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76BC" w:rsidRPr="00E276BC" w:rsidRDefault="00E276BC" w:rsidP="00E276BC">
      <w:pPr>
        <w:spacing w:after="0" w:line="240" w:lineRule="auto"/>
        <w:ind w:firstLine="397"/>
        <w:jc w:val="right"/>
        <w:rPr>
          <w:rFonts w:ascii="Times New Roman" w:hAnsi="Times New Roman"/>
          <w:b/>
          <w:sz w:val="28"/>
          <w:szCs w:val="28"/>
        </w:rPr>
      </w:pPr>
      <w:r w:rsidRPr="00E276BC">
        <w:rPr>
          <w:rFonts w:ascii="Times New Roman" w:hAnsi="Times New Roman"/>
          <w:b/>
          <w:sz w:val="28"/>
          <w:szCs w:val="28"/>
        </w:rPr>
        <w:t>ПРОЕКТ</w:t>
      </w:r>
    </w:p>
    <w:p w:rsidR="00862EF2" w:rsidRPr="00862EF2" w:rsidRDefault="00862EF2" w:rsidP="00862EF2">
      <w:pPr>
        <w:spacing w:after="0" w:line="240" w:lineRule="auto"/>
        <w:ind w:firstLine="397"/>
        <w:jc w:val="center"/>
        <w:rPr>
          <w:rFonts w:ascii="Times New Roman" w:hAnsi="Times New Roman"/>
          <w:sz w:val="28"/>
          <w:szCs w:val="28"/>
        </w:rPr>
      </w:pPr>
      <w:r w:rsidRPr="00862EF2">
        <w:rPr>
          <w:rFonts w:ascii="Times New Roman" w:hAnsi="Times New Roman"/>
          <w:sz w:val="28"/>
          <w:szCs w:val="28"/>
        </w:rPr>
        <w:t>Муниципальное образование «Бирофельдское  сельское поселение»</w:t>
      </w:r>
    </w:p>
    <w:p w:rsidR="00862EF2" w:rsidRPr="00862EF2" w:rsidRDefault="00862EF2" w:rsidP="00862EF2">
      <w:pPr>
        <w:spacing w:after="0" w:line="240" w:lineRule="auto"/>
        <w:ind w:firstLine="397"/>
        <w:jc w:val="center"/>
        <w:rPr>
          <w:rFonts w:ascii="Times New Roman" w:hAnsi="Times New Roman"/>
          <w:sz w:val="28"/>
          <w:szCs w:val="28"/>
        </w:rPr>
      </w:pPr>
      <w:r w:rsidRPr="00862EF2">
        <w:rPr>
          <w:rFonts w:ascii="Times New Roman" w:hAnsi="Times New Roman"/>
          <w:sz w:val="28"/>
          <w:szCs w:val="28"/>
        </w:rPr>
        <w:t>Биробиджанского муниципального района</w:t>
      </w:r>
    </w:p>
    <w:p w:rsidR="00862EF2" w:rsidRDefault="00862EF2" w:rsidP="00862EF2">
      <w:pPr>
        <w:spacing w:after="0" w:line="240" w:lineRule="auto"/>
        <w:ind w:firstLine="397"/>
        <w:jc w:val="center"/>
        <w:rPr>
          <w:rFonts w:ascii="Times New Roman" w:hAnsi="Times New Roman"/>
          <w:sz w:val="28"/>
          <w:szCs w:val="28"/>
        </w:rPr>
      </w:pPr>
      <w:r w:rsidRPr="00862EF2">
        <w:rPr>
          <w:rFonts w:ascii="Times New Roman" w:hAnsi="Times New Roman"/>
          <w:sz w:val="28"/>
          <w:szCs w:val="28"/>
        </w:rPr>
        <w:t>Еврейской автономной области</w:t>
      </w:r>
    </w:p>
    <w:p w:rsidR="00862EF2" w:rsidRPr="00862EF2" w:rsidRDefault="00862EF2" w:rsidP="00862EF2">
      <w:pPr>
        <w:spacing w:after="0" w:line="240" w:lineRule="auto"/>
        <w:ind w:firstLine="397"/>
        <w:jc w:val="center"/>
        <w:rPr>
          <w:rFonts w:ascii="Times New Roman" w:hAnsi="Times New Roman"/>
          <w:sz w:val="28"/>
          <w:szCs w:val="28"/>
        </w:rPr>
      </w:pPr>
    </w:p>
    <w:p w:rsidR="00862EF2" w:rsidRPr="00862EF2" w:rsidRDefault="00862EF2" w:rsidP="00862EF2">
      <w:pPr>
        <w:spacing w:line="240" w:lineRule="auto"/>
        <w:ind w:firstLine="397"/>
        <w:jc w:val="center"/>
        <w:rPr>
          <w:rFonts w:ascii="Times New Roman" w:hAnsi="Times New Roman"/>
          <w:sz w:val="28"/>
          <w:szCs w:val="28"/>
        </w:rPr>
      </w:pPr>
      <w:r w:rsidRPr="00862EF2">
        <w:rPr>
          <w:rFonts w:ascii="Times New Roman" w:hAnsi="Times New Roman"/>
          <w:sz w:val="28"/>
          <w:szCs w:val="28"/>
        </w:rPr>
        <w:t>СОБРАНИЕ ДЕПУТАТОВ</w:t>
      </w:r>
    </w:p>
    <w:p w:rsidR="00862EF2" w:rsidRDefault="00862EF2" w:rsidP="00862EF2">
      <w:pPr>
        <w:spacing w:line="240" w:lineRule="auto"/>
        <w:ind w:firstLine="397"/>
        <w:jc w:val="center"/>
        <w:rPr>
          <w:rFonts w:ascii="Times New Roman" w:hAnsi="Times New Roman"/>
          <w:sz w:val="28"/>
          <w:szCs w:val="28"/>
        </w:rPr>
      </w:pPr>
    </w:p>
    <w:p w:rsidR="00862EF2" w:rsidRPr="00862EF2" w:rsidRDefault="00862EF2" w:rsidP="00E276BC">
      <w:pPr>
        <w:spacing w:line="240" w:lineRule="auto"/>
        <w:ind w:firstLine="397"/>
        <w:jc w:val="center"/>
        <w:rPr>
          <w:rFonts w:ascii="Times New Roman" w:hAnsi="Times New Roman"/>
          <w:sz w:val="28"/>
          <w:szCs w:val="28"/>
        </w:rPr>
      </w:pPr>
      <w:r w:rsidRPr="00862EF2">
        <w:rPr>
          <w:rFonts w:ascii="Times New Roman" w:hAnsi="Times New Roman"/>
          <w:sz w:val="28"/>
          <w:szCs w:val="28"/>
        </w:rPr>
        <w:t>РЕШЕНИЕ</w:t>
      </w:r>
    </w:p>
    <w:p w:rsidR="00862EF2" w:rsidRPr="00862EF2" w:rsidRDefault="00E276BC" w:rsidP="00DC4348">
      <w:p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…..</w:t>
      </w:r>
      <w:r w:rsidR="00862EF2" w:rsidRPr="00862EF2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</w:t>
      </w:r>
      <w:r w:rsidR="00DC434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             </w:t>
      </w:r>
      <w:r w:rsidR="00DC4348">
        <w:rPr>
          <w:rFonts w:ascii="Times New Roman" w:hAnsi="Times New Roman"/>
          <w:sz w:val="28"/>
          <w:szCs w:val="28"/>
        </w:rPr>
        <w:t xml:space="preserve">     </w:t>
      </w:r>
      <w:r w:rsidR="00862EF2" w:rsidRPr="00862EF2">
        <w:rPr>
          <w:rFonts w:ascii="Times New Roman" w:hAnsi="Times New Roman"/>
          <w:sz w:val="28"/>
          <w:szCs w:val="28"/>
        </w:rPr>
        <w:t xml:space="preserve">    №  </w:t>
      </w:r>
      <w:r>
        <w:rPr>
          <w:rFonts w:ascii="Times New Roman" w:hAnsi="Times New Roman"/>
          <w:sz w:val="28"/>
          <w:szCs w:val="28"/>
        </w:rPr>
        <w:t>…</w:t>
      </w:r>
    </w:p>
    <w:p w:rsidR="00862EF2" w:rsidRPr="00862EF2" w:rsidRDefault="00862EF2" w:rsidP="00862EF2">
      <w:pPr>
        <w:spacing w:line="240" w:lineRule="auto"/>
        <w:ind w:firstLine="397"/>
        <w:jc w:val="center"/>
        <w:rPr>
          <w:rFonts w:ascii="Times New Roman" w:hAnsi="Times New Roman"/>
          <w:sz w:val="28"/>
          <w:szCs w:val="28"/>
        </w:rPr>
      </w:pPr>
      <w:r w:rsidRPr="00862EF2">
        <w:rPr>
          <w:rFonts w:ascii="Times New Roman" w:hAnsi="Times New Roman"/>
          <w:sz w:val="28"/>
          <w:szCs w:val="28"/>
        </w:rPr>
        <w:t>с. Бирофельд</w:t>
      </w:r>
    </w:p>
    <w:p w:rsidR="00AF2C93" w:rsidRDefault="00AF2C93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AF2C93" w:rsidRDefault="00344510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 предоставлении гарантий лицам, замещающим муниципальные должности муниципального образования «</w:t>
      </w:r>
      <w:r w:rsidR="00862EF2">
        <w:rPr>
          <w:rFonts w:ascii="Times New Roman" w:hAnsi="Times New Roman"/>
          <w:sz w:val="28"/>
        </w:rPr>
        <w:t>Бирофельдское сельское поселение</w:t>
      </w:r>
      <w:r>
        <w:rPr>
          <w:rFonts w:ascii="Times New Roman" w:hAnsi="Times New Roman"/>
          <w:sz w:val="28"/>
        </w:rPr>
        <w:t>» Еврейской автономной области</w:t>
      </w:r>
    </w:p>
    <w:p w:rsidR="00AF2C93" w:rsidRDefault="00AF2C93">
      <w:pPr>
        <w:spacing w:after="0" w:line="240" w:lineRule="auto"/>
        <w:ind w:left="540"/>
        <w:jc w:val="both"/>
        <w:rPr>
          <w:rFonts w:ascii="Times New Roman" w:hAnsi="Times New Roman"/>
          <w:sz w:val="28"/>
        </w:rPr>
      </w:pPr>
    </w:p>
    <w:p w:rsidR="00AF2C93" w:rsidRDefault="00AF2C93">
      <w:pPr>
        <w:spacing w:after="0" w:line="240" w:lineRule="auto"/>
        <w:ind w:left="540"/>
        <w:jc w:val="both"/>
        <w:rPr>
          <w:rFonts w:ascii="Times New Roman" w:hAnsi="Times New Roman"/>
          <w:sz w:val="28"/>
        </w:rPr>
      </w:pPr>
    </w:p>
    <w:p w:rsidR="00AF2C93" w:rsidRDefault="00344510" w:rsidP="004A30B6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соответствии со статьей 26 Федерального закона от 20.03.2025                    № 33-ФЗ «Об общих принципах организации местного самоуправления в еди</w:t>
      </w:r>
      <w:r w:rsidR="003F0B6D">
        <w:rPr>
          <w:rFonts w:ascii="Times New Roman" w:hAnsi="Times New Roman"/>
          <w:sz w:val="28"/>
        </w:rPr>
        <w:t>ной системе публичной власти», с</w:t>
      </w:r>
      <w:r>
        <w:rPr>
          <w:rFonts w:ascii="Times New Roman" w:hAnsi="Times New Roman"/>
          <w:sz w:val="28"/>
        </w:rPr>
        <w:t xml:space="preserve"> законом Еврейской автономной области от 22.04.2026 № 677-ОЗ «</w:t>
      </w:r>
      <w:r>
        <w:rPr>
          <w:rFonts w:ascii="Times New Roman" w:hAnsi="Times New Roman"/>
          <w:sz w:val="28"/>
          <w:highlight w:val="white"/>
        </w:rPr>
        <w:t>О гарантиях осуществления полномочий лица, замещающего муниципальную должность муниципального образования Еврейской автономной области</w:t>
      </w:r>
      <w:r>
        <w:rPr>
          <w:rFonts w:ascii="Times New Roman" w:hAnsi="Times New Roman"/>
          <w:sz w:val="28"/>
        </w:rPr>
        <w:t>», Уставом муниципального образования «</w:t>
      </w:r>
      <w:r w:rsidR="00862EF2">
        <w:rPr>
          <w:rFonts w:ascii="Times New Roman" w:hAnsi="Times New Roman"/>
          <w:sz w:val="28"/>
        </w:rPr>
        <w:t>Бирофельдское сельское поселение</w:t>
      </w:r>
      <w:r>
        <w:rPr>
          <w:rFonts w:ascii="Times New Roman" w:hAnsi="Times New Roman"/>
          <w:sz w:val="28"/>
        </w:rPr>
        <w:t>»</w:t>
      </w:r>
      <w:r w:rsidR="00D5081C">
        <w:rPr>
          <w:rFonts w:ascii="Times New Roman" w:hAnsi="Times New Roman"/>
          <w:sz w:val="28"/>
        </w:rPr>
        <w:t xml:space="preserve"> Бироби</w:t>
      </w:r>
      <w:r w:rsidR="004A30B6">
        <w:rPr>
          <w:rFonts w:ascii="Times New Roman" w:hAnsi="Times New Roman"/>
          <w:sz w:val="28"/>
        </w:rPr>
        <w:t xml:space="preserve">джанского муниципального района </w:t>
      </w:r>
      <w:r>
        <w:rPr>
          <w:rFonts w:ascii="Times New Roman" w:hAnsi="Times New Roman"/>
          <w:sz w:val="28"/>
        </w:rPr>
        <w:t>Еврейской автономной области, Собрание депутатов</w:t>
      </w:r>
    </w:p>
    <w:p w:rsidR="00AF2C93" w:rsidRDefault="00344510" w:rsidP="004A30B6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РЕШИЛО: </w:t>
      </w:r>
    </w:p>
    <w:p w:rsidR="00AF2C93" w:rsidRDefault="00AF2C93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AF2C93" w:rsidRDefault="0034451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 Лицу, замещающему муниципальную должность муниципального образования «</w:t>
      </w:r>
      <w:r w:rsidR="00862EF2">
        <w:rPr>
          <w:rFonts w:ascii="Times New Roman" w:hAnsi="Times New Roman"/>
          <w:sz w:val="28"/>
        </w:rPr>
        <w:t>Бирофельдское сельское поселение</w:t>
      </w:r>
      <w:r>
        <w:rPr>
          <w:rFonts w:ascii="Times New Roman" w:hAnsi="Times New Roman"/>
          <w:sz w:val="28"/>
        </w:rPr>
        <w:t>»</w:t>
      </w:r>
      <w:r w:rsidR="00862EF2">
        <w:rPr>
          <w:rFonts w:ascii="Times New Roman" w:hAnsi="Times New Roman"/>
          <w:sz w:val="28"/>
        </w:rPr>
        <w:t xml:space="preserve"> Биробиджанского муниципального района</w:t>
      </w:r>
      <w:r>
        <w:rPr>
          <w:rFonts w:ascii="Times New Roman" w:hAnsi="Times New Roman"/>
          <w:sz w:val="28"/>
        </w:rPr>
        <w:t xml:space="preserve"> Еврейской автономной области (далее</w:t>
      </w:r>
      <w:r>
        <w:rPr>
          <w:rFonts w:ascii="Times New Roman" w:hAnsi="Times New Roman"/>
          <w:i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– лицо, замещающее муниципальную должность), </w:t>
      </w:r>
      <w:r w:rsidR="004A30B6">
        <w:rPr>
          <w:rFonts w:ascii="Times New Roman" w:hAnsi="Times New Roman"/>
          <w:sz w:val="28"/>
        </w:rPr>
        <w:t>на период исполнения полномочий</w:t>
      </w:r>
      <w:r>
        <w:rPr>
          <w:rFonts w:ascii="Times New Roman" w:hAnsi="Times New Roman"/>
          <w:sz w:val="28"/>
        </w:rPr>
        <w:t xml:space="preserve"> за счет средств бюджета муниципального образования гарантируются:</w:t>
      </w:r>
    </w:p>
    <w:p w:rsidR="00AF2C93" w:rsidRDefault="00862EF2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1.1. </w:t>
      </w:r>
      <w:r w:rsidR="00344510">
        <w:rPr>
          <w:rFonts w:ascii="Times New Roman" w:hAnsi="Times New Roman"/>
          <w:sz w:val="28"/>
        </w:rPr>
        <w:t>условия работы, обеспечивающие беспрепятственное исполнение им своих полномочий в соответствии с муниципальными правовыми актами органов местного самоуправления сельского поселения;</w:t>
      </w:r>
    </w:p>
    <w:p w:rsidR="00AF2C93" w:rsidRDefault="0034451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1.2. оплата труда, установленная решениями Собрания депутатов, с соблюдением ограничений, установленных Бюджетным кодексом Российской Федерации, и состоящая из денежного вознаграждения и иных выплат, не входящих в денежное вознаграждение;</w:t>
      </w:r>
    </w:p>
    <w:p w:rsidR="00AF2C93" w:rsidRDefault="00862EF2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1.3. </w:t>
      </w:r>
      <w:r w:rsidR="00344510">
        <w:rPr>
          <w:rFonts w:ascii="Times New Roman" w:hAnsi="Times New Roman"/>
          <w:sz w:val="28"/>
        </w:rPr>
        <w:t xml:space="preserve">отдых, обеспечиваемый установлением нормальной продолжительности рабочего (служебного) времени, предоставлением выходных и нерабочих праздничных дней, ежегодный основной </w:t>
      </w:r>
      <w:r w:rsidR="00344510">
        <w:rPr>
          <w:rFonts w:ascii="Times New Roman" w:hAnsi="Times New Roman"/>
          <w:sz w:val="28"/>
        </w:rPr>
        <w:lastRenderedPageBreak/>
        <w:t>оплачиваемый отпуск и ежегодный дополнительный оплачиваемый отпуск общей продолжительностью 63 календарных дня, включая:</w:t>
      </w:r>
    </w:p>
    <w:p w:rsidR="00AF2C93" w:rsidRDefault="00344510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основной оплачиваемый отпуск продолжительностью                                     45 календарных дней;</w:t>
      </w:r>
    </w:p>
    <w:p w:rsidR="00AF2C93" w:rsidRDefault="0034451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дополнительный оплачиваемый отпуск за ненормированный служебный день продолжительностью 10 календарных дней;</w:t>
      </w:r>
    </w:p>
    <w:p w:rsidR="00AF2C93" w:rsidRDefault="0034451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дополнительный оплачиваемый отпуск за работу в южных районах Дальнего Востока продолжительностью 8 календарных дней.</w:t>
      </w:r>
    </w:p>
    <w:p w:rsidR="00AF2C93" w:rsidRDefault="0034451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1.4. пенсионное обеспечение за выслугу лет в соответствии с Уставом муниципального образования «</w:t>
      </w:r>
      <w:r w:rsidR="00862EF2">
        <w:rPr>
          <w:rFonts w:ascii="Times New Roman" w:hAnsi="Times New Roman"/>
          <w:sz w:val="28"/>
        </w:rPr>
        <w:t>Бирофельдское сельское поселение</w:t>
      </w:r>
      <w:r>
        <w:rPr>
          <w:rFonts w:ascii="Times New Roman" w:hAnsi="Times New Roman"/>
          <w:sz w:val="28"/>
        </w:rPr>
        <w:t xml:space="preserve">» </w:t>
      </w:r>
      <w:r w:rsidR="004A30B6">
        <w:rPr>
          <w:rFonts w:ascii="Times New Roman" w:hAnsi="Times New Roman"/>
          <w:sz w:val="28"/>
        </w:rPr>
        <w:t xml:space="preserve">Биробиджанского муниципального района </w:t>
      </w:r>
      <w:r>
        <w:rPr>
          <w:rFonts w:ascii="Times New Roman" w:hAnsi="Times New Roman"/>
          <w:sz w:val="28"/>
        </w:rPr>
        <w:t>Еврейской автономной области.</w:t>
      </w:r>
    </w:p>
    <w:p w:rsidR="00AF2C93" w:rsidRDefault="0034451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Порядок выплаты пенсии за выслугу лет, в том, числе ее пересчета, определяется решением Собрания депутатов;</w:t>
      </w:r>
    </w:p>
    <w:p w:rsidR="00AF2C93" w:rsidRDefault="0034451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1.5. возмещение расходов и предоставление иных компенсаций в связи со служебными командировками в случаях, порядке и размерах, установленных муниципальными правовыми актами органов местного самоуправления сельского поселения.</w:t>
      </w:r>
    </w:p>
    <w:p w:rsidR="00AF2C93" w:rsidRDefault="0034451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 Лицу, замещающему муниципальную должность на постоянной основе в порядке, предусмотренном решением Собрания депутатов, предоставляются:</w:t>
      </w:r>
    </w:p>
    <w:p w:rsidR="00AF2C93" w:rsidRDefault="0034451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2.1. возможность повышения квалификации, профессиональная переподготовка;</w:t>
      </w:r>
    </w:p>
    <w:p w:rsidR="00AF2C93" w:rsidRDefault="0034451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2.2. служебный автомобильный транспорт при осуществлении полномочий;</w:t>
      </w:r>
    </w:p>
    <w:p w:rsidR="00AF2C93" w:rsidRDefault="0034451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2.3. служебный телефон (на срок осуществления полномочий);</w:t>
      </w:r>
    </w:p>
    <w:p w:rsidR="00AF2C93" w:rsidRDefault="0034451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2.4. материальная помощь в размере не более 1,5 месячного денежного вознаграждения в год с учетом районного коэффициента и процентной надбавки за стаж работы в южных районах Дальнего Востока установленная решением Собрания депутатов. Материальная помощь предоставляется, как правило, при уходе в очередной оплачиваемый отпуск. Вновь избранным (назначенным) лицам, замещающим муниципальные должности на постоянной основе, а также прекратившим свои полномочия, замешавшим муниципальные должности на постоянной основе в течение календарного года, материальная помощь выплачивается пропорционально отработанному времени;</w:t>
      </w:r>
    </w:p>
    <w:p w:rsidR="00AF2C93" w:rsidRDefault="0034451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2.5. единовременное денежное вознаграждение в связи с юбилейными датами начиная с пятидесяти лет со дня рождения и через каждые пять лет в размере не более 0,3 денежного вознаграждения без начисления районного коэффициента и процентной надбавки за стаж работы в южных районах Дальнего Востока;</w:t>
      </w:r>
    </w:p>
    <w:p w:rsidR="00AF2C93" w:rsidRDefault="004A30B6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2.6. </w:t>
      </w:r>
      <w:r w:rsidR="00344510">
        <w:rPr>
          <w:rFonts w:ascii="Times New Roman" w:hAnsi="Times New Roman"/>
          <w:sz w:val="28"/>
        </w:rPr>
        <w:t xml:space="preserve">материальная помощь на погребение умерших близких родственников (супруги, дети, родители) в пределах средств, предусмотренных на оплату труда лиц, замещающих </w:t>
      </w:r>
      <w:r w:rsidR="00D5081C">
        <w:rPr>
          <w:rFonts w:ascii="Times New Roman" w:hAnsi="Times New Roman"/>
          <w:sz w:val="28"/>
        </w:rPr>
        <w:t>должности в сельском поселении, в размере, установленном решением Собрания депутатов</w:t>
      </w:r>
      <w:r>
        <w:rPr>
          <w:rFonts w:ascii="Times New Roman" w:hAnsi="Times New Roman"/>
          <w:sz w:val="28"/>
        </w:rPr>
        <w:t>»</w:t>
      </w:r>
      <w:r w:rsidR="00344510">
        <w:rPr>
          <w:rFonts w:ascii="Times New Roman" w:hAnsi="Times New Roman"/>
          <w:sz w:val="28"/>
        </w:rPr>
        <w:t>.</w:t>
      </w:r>
    </w:p>
    <w:p w:rsidR="00AF2C93" w:rsidRDefault="0034451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3. В порядке, предусмотренном решением Собрания депутатов лицу, замещающему муниципальную должность на постоянной основе и достигшему пенсионного возраста или потерявшему трудоспособность в период замещения муниципальной должности на постоянной основе, предусматривается единовременная выплата в размере не более четырехмесячного денежного вознаграждения. Единовременная выплата не выплачивается лицу, замещавшему муниципальную должность, полномочия которого были прекращены в связи с несоблюдением ограничений, запретов, неисполнением обязанностей, установленных законодательством Российской Федерации о противодействии коррупции, либо по основаниям, предусмотренным пунктами 1-3 части 1 статьи 21 пунктами 6, 7 и 10 части 1 и частью 2 статьи 30 Федерального закона № 33-ФЗ».</w:t>
      </w:r>
    </w:p>
    <w:p w:rsidR="00862EF2" w:rsidRPr="00862EF2" w:rsidRDefault="00862EF2" w:rsidP="00862EF2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4. </w:t>
      </w:r>
      <w:r w:rsidR="00344510">
        <w:rPr>
          <w:rFonts w:ascii="Times New Roman" w:hAnsi="Times New Roman"/>
          <w:sz w:val="28"/>
        </w:rPr>
        <w:t>Признать утратившим</w:t>
      </w:r>
      <w:r>
        <w:rPr>
          <w:rFonts w:ascii="Times New Roman" w:hAnsi="Times New Roman"/>
          <w:sz w:val="28"/>
        </w:rPr>
        <w:t>и силу решения</w:t>
      </w:r>
      <w:r w:rsidR="00344510">
        <w:rPr>
          <w:rFonts w:ascii="Times New Roman" w:hAnsi="Times New Roman"/>
          <w:sz w:val="28"/>
        </w:rPr>
        <w:t xml:space="preserve"> Собрания депутатов                             </w:t>
      </w:r>
      <w:r>
        <w:rPr>
          <w:rFonts w:ascii="Times New Roman" w:hAnsi="Times New Roman"/>
          <w:sz w:val="28"/>
        </w:rPr>
        <w:t xml:space="preserve">- </w:t>
      </w:r>
      <w:r w:rsidR="00344510" w:rsidRPr="00862EF2">
        <w:rPr>
          <w:rFonts w:ascii="Times New Roman" w:hAnsi="Times New Roman"/>
          <w:sz w:val="28"/>
        </w:rPr>
        <w:t xml:space="preserve">от </w:t>
      </w:r>
      <w:r w:rsidRPr="00862EF2">
        <w:rPr>
          <w:rFonts w:ascii="Times New Roman" w:hAnsi="Times New Roman"/>
          <w:sz w:val="28"/>
          <w:szCs w:val="28"/>
        </w:rPr>
        <w:t>01.08.2018 № 432</w:t>
      </w:r>
      <w:r w:rsidR="00344510" w:rsidRPr="00862EF2">
        <w:rPr>
          <w:rFonts w:ascii="Times New Roman" w:hAnsi="Times New Roman"/>
          <w:sz w:val="28"/>
        </w:rPr>
        <w:t xml:space="preserve"> «</w:t>
      </w:r>
      <w:r w:rsidRPr="00862EF2">
        <w:rPr>
          <w:rFonts w:ascii="Times New Roman" w:hAnsi="Times New Roman"/>
          <w:sz w:val="28"/>
          <w:szCs w:val="28"/>
        </w:rPr>
        <w:t>Об утверждении Порядка выплаты денежных сумм главе муниципального образования «Бирофельдское сельское поселение», председателю Собрания депутатов Бирофельдского сельского поселения</w:t>
      </w:r>
      <w:r w:rsidR="00344510" w:rsidRPr="00862EF2">
        <w:rPr>
          <w:rFonts w:ascii="Times New Roman" w:hAnsi="Times New Roman"/>
          <w:sz w:val="28"/>
        </w:rPr>
        <w:t>»</w:t>
      </w:r>
      <w:r w:rsidRPr="00862EF2">
        <w:rPr>
          <w:rFonts w:ascii="Times New Roman" w:hAnsi="Times New Roman"/>
          <w:sz w:val="28"/>
        </w:rPr>
        <w:t>;</w:t>
      </w:r>
    </w:p>
    <w:p w:rsidR="00862EF2" w:rsidRPr="00862EF2" w:rsidRDefault="00862EF2" w:rsidP="00862EF2">
      <w:pPr>
        <w:pStyle w:val="ConsPlusTitle"/>
        <w:jc w:val="both"/>
        <w:rPr>
          <w:b w:val="0"/>
          <w:bCs w:val="0"/>
        </w:rPr>
      </w:pPr>
      <w:r w:rsidRPr="00862EF2">
        <w:rPr>
          <w:b w:val="0"/>
        </w:rPr>
        <w:t xml:space="preserve">- от </w:t>
      </w:r>
      <w:r w:rsidRPr="00862EF2">
        <w:rPr>
          <w:b w:val="0"/>
          <w:color w:val="000000"/>
          <w:spacing w:val="-2"/>
          <w:szCs w:val="24"/>
        </w:rPr>
        <w:t>23.03.2026</w:t>
      </w:r>
      <w:r w:rsidRPr="00862EF2">
        <w:rPr>
          <w:b w:val="0"/>
          <w:spacing w:val="-2"/>
          <w:szCs w:val="24"/>
        </w:rPr>
        <w:t xml:space="preserve"> № 129 «</w:t>
      </w:r>
      <w:r w:rsidRPr="00862EF2">
        <w:rPr>
          <w:b w:val="0"/>
          <w:bCs w:val="0"/>
        </w:rPr>
        <w:t>О внесении изменений в решение Собрания депутатов муниципального образования «Бирофельдское сельское поселение» Биробиджанского муниципального района Еврейской автономной области от 01.08.2018 № 432 «Об утверждении Порядка выплаты денежных сумм главе муниципального образования «Бирофельдское сельское поселение», председателю Собрания депутатов Бирофельдского сельского поселения»</w:t>
      </w:r>
    </w:p>
    <w:p w:rsidR="00AF2C93" w:rsidRDefault="00862EF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5. </w:t>
      </w:r>
      <w:r w:rsidRPr="00862EF2">
        <w:rPr>
          <w:rFonts w:ascii="Times New Roman" w:hAnsi="Times New Roman"/>
          <w:sz w:val="28"/>
          <w:szCs w:val="28"/>
        </w:rPr>
        <w:t>Контроль за исполнением настоящего решения возложить на постоянную комиссию Собрания депутатов по бюджету, налогам и сборам.</w:t>
      </w:r>
    </w:p>
    <w:p w:rsidR="00AF2C93" w:rsidRPr="00F63165" w:rsidRDefault="00862EF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  <w:t>6</w:t>
      </w:r>
      <w:r w:rsidRPr="00F63165">
        <w:rPr>
          <w:rFonts w:ascii="Times New Roman" w:hAnsi="Times New Roman"/>
          <w:sz w:val="28"/>
          <w:szCs w:val="28"/>
        </w:rPr>
        <w:t>. </w:t>
      </w:r>
      <w:r w:rsidR="00F63165" w:rsidRPr="00F63165">
        <w:rPr>
          <w:rFonts w:ascii="Times New Roman" w:hAnsi="Times New Roman"/>
          <w:sz w:val="28"/>
          <w:szCs w:val="28"/>
        </w:rPr>
        <w:t xml:space="preserve">Опубликовать настоящее решение в Информационном бюллетене Бирофельдского сельского поселения Биробиджанского муниципального района Еврейской автономной области и разместить на официальном сайте администрации сельского поселения в Сети Интернет </w:t>
      </w:r>
      <w:hyperlink r:id="rId6" w:tooltip="http://birofeld.ru/" w:history="1">
        <w:r w:rsidR="00F63165" w:rsidRPr="00F63165">
          <w:rPr>
            <w:rFonts w:ascii="Times New Roman" w:hAnsi="Times New Roman"/>
            <w:sz w:val="28"/>
            <w:szCs w:val="28"/>
          </w:rPr>
          <w:t>http://birofeld.ru</w:t>
        </w:r>
      </w:hyperlink>
      <w:r w:rsidR="00F63165">
        <w:rPr>
          <w:rFonts w:ascii="Times New Roman" w:hAnsi="Times New Roman"/>
          <w:sz w:val="28"/>
          <w:szCs w:val="28"/>
        </w:rPr>
        <w:t>.</w:t>
      </w:r>
    </w:p>
    <w:p w:rsidR="00AF2C93" w:rsidRDefault="00D5081C" w:rsidP="00D5081C">
      <w:pPr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</w:t>
      </w:r>
      <w:r w:rsidR="00862EF2">
        <w:rPr>
          <w:rFonts w:ascii="Times New Roman" w:hAnsi="Times New Roman"/>
          <w:sz w:val="28"/>
        </w:rPr>
        <w:t>7. </w:t>
      </w:r>
      <w:r w:rsidR="00344510">
        <w:rPr>
          <w:rFonts w:ascii="Times New Roman" w:hAnsi="Times New Roman"/>
          <w:sz w:val="28"/>
        </w:rPr>
        <w:t>Настоящее решение вступает в силу после его официального опубликования, но не ранее вступления в силу изменений в Устав муниципального образования «</w:t>
      </w:r>
      <w:r>
        <w:rPr>
          <w:rFonts w:ascii="Times New Roman" w:hAnsi="Times New Roman"/>
          <w:sz w:val="28"/>
        </w:rPr>
        <w:t>Бирофельдское сельское поселение</w:t>
      </w:r>
      <w:r w:rsidR="00344510">
        <w:rPr>
          <w:rFonts w:ascii="Times New Roman" w:hAnsi="Times New Roman"/>
          <w:sz w:val="28"/>
        </w:rPr>
        <w:t xml:space="preserve">» </w:t>
      </w:r>
      <w:r>
        <w:rPr>
          <w:rFonts w:ascii="Times New Roman" w:hAnsi="Times New Roman"/>
          <w:sz w:val="28"/>
        </w:rPr>
        <w:t xml:space="preserve">Биробиджанского муниципального района </w:t>
      </w:r>
      <w:r w:rsidR="00344510">
        <w:rPr>
          <w:rFonts w:ascii="Times New Roman" w:hAnsi="Times New Roman"/>
          <w:sz w:val="28"/>
        </w:rPr>
        <w:t xml:space="preserve">Еврейской автономной области, утвержденный решением Собрания депутатов от </w:t>
      </w:r>
      <w:r>
        <w:rPr>
          <w:rFonts w:ascii="Times New Roman" w:hAnsi="Times New Roman"/>
          <w:sz w:val="28"/>
        </w:rPr>
        <w:t>11.09.2026 № 145 «</w:t>
      </w:r>
      <w:r w:rsidRPr="00AA3CED">
        <w:rPr>
          <w:rFonts w:ascii="Times New Roman" w:hAnsi="Times New Roman"/>
          <w:bCs/>
          <w:kern w:val="28"/>
          <w:sz w:val="28"/>
          <w:szCs w:val="28"/>
        </w:rPr>
        <w:t>О внесении изменений в Устав муниципального образования «</w:t>
      </w:r>
      <w:r w:rsidRPr="00AA3CED">
        <w:rPr>
          <w:rFonts w:ascii="Times New Roman" w:hAnsi="Times New Roman"/>
          <w:bCs/>
          <w:sz w:val="28"/>
          <w:szCs w:val="28"/>
        </w:rPr>
        <w:t xml:space="preserve">Бирофельдское сельское поселение» Биробиджанского муниципального района </w:t>
      </w:r>
      <w:r w:rsidRPr="00AA3CED">
        <w:rPr>
          <w:rFonts w:ascii="Times New Roman" w:hAnsi="Times New Roman"/>
          <w:bCs/>
          <w:kern w:val="28"/>
          <w:sz w:val="28"/>
          <w:szCs w:val="28"/>
        </w:rPr>
        <w:t>Еврейской автономной области</w:t>
      </w:r>
      <w:r>
        <w:rPr>
          <w:rFonts w:ascii="Times New Roman" w:hAnsi="Times New Roman"/>
          <w:sz w:val="28"/>
        </w:rPr>
        <w:t>»</w:t>
      </w:r>
      <w:r w:rsidR="00344510">
        <w:rPr>
          <w:rFonts w:ascii="Times New Roman" w:hAnsi="Times New Roman"/>
          <w:sz w:val="28"/>
        </w:rPr>
        <w:t>.</w:t>
      </w:r>
    </w:p>
    <w:p w:rsidR="00F63165" w:rsidRDefault="00F63165" w:rsidP="00D5081C">
      <w:pPr>
        <w:jc w:val="both"/>
        <w:rPr>
          <w:rFonts w:ascii="Times New Roman" w:hAnsi="Times New Roman"/>
          <w:sz w:val="28"/>
        </w:rPr>
      </w:pPr>
    </w:p>
    <w:p w:rsidR="00F63165" w:rsidRPr="00F63165" w:rsidRDefault="00F63165" w:rsidP="00F63165">
      <w:pPr>
        <w:pStyle w:val="af"/>
        <w:tabs>
          <w:tab w:val="left" w:pos="7938"/>
        </w:tabs>
        <w:ind w:firstLine="0"/>
        <w:jc w:val="both"/>
        <w:rPr>
          <w:rStyle w:val="ae"/>
          <w:b w:val="0"/>
          <w:sz w:val="28"/>
          <w:szCs w:val="28"/>
        </w:rPr>
      </w:pPr>
      <w:r w:rsidRPr="00F63165">
        <w:rPr>
          <w:rStyle w:val="ae"/>
          <w:b w:val="0"/>
          <w:sz w:val="28"/>
          <w:szCs w:val="28"/>
        </w:rPr>
        <w:t xml:space="preserve">Председатель Собрания депутатов                              </w:t>
      </w:r>
      <w:r>
        <w:rPr>
          <w:rStyle w:val="ae"/>
          <w:b w:val="0"/>
          <w:sz w:val="28"/>
          <w:szCs w:val="28"/>
        </w:rPr>
        <w:t xml:space="preserve">               </w:t>
      </w:r>
      <w:r w:rsidRPr="00F63165">
        <w:rPr>
          <w:rStyle w:val="ae"/>
          <w:b w:val="0"/>
          <w:sz w:val="28"/>
          <w:szCs w:val="28"/>
        </w:rPr>
        <w:t xml:space="preserve"> Л.С. Телегина </w:t>
      </w:r>
    </w:p>
    <w:p w:rsidR="00F63165" w:rsidRPr="00D5081C" w:rsidRDefault="00F63165" w:rsidP="00D5081C">
      <w:pPr>
        <w:jc w:val="both"/>
        <w:rPr>
          <w:rFonts w:ascii="Times New Roman" w:hAnsi="Times New Roman"/>
          <w:sz w:val="28"/>
          <w:szCs w:val="28"/>
        </w:rPr>
      </w:pPr>
    </w:p>
    <w:p w:rsidR="00AF2C93" w:rsidRDefault="00AF2C93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AF2C93" w:rsidRDefault="00AF2C93">
      <w:pPr>
        <w:spacing w:after="0" w:line="240" w:lineRule="auto"/>
        <w:jc w:val="both"/>
        <w:rPr>
          <w:rFonts w:ascii="Times New Roman" w:hAnsi="Times New Roman"/>
          <w:sz w:val="28"/>
        </w:rPr>
      </w:pPr>
    </w:p>
    <w:sectPr w:rsidR="00AF2C93" w:rsidSect="00AF2C93">
      <w:headerReference w:type="default" r:id="rId7"/>
      <w:pgSz w:w="11906" w:h="16838"/>
      <w:pgMar w:top="851" w:right="851" w:bottom="1134" w:left="1701" w:header="709" w:footer="709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053CC" w:rsidRDefault="00B053CC" w:rsidP="00AF2C93">
      <w:pPr>
        <w:spacing w:after="0" w:line="240" w:lineRule="auto"/>
      </w:pPr>
      <w:r>
        <w:separator/>
      </w:r>
    </w:p>
  </w:endnote>
  <w:endnote w:type="continuationSeparator" w:id="0">
    <w:p w:rsidR="00B053CC" w:rsidRDefault="00B053CC" w:rsidP="00AF2C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053CC" w:rsidRDefault="00B053CC" w:rsidP="00AF2C93">
      <w:pPr>
        <w:spacing w:after="0" w:line="240" w:lineRule="auto"/>
      </w:pPr>
      <w:r>
        <w:separator/>
      </w:r>
    </w:p>
  </w:footnote>
  <w:footnote w:type="continuationSeparator" w:id="0">
    <w:p w:rsidR="00B053CC" w:rsidRDefault="00B053CC" w:rsidP="00AF2C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C93" w:rsidRDefault="00AF2C93">
    <w:pPr>
      <w:pStyle w:val="a3"/>
      <w:jc w:val="cent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F2C93"/>
    <w:rsid w:val="00344510"/>
    <w:rsid w:val="003F0B6D"/>
    <w:rsid w:val="004A30B6"/>
    <w:rsid w:val="005A3D4E"/>
    <w:rsid w:val="00862EF2"/>
    <w:rsid w:val="00AF2C93"/>
    <w:rsid w:val="00B053CC"/>
    <w:rsid w:val="00D5081C"/>
    <w:rsid w:val="00DC4348"/>
    <w:rsid w:val="00E276BC"/>
    <w:rsid w:val="00F631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AF2C93"/>
    <w:pPr>
      <w:spacing w:after="200" w:line="276" w:lineRule="auto"/>
    </w:pPr>
    <w:rPr>
      <w:sz w:val="22"/>
    </w:rPr>
  </w:style>
  <w:style w:type="paragraph" w:styleId="10">
    <w:name w:val="heading 1"/>
    <w:next w:val="a"/>
    <w:link w:val="11"/>
    <w:uiPriority w:val="9"/>
    <w:qFormat/>
    <w:rsid w:val="00AF2C93"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AF2C93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rsid w:val="00AF2C93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rsid w:val="00AF2C93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rsid w:val="00AF2C93"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AF2C93"/>
    <w:rPr>
      <w:sz w:val="22"/>
    </w:rPr>
  </w:style>
  <w:style w:type="paragraph" w:styleId="21">
    <w:name w:val="toc 2"/>
    <w:next w:val="a"/>
    <w:link w:val="22"/>
    <w:uiPriority w:val="39"/>
    <w:rsid w:val="00AF2C93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AF2C93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AF2C93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AF2C93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AF2C93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AF2C93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AF2C93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AF2C93"/>
    <w:rPr>
      <w:rFonts w:ascii="XO Thames" w:hAnsi="XO Thames"/>
      <w:sz w:val="28"/>
    </w:rPr>
  </w:style>
  <w:style w:type="paragraph" w:customStyle="1" w:styleId="Endnote">
    <w:name w:val="Endnote"/>
    <w:link w:val="Endnote0"/>
    <w:rsid w:val="00AF2C93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sid w:val="00AF2C93"/>
    <w:rPr>
      <w:rFonts w:ascii="XO Thames" w:hAnsi="XO Thames"/>
      <w:sz w:val="22"/>
    </w:rPr>
  </w:style>
  <w:style w:type="character" w:customStyle="1" w:styleId="30">
    <w:name w:val="Заголовок 3 Знак"/>
    <w:link w:val="3"/>
    <w:rsid w:val="00AF2C93"/>
    <w:rPr>
      <w:rFonts w:ascii="XO Thames" w:hAnsi="XO Thames"/>
      <w:b/>
      <w:sz w:val="26"/>
    </w:rPr>
  </w:style>
  <w:style w:type="paragraph" w:customStyle="1" w:styleId="ConsPlusNormal">
    <w:name w:val="ConsPlusNormal"/>
    <w:link w:val="ConsPlusNormal0"/>
    <w:rsid w:val="00AF2C93"/>
    <w:rPr>
      <w:rFonts w:ascii="Arial" w:hAnsi="Arial"/>
    </w:rPr>
  </w:style>
  <w:style w:type="character" w:customStyle="1" w:styleId="ConsPlusNormal0">
    <w:name w:val="ConsPlusNormal"/>
    <w:link w:val="ConsPlusNormal"/>
    <w:rsid w:val="00AF2C93"/>
    <w:rPr>
      <w:rFonts w:ascii="Arial" w:hAnsi="Arial"/>
    </w:rPr>
  </w:style>
  <w:style w:type="paragraph" w:styleId="a3">
    <w:name w:val="header"/>
    <w:basedOn w:val="a"/>
    <w:link w:val="a4"/>
    <w:rsid w:val="00AF2C9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1"/>
    <w:link w:val="a3"/>
    <w:rsid w:val="00AF2C93"/>
  </w:style>
  <w:style w:type="paragraph" w:styleId="31">
    <w:name w:val="toc 3"/>
    <w:next w:val="a"/>
    <w:link w:val="32"/>
    <w:uiPriority w:val="39"/>
    <w:rsid w:val="00AF2C93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AF2C93"/>
    <w:rPr>
      <w:rFonts w:ascii="XO Thames" w:hAnsi="XO Thames"/>
      <w:sz w:val="28"/>
    </w:rPr>
  </w:style>
  <w:style w:type="paragraph" w:customStyle="1" w:styleId="s10">
    <w:name w:val="s_10"/>
    <w:link w:val="s100"/>
    <w:rsid w:val="00AF2C93"/>
  </w:style>
  <w:style w:type="character" w:customStyle="1" w:styleId="s100">
    <w:name w:val="s_10"/>
    <w:link w:val="s10"/>
    <w:rsid w:val="00AF2C93"/>
  </w:style>
  <w:style w:type="character" w:customStyle="1" w:styleId="50">
    <w:name w:val="Заголовок 5 Знак"/>
    <w:link w:val="5"/>
    <w:rsid w:val="00AF2C93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sid w:val="00AF2C93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sid w:val="00AF2C93"/>
    <w:rPr>
      <w:color w:val="0000FF"/>
      <w:u w:val="single"/>
    </w:rPr>
  </w:style>
  <w:style w:type="character" w:styleId="a5">
    <w:name w:val="Hyperlink"/>
    <w:basedOn w:val="a0"/>
    <w:link w:val="12"/>
    <w:rsid w:val="00AF2C93"/>
    <w:rPr>
      <w:color w:val="0000FF"/>
      <w:u w:val="single"/>
    </w:rPr>
  </w:style>
  <w:style w:type="paragraph" w:customStyle="1" w:styleId="Footnote">
    <w:name w:val="Footnote"/>
    <w:link w:val="Footnote0"/>
    <w:rsid w:val="00AF2C93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sid w:val="00AF2C93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sid w:val="00AF2C93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sid w:val="00AF2C9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AF2C93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sid w:val="00AF2C93"/>
    <w:rPr>
      <w:rFonts w:ascii="XO Thames" w:hAnsi="XO Thames"/>
      <w:sz w:val="28"/>
    </w:rPr>
  </w:style>
  <w:style w:type="paragraph" w:customStyle="1" w:styleId="13">
    <w:name w:val="Основной шрифт абзаца1"/>
    <w:link w:val="9"/>
    <w:rsid w:val="00AF2C93"/>
  </w:style>
  <w:style w:type="paragraph" w:styleId="9">
    <w:name w:val="toc 9"/>
    <w:next w:val="a"/>
    <w:link w:val="90"/>
    <w:uiPriority w:val="39"/>
    <w:rsid w:val="00AF2C93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AF2C93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rsid w:val="00AF2C93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AF2C93"/>
    <w:rPr>
      <w:rFonts w:ascii="XO Thames" w:hAnsi="XO Thames"/>
      <w:sz w:val="28"/>
    </w:rPr>
  </w:style>
  <w:style w:type="paragraph" w:styleId="a6">
    <w:name w:val="Balloon Text"/>
    <w:basedOn w:val="a"/>
    <w:link w:val="a7"/>
    <w:rsid w:val="00AF2C93"/>
    <w:pPr>
      <w:spacing w:after="0" w:line="240" w:lineRule="auto"/>
    </w:pPr>
    <w:rPr>
      <w:rFonts w:ascii="Segoe UI" w:hAnsi="Segoe UI"/>
      <w:sz w:val="18"/>
    </w:rPr>
  </w:style>
  <w:style w:type="character" w:customStyle="1" w:styleId="a7">
    <w:name w:val="Текст выноски Знак"/>
    <w:basedOn w:val="1"/>
    <w:link w:val="a6"/>
    <w:rsid w:val="00AF2C93"/>
    <w:rPr>
      <w:rFonts w:ascii="Segoe UI" w:hAnsi="Segoe UI"/>
      <w:sz w:val="18"/>
    </w:rPr>
  </w:style>
  <w:style w:type="paragraph" w:styleId="51">
    <w:name w:val="toc 5"/>
    <w:next w:val="a"/>
    <w:link w:val="52"/>
    <w:uiPriority w:val="39"/>
    <w:rsid w:val="00AF2C93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AF2C93"/>
    <w:rPr>
      <w:rFonts w:ascii="XO Thames" w:hAnsi="XO Thames"/>
      <w:sz w:val="28"/>
    </w:rPr>
  </w:style>
  <w:style w:type="paragraph" w:styleId="a8">
    <w:name w:val="footer"/>
    <w:basedOn w:val="a"/>
    <w:link w:val="a9"/>
    <w:rsid w:val="00AF2C9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1"/>
    <w:link w:val="a8"/>
    <w:rsid w:val="00AF2C93"/>
  </w:style>
  <w:style w:type="paragraph" w:styleId="aa">
    <w:name w:val="Subtitle"/>
    <w:next w:val="a"/>
    <w:link w:val="ab"/>
    <w:uiPriority w:val="11"/>
    <w:qFormat/>
    <w:rsid w:val="00AF2C93"/>
    <w:pPr>
      <w:jc w:val="both"/>
    </w:pPr>
    <w:rPr>
      <w:rFonts w:ascii="XO Thames" w:hAnsi="XO Thames"/>
      <w:i/>
      <w:sz w:val="24"/>
    </w:rPr>
  </w:style>
  <w:style w:type="character" w:customStyle="1" w:styleId="ab">
    <w:name w:val="Подзаголовок Знак"/>
    <w:link w:val="aa"/>
    <w:rsid w:val="00AF2C93"/>
    <w:rPr>
      <w:rFonts w:ascii="XO Thames" w:hAnsi="XO Thames"/>
      <w:i/>
      <w:sz w:val="24"/>
    </w:rPr>
  </w:style>
  <w:style w:type="paragraph" w:customStyle="1" w:styleId="s15">
    <w:name w:val="s_15"/>
    <w:basedOn w:val="a"/>
    <w:link w:val="s150"/>
    <w:rsid w:val="00AF2C93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s150">
    <w:name w:val="s_15"/>
    <w:basedOn w:val="1"/>
    <w:link w:val="s15"/>
    <w:rsid w:val="00AF2C93"/>
    <w:rPr>
      <w:rFonts w:ascii="Times New Roman" w:hAnsi="Times New Roman"/>
      <w:sz w:val="24"/>
    </w:rPr>
  </w:style>
  <w:style w:type="paragraph" w:styleId="ac">
    <w:name w:val="Title"/>
    <w:next w:val="a"/>
    <w:link w:val="ad"/>
    <w:uiPriority w:val="10"/>
    <w:qFormat/>
    <w:rsid w:val="00AF2C93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d">
    <w:name w:val="Название Знак"/>
    <w:link w:val="ac"/>
    <w:rsid w:val="00AF2C93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sid w:val="00AF2C93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sid w:val="00AF2C93"/>
    <w:rPr>
      <w:rFonts w:ascii="XO Thames" w:hAnsi="XO Thames"/>
      <w:b/>
      <w:sz w:val="28"/>
    </w:rPr>
  </w:style>
  <w:style w:type="paragraph" w:customStyle="1" w:styleId="s1">
    <w:name w:val="s_1"/>
    <w:basedOn w:val="a"/>
    <w:link w:val="s11"/>
    <w:rsid w:val="00AF2C93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s11">
    <w:name w:val="s_1"/>
    <w:basedOn w:val="1"/>
    <w:link w:val="s1"/>
    <w:rsid w:val="00AF2C93"/>
    <w:rPr>
      <w:rFonts w:ascii="Times New Roman" w:hAnsi="Times New Roman"/>
      <w:sz w:val="24"/>
    </w:rPr>
  </w:style>
  <w:style w:type="paragraph" w:customStyle="1" w:styleId="ConsPlusTitle">
    <w:name w:val="ConsPlusTitle"/>
    <w:uiPriority w:val="99"/>
    <w:rsid w:val="00862EF2"/>
    <w:rPr>
      <w:rFonts w:ascii="Times New Roman" w:eastAsia="Calibri" w:hAnsi="Times New Roman"/>
      <w:b/>
      <w:bCs/>
      <w:color w:val="auto"/>
      <w:sz w:val="28"/>
      <w:szCs w:val="28"/>
    </w:rPr>
  </w:style>
  <w:style w:type="character" w:styleId="ae">
    <w:name w:val="Strong"/>
    <w:uiPriority w:val="99"/>
    <w:qFormat/>
    <w:rsid w:val="00F63165"/>
    <w:rPr>
      <w:rFonts w:cs="Times New Roman"/>
      <w:b/>
    </w:rPr>
  </w:style>
  <w:style w:type="paragraph" w:styleId="af">
    <w:name w:val="Normal (Web)"/>
    <w:basedOn w:val="a"/>
    <w:uiPriority w:val="99"/>
    <w:rsid w:val="00F63165"/>
    <w:pPr>
      <w:spacing w:after="0" w:line="240" w:lineRule="auto"/>
      <w:ind w:firstLine="225"/>
    </w:pPr>
    <w:rPr>
      <w:rFonts w:ascii="Times New Roman" w:eastAsia="Calibri" w:hAnsi="Times New Roman" w:cs="Arial"/>
      <w:color w:val="auto"/>
      <w:sz w:val="24"/>
      <w:szCs w:val="24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birofeld.ru/" TargetMode="External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1036</Words>
  <Characters>5911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4</cp:revision>
  <cp:lastPrinted>2026-09-16T06:13:00Z</cp:lastPrinted>
  <dcterms:created xsi:type="dcterms:W3CDTF">2026-06-16T03:24:00Z</dcterms:created>
  <dcterms:modified xsi:type="dcterms:W3CDTF">2026-09-17T03:27:00Z</dcterms:modified>
</cp:coreProperties>
</file>