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767" w:rsidRPr="00575767" w:rsidRDefault="00575767" w:rsidP="00575767">
      <w:pPr>
        <w:jc w:val="right"/>
        <w:rPr>
          <w:b/>
          <w:sz w:val="28"/>
          <w:szCs w:val="28"/>
        </w:rPr>
      </w:pPr>
      <w:r w:rsidRPr="00575767">
        <w:rPr>
          <w:b/>
          <w:sz w:val="28"/>
          <w:szCs w:val="28"/>
        </w:rPr>
        <w:t>ПРОЕКТ</w:t>
      </w:r>
    </w:p>
    <w:p w:rsidR="00B710B6" w:rsidRDefault="0056398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</w:t>
      </w:r>
      <w:r w:rsidR="00575767">
        <w:rPr>
          <w:sz w:val="28"/>
          <w:szCs w:val="28"/>
        </w:rPr>
        <w:t xml:space="preserve">ное образование «Бирофельдское </w:t>
      </w:r>
      <w:r>
        <w:rPr>
          <w:sz w:val="28"/>
          <w:szCs w:val="28"/>
        </w:rPr>
        <w:t>сельское поселение»</w:t>
      </w:r>
    </w:p>
    <w:p w:rsidR="00B710B6" w:rsidRDefault="0056398F">
      <w:pPr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B710B6" w:rsidRDefault="0056398F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B710B6" w:rsidRDefault="00B710B6">
      <w:pPr>
        <w:jc w:val="center"/>
        <w:rPr>
          <w:sz w:val="28"/>
          <w:szCs w:val="28"/>
        </w:rPr>
      </w:pPr>
    </w:p>
    <w:p w:rsidR="00B710B6" w:rsidRDefault="0056398F" w:rsidP="0057576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</w:p>
    <w:p w:rsidR="00B710B6" w:rsidRDefault="00B710B6">
      <w:pPr>
        <w:jc w:val="center"/>
        <w:rPr>
          <w:sz w:val="28"/>
          <w:szCs w:val="28"/>
        </w:rPr>
      </w:pPr>
    </w:p>
    <w:p w:rsidR="00B710B6" w:rsidRDefault="0056398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710B6" w:rsidRDefault="00575767">
      <w:pPr>
        <w:jc w:val="both"/>
        <w:rPr>
          <w:sz w:val="28"/>
          <w:szCs w:val="28"/>
        </w:rPr>
      </w:pPr>
      <w:r>
        <w:rPr>
          <w:sz w:val="28"/>
          <w:szCs w:val="28"/>
        </w:rPr>
        <w:t>……</w:t>
      </w:r>
      <w:r w:rsidR="0056398F">
        <w:rPr>
          <w:sz w:val="28"/>
          <w:szCs w:val="28"/>
        </w:rPr>
        <w:t xml:space="preserve">   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="0056398F">
        <w:rPr>
          <w:sz w:val="28"/>
          <w:szCs w:val="28"/>
        </w:rPr>
        <w:t xml:space="preserve">№ </w:t>
      </w:r>
      <w:r>
        <w:rPr>
          <w:sz w:val="28"/>
          <w:szCs w:val="28"/>
        </w:rPr>
        <w:t>….</w:t>
      </w:r>
    </w:p>
    <w:p w:rsidR="00B710B6" w:rsidRDefault="00B710B6">
      <w:pPr>
        <w:jc w:val="center"/>
        <w:rPr>
          <w:sz w:val="28"/>
          <w:szCs w:val="28"/>
        </w:rPr>
      </w:pPr>
    </w:p>
    <w:p w:rsidR="00B710B6" w:rsidRDefault="0056398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bookmarkStart w:id="0" w:name="_GoBack"/>
      <w:bookmarkEnd w:id="0"/>
      <w:r>
        <w:rPr>
          <w:sz w:val="28"/>
          <w:szCs w:val="28"/>
        </w:rPr>
        <w:t>Бирофельд</w:t>
      </w:r>
    </w:p>
    <w:p w:rsidR="00B710B6" w:rsidRDefault="00B710B6">
      <w:pPr>
        <w:jc w:val="center"/>
        <w:rPr>
          <w:sz w:val="28"/>
          <w:szCs w:val="28"/>
        </w:rPr>
      </w:pPr>
    </w:p>
    <w:p w:rsidR="00B710B6" w:rsidRDefault="005757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56398F">
        <w:rPr>
          <w:sz w:val="28"/>
          <w:szCs w:val="28"/>
        </w:rPr>
        <w:t xml:space="preserve"> постановление администрации сельского поселения от </w:t>
      </w:r>
      <w:r w:rsidR="0056398F" w:rsidRPr="00575767">
        <w:rPr>
          <w:sz w:val="28"/>
          <w:szCs w:val="28"/>
        </w:rPr>
        <w:t>1</w:t>
      </w:r>
      <w:r w:rsidR="0056398F">
        <w:rPr>
          <w:sz w:val="28"/>
          <w:szCs w:val="28"/>
        </w:rPr>
        <w:t>7.11.2025 № 77 «Об утверждении формы проверочного листа, применяемого при осуществлении муниципального контроля в сфере благоустройства на территории муниципального образования «Бирофельдское сельское поселение» Биробиджанского муниципального района Еврейской автономной области»</w:t>
      </w: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Федеральным </w:t>
      </w:r>
      <w:hyperlink r:id="rId6" w:tooltip="Федеральный закон от 31.07.2020 N 248-ФЗ (ред. от 06.12.2021) &quot;О государственном контроле (надзоре) и муниципальном контроле в Российской Федерации&quot; (с изм. и доп., вступ. в силу с 01.01.2022){КонсультантПлюс}" w:history="1">
        <w:r>
          <w:rPr>
            <w:rStyle w:val="af9"/>
            <w:color w:val="000000"/>
            <w:sz w:val="28"/>
            <w:szCs w:val="28"/>
            <w:u w:val="none"/>
          </w:rPr>
          <w:t>законом</w:t>
        </w:r>
      </w:hyperlink>
      <w:r>
        <w:rPr>
          <w:sz w:val="28"/>
          <w:szCs w:val="28"/>
        </w:rPr>
        <w:t xml:space="preserve"> от 31.07.2020 № 248-ФЗ "О государственном контроле (надзоре) и муниципальном контроле в Российской Федерации", </w:t>
      </w:r>
      <w:hyperlink r:id="rId7" w:tooltip="Решение Думы Заводоуковского городского округа от 30.09.2021 N 98 &quot;Об утверждении Положений о видах муниципального контроля, осуществляемых на территории Заводоуковского городского округа&quot; (вместе с &quot;Положением о муниципальном контроле на автомобильном транспо" w:history="1">
        <w:r>
          <w:rPr>
            <w:rStyle w:val="af9"/>
            <w:color w:val="000000"/>
            <w:sz w:val="28"/>
            <w:szCs w:val="28"/>
            <w:u w:val="none"/>
          </w:rPr>
          <w:t>решением</w:t>
        </w:r>
      </w:hyperlink>
      <w:r>
        <w:rPr>
          <w:sz w:val="28"/>
          <w:szCs w:val="28"/>
        </w:rPr>
        <w:t xml:space="preserve"> Собрания депутатов сельского поселения от 30.09.2025 № 98 «</w:t>
      </w:r>
      <w:r>
        <w:rPr>
          <w:color w:val="000000"/>
          <w:sz w:val="28"/>
          <w:szCs w:val="28"/>
        </w:rPr>
        <w:t>Об утверждении Положения о порядке организации и осуществлении муниципального контроля в сфере благоустройства на территории муниципального образования «Бирофельдское сельское</w:t>
      </w:r>
      <w:r>
        <w:rPr>
          <w:color w:val="000000"/>
          <w:sz w:val="28"/>
          <w:szCs w:val="28"/>
          <w:shd w:val="clear" w:color="auto" w:fill="F2F2F2"/>
        </w:rPr>
        <w:t xml:space="preserve"> </w:t>
      </w:r>
      <w:r>
        <w:rPr>
          <w:color w:val="000000"/>
          <w:sz w:val="28"/>
          <w:szCs w:val="28"/>
        </w:rPr>
        <w:t>поселение» Биробиджанского муниципального района Еврейской автономной области</w:t>
      </w:r>
      <w:r>
        <w:rPr>
          <w:sz w:val="28"/>
          <w:szCs w:val="28"/>
        </w:rPr>
        <w:t>, администрация сельского поселения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Утвердить прилагаемые </w:t>
      </w:r>
      <w:hyperlink r:id="rId8" w:anchor="/document/406065123/entry/1000" w:tooltip="https://internet.garant.ru/#/document/406065123/entry/1000" w:history="1">
        <w:r>
          <w:rPr>
            <w:sz w:val="28"/>
            <w:szCs w:val="28"/>
          </w:rPr>
          <w:t>изменения</w:t>
        </w:r>
      </w:hyperlink>
      <w:r>
        <w:rPr>
          <w:sz w:val="28"/>
          <w:szCs w:val="28"/>
        </w:rPr>
        <w:t xml:space="preserve">, которые вносятся в </w:t>
      </w:r>
      <w:hyperlink w:anchor="Par523" w:tooltip="     Проверочный лист (список контрольных вопросов, ответы на которые" w:history="1">
        <w:r>
          <w:rPr>
            <w:rStyle w:val="af9"/>
            <w:color w:val="000000"/>
            <w:sz w:val="28"/>
            <w:szCs w:val="28"/>
            <w:u w:val="none"/>
          </w:rPr>
          <w:t>форму</w:t>
        </w:r>
      </w:hyperlink>
      <w:r>
        <w:rPr>
          <w:sz w:val="28"/>
          <w:szCs w:val="28"/>
        </w:rPr>
        <w:t xml:space="preserve"> проверочного листа, применяемого при осуществлении муниципального контроля в сфере благоустройства на территории муниципального образования «Бирофельдское сельское поселение» Биробиджанского муниципального района Еврейской автономной области, утвержденного постановлением администрации сельского поселения от </w:t>
      </w:r>
      <w:r w:rsidRPr="00575767">
        <w:rPr>
          <w:sz w:val="28"/>
          <w:szCs w:val="28"/>
        </w:rPr>
        <w:t>1</w:t>
      </w:r>
      <w:r>
        <w:rPr>
          <w:sz w:val="28"/>
          <w:szCs w:val="28"/>
        </w:rPr>
        <w:t>7.11.2025 № 77 «Об утверждении формы проверочного листа, применяемого при осуществлении муниципального контроля в сфере благоустройства на территории муниципального образования «Бирофельдское сельское поселение» Биробиджанского муниципального района Еврейской автономной области».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9" w:tooltip="http://birofeld.ru/" w:history="1">
        <w:r>
          <w:rPr>
            <w:sz w:val="28"/>
            <w:szCs w:val="28"/>
          </w:rPr>
          <w:t>http://birofeld.ru</w:t>
        </w:r>
      </w:hyperlink>
      <w:r>
        <w:rPr>
          <w:sz w:val="28"/>
          <w:szCs w:val="28"/>
        </w:rPr>
        <w:t>.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3. Настоящее постановление вступает в силу после дня его официального опубликования.</w:t>
      </w:r>
    </w:p>
    <w:p w:rsidR="00B710B6" w:rsidRDefault="00B710B6">
      <w:pPr>
        <w:jc w:val="both"/>
        <w:rPr>
          <w:sz w:val="28"/>
          <w:szCs w:val="28"/>
        </w:rPr>
      </w:pP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Л.С. Телегина</w:t>
      </w:r>
    </w:p>
    <w:p w:rsidR="00B710B6" w:rsidRDefault="0056398F">
      <w:pPr>
        <w:shd w:val="nil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B710B6" w:rsidRDefault="0056398F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B710B6" w:rsidRDefault="0056398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 администрации</w:t>
      </w:r>
    </w:p>
    <w:p w:rsidR="00B710B6" w:rsidRDefault="0056398F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B710B6" w:rsidRDefault="0056398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75767">
        <w:rPr>
          <w:sz w:val="28"/>
          <w:szCs w:val="28"/>
        </w:rPr>
        <w:t>….</w:t>
      </w:r>
      <w:r>
        <w:rPr>
          <w:sz w:val="28"/>
          <w:szCs w:val="28"/>
        </w:rPr>
        <w:t xml:space="preserve"> № </w:t>
      </w:r>
      <w:r w:rsidR="00575767">
        <w:rPr>
          <w:sz w:val="28"/>
          <w:szCs w:val="28"/>
        </w:rPr>
        <w:t>…</w:t>
      </w:r>
    </w:p>
    <w:p w:rsidR="00B710B6" w:rsidRDefault="00B710B6">
      <w:pPr>
        <w:jc w:val="right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56398F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Администрация Бирофельдского сельского поселения Биробиджанского муниципального района Еврейской автономной области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(наименование контрольного органа)</w:t>
      </w:r>
    </w:p>
    <w:p w:rsidR="00B710B6" w:rsidRDefault="00B710B6">
      <w:pPr>
        <w:jc w:val="both"/>
        <w:rPr>
          <w:sz w:val="28"/>
          <w:szCs w:val="28"/>
        </w:rPr>
      </w:pP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Проверочный лист (список контрольных вопросов, ответы на которые свидетельствуют о соблюдении или несоблюдении контролируемым лицом обязательных требований), применяемый при осуществлении муниципального  контроля в сфере благоустройства</w:t>
      </w:r>
    </w:p>
    <w:p w:rsidR="00B710B6" w:rsidRDefault="0056398F">
      <w:pPr>
        <w:jc w:val="both"/>
      </w:pPr>
      <w:r>
        <w:t xml:space="preserve"> (форма утверждена постановлением администрации Бирофельдского сельского поселения от 17.11.2025 N 77 "Об утверждении формы проверочного  листа, применяемого при осуществлении муниципального контроля в сфере благоустройства на территории муниципального образования «Бирофельдское сельское поселение» Биробиджанского муниципального района Еврейской автономной области)</w:t>
      </w:r>
    </w:p>
    <w:p w:rsidR="00B710B6" w:rsidRDefault="00B710B6">
      <w:pPr>
        <w:jc w:val="both"/>
        <w:rPr>
          <w:sz w:val="28"/>
          <w:szCs w:val="28"/>
        </w:rPr>
      </w:pP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Вид контрольного мероприятия: __________________________________.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  Объект  муниципального  контроля,  в  отношении которого проводится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контрольное мероприятие: __________________________________________.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 Фамилия, имя и отчество (при наличии) гражданина или индивидуального предпринимателя,  его  идентификационный  номер  налогоплательщика  и (или) основной     государственный    регистрационный    номер    индивидуального предпринимателя,   адрес   регистрации   гражданина   или   индивидуального предпринимателя,  наименование  юридического  лица,  его  идентификационный номер  налогоплательщика  и  (или) основной государственный регистрационный номер,   адрес   юридического   лица   (его   филиалов,   представительств, обособленных   структурных   подразделений),   являющихся   контролируемыми лицам: ____________________________________________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__________________________________________________________________.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 Место  (места)  проведения  контрольного  мероприятия с заполнением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проверочного листа: ________________________________________________.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5. Реквизиты  решения  контрольного  органа  о проведении контрольного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мероприятия,  подписанного  уполномоченным  должностным  лицом контрольного органа: от ____________ N ___________.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 Учетный номер контрольного мероприятия: ________________________.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7. Должность, фамилия и инициалы должностного лица контрольного органа, в   должностные   обязанности   которого  в  соответствии  с  </w:t>
      </w:r>
      <w:hyperlink r:id="rId10" w:tooltip="Решение Думы Заводоуковского городского округа от 30.09.2021 N 98 &quot;Об утверждении Положений о видах муниципального контроля, осуществляемых на территории Заводоуковского городского округа&quot; (вместе с &quot;Положением о муниципальном контроле на автомобильном транспо" w:history="1">
        <w:r>
          <w:rPr>
            <w:rStyle w:val="af9"/>
            <w:color w:val="000000"/>
            <w:sz w:val="28"/>
            <w:szCs w:val="28"/>
            <w:u w:val="none"/>
          </w:rPr>
          <w:t>Положением</w:t>
        </w:r>
      </w:hyperlink>
      <w:r>
        <w:rPr>
          <w:sz w:val="28"/>
          <w:szCs w:val="28"/>
        </w:rPr>
        <w:t xml:space="preserve">  о муниципальном  контроле в сфере благоустройства, утвержденным решением  Собрания депутатов сельского поселения от 30.09.2025 № 98 «</w:t>
      </w:r>
      <w:r>
        <w:rPr>
          <w:color w:val="000000"/>
          <w:sz w:val="28"/>
          <w:szCs w:val="28"/>
        </w:rPr>
        <w:t>Об утверждении Положения о порядке организации и осуществлении муниципального контроля в сфере благоустройства на территории муниципального образования «Бирофельдское сельское</w:t>
      </w:r>
      <w:r>
        <w:rPr>
          <w:color w:val="000000"/>
          <w:sz w:val="28"/>
          <w:szCs w:val="28"/>
          <w:shd w:val="clear" w:color="auto" w:fill="F2F2F2"/>
        </w:rPr>
        <w:t xml:space="preserve"> </w:t>
      </w:r>
      <w:r>
        <w:rPr>
          <w:color w:val="000000"/>
          <w:sz w:val="28"/>
          <w:szCs w:val="28"/>
        </w:rPr>
        <w:t>поселение» Биробиджанского муниципального района Еврейской автономной области</w:t>
      </w:r>
      <w:r>
        <w:rPr>
          <w:sz w:val="28"/>
          <w:szCs w:val="28"/>
        </w:rPr>
        <w:t>, должностным регламентом или должностной инструкцией  входит  осуществление  полномочий по муниципальному контролю в сфере  благоустройства,  в  том  числе  проведение контрольных мероприятий, проводящего  контрольное мероприятие и заполняющего проверочный лист (далее - инспектор): ________________________________________________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__________________________________________________________________.</w:t>
      </w:r>
    </w:p>
    <w:p w:rsidR="00B710B6" w:rsidRDefault="00563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8.  Список  контрольных  вопросов,  отражающих  содержание обязательных требований, ответы на которые свидетельствует о соблюдении или несоблюдении контролируемым  лицом  обязательных требований, соотнесенный с нормативными правовыми актами с указанием структурных единиц этих актов:</w:t>
      </w: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jc w:val="both"/>
        <w:rPr>
          <w:sz w:val="28"/>
          <w:szCs w:val="28"/>
        </w:rPr>
      </w:pPr>
    </w:p>
    <w:p w:rsidR="00B710B6" w:rsidRDefault="00B710B6">
      <w:pPr>
        <w:pStyle w:val="ConsPlusNormal"/>
        <w:jc w:val="center"/>
        <w:sectPr w:rsidR="00B710B6">
          <w:pgSz w:w="11906" w:h="16838"/>
          <w:pgMar w:top="1134" w:right="850" w:bottom="1134" w:left="1701" w:header="708" w:footer="708" w:gutter="0"/>
          <w:cols w:space="708"/>
        </w:sectPr>
      </w:pPr>
    </w:p>
    <w:tbl>
      <w:tblPr>
        <w:tblW w:w="11001" w:type="dxa"/>
        <w:tblInd w:w="-12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37"/>
        <w:gridCol w:w="3285"/>
        <w:gridCol w:w="2520"/>
        <w:gridCol w:w="712"/>
        <w:gridCol w:w="850"/>
        <w:gridCol w:w="1498"/>
        <w:gridCol w:w="1399"/>
      </w:tblGrid>
      <w:tr w:rsidR="00AB1E1F" w:rsidTr="003C5739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E1F" w:rsidRDefault="00AB1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</w:t>
            </w:r>
          </w:p>
        </w:tc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E1F" w:rsidRDefault="00AB1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Контрольный вопрос, отражающий содержание обязательных требований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E1F" w:rsidRDefault="00AB1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нормативного правового акта, с указанием структурных единиц</w:t>
            </w: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E1F" w:rsidRDefault="00AB1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Вывод о соблюдении обязательных требований</w:t>
            </w:r>
          </w:p>
        </w:tc>
      </w:tr>
      <w:tr w:rsidR="00B710B6" w:rsidTr="00AB1E1F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Неприменимо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AB1E1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Обеспечено ли выполнение основных видов работ по содержанию объектов и элементов благоустройства: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согласование с администрацией сельского поселения ремонт фасадов зданий, строений и сооружений, многоквартирных жилых домов, элементов их декора, а также иных внешних их элементов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A134E4">
            <w:pPr>
              <w:pStyle w:val="ConsPlusNormal"/>
              <w:rPr>
                <w:rFonts w:ascii="Times New Roman" w:hAnsi="Times New Roman" w:cs="Times New Roman"/>
              </w:rPr>
            </w:pPr>
            <w:hyperlink r:id="rId11" w:tooltip="Решение Думы Заводоуковского городского округа от 24.05.2012 N 190 (ред. от 28.10.2021) &quot;Об утверждении Правил благоустройства территории Заводоуковского городского округа&quot;{КонсультантПлюс}" w:history="1">
              <w:r w:rsidR="0056398F">
                <w:rPr>
                  <w:rFonts w:ascii="Times New Roman" w:hAnsi="Times New Roman" w:cs="Times New Roman"/>
                </w:rPr>
                <w:t>п. 8.5.2 Правил</w:t>
              </w:r>
            </w:hyperlink>
            <w:r w:rsidR="0056398F">
              <w:rPr>
                <w:rFonts w:ascii="Times New Roman" w:hAnsi="Times New Roman" w:cs="Times New Roman"/>
              </w:rPr>
              <w:t xml:space="preserve"> благоустройства территории  муниципального образования «Бирофельдское сельское поселение», утвержденные Решением  Собрания депутатов сельского поселения от 13.04.2018 № 401 (далее - Правила благоустройства)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исправление повреждений объектов и элементов благоустройства при необходимости?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8.5.11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ежедневная уборка объектов и элементов благоустройства?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8.1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осуществляется ли восстановление нарушенного благоустройства в 10-дневный срок со дня окончания работ, повлекших нарушение благоустройства?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8.6.12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Обеспечено ли выполнение требований по содержанию территорий общего пользования: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соблюдается ли требования, установленные для складирования снега?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8.3.11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соблюдается ли требование о сроках уборки места проведения массовых мероприятий?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8.5.16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требования по содержанию озелененной территории и зеленых насаждений?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8.6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требования, установленные для производства работ по строительству, реконструкции, ремонту объектов капитального строительства?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8.5.20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условия (запреты) использования территорий общего пользования?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8.1.4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требования по обеспечению сохранности зеленых насаждений при производстве работ по строительству, реконструкции, ремонту объектов капитального строительства?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8.6.2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условия сноса зеленых насаждений и (или) пересадки деревьев и кустарников?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8.6.7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Соблюдаются ли требования к внешнему виду фасадов и ограждающих конструкций зданий, строений, сооружений?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8.5.1 Правил благоустройства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710B6" w:rsidTr="00AB1E1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56398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Обеспечено ли соблюдение требований к обеспечению доступности для инвалидов объектов?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DA58B7" w:rsidP="00DA58B7">
            <w:pPr>
              <w:pStyle w:val="ConsPlusNormal"/>
              <w:rPr>
                <w:rFonts w:ascii="Times New Roman" w:hAnsi="Times New Roman" w:cs="Times New Roman"/>
              </w:rPr>
            </w:pPr>
            <w:r w:rsidRPr="00DA58B7">
              <w:rPr>
                <w:rFonts w:ascii="Times New Roman" w:hAnsi="Times New Roman" w:cs="Times New Roman"/>
              </w:rPr>
              <w:t>ст. 15</w:t>
            </w:r>
            <w:r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="0056398F">
              <w:rPr>
                <w:rFonts w:ascii="Times New Roman" w:hAnsi="Times New Roman" w:cs="Times New Roman"/>
              </w:rPr>
              <w:t>Федеральн</w:t>
            </w:r>
            <w:r>
              <w:rPr>
                <w:rFonts w:ascii="Times New Roman" w:hAnsi="Times New Roman" w:cs="Times New Roman"/>
              </w:rPr>
              <w:t>ого</w:t>
            </w:r>
            <w:r w:rsidR="0056398F">
              <w:rPr>
                <w:rFonts w:ascii="Times New Roman" w:hAnsi="Times New Roman" w:cs="Times New Roman"/>
              </w:rPr>
              <w:t xml:space="preserve">  закон</w:t>
            </w:r>
            <w:r>
              <w:rPr>
                <w:rFonts w:ascii="Times New Roman" w:hAnsi="Times New Roman" w:cs="Times New Roman"/>
              </w:rPr>
              <w:t>а</w:t>
            </w:r>
            <w:r w:rsidR="0056398F">
              <w:rPr>
                <w:rFonts w:ascii="Times New Roman" w:hAnsi="Times New Roman" w:cs="Times New Roman"/>
              </w:rPr>
              <w:t xml:space="preserve"> от 24.11.1995 N 181-ФЗ "О социальной защите инвалидов в Российской Федерации"</w:t>
            </w:r>
            <w:r w:rsidR="00B22A9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B6" w:rsidRDefault="00B710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710B6" w:rsidRDefault="00B710B6">
      <w:pPr>
        <w:pStyle w:val="ConsPlusNonformat"/>
        <w:jc w:val="both"/>
      </w:pPr>
    </w:p>
    <w:p w:rsidR="00B710B6" w:rsidRDefault="00B710B6">
      <w:pPr>
        <w:pStyle w:val="ConsPlusNonformat"/>
        <w:jc w:val="both"/>
      </w:pPr>
    </w:p>
    <w:p w:rsidR="00B710B6" w:rsidRDefault="0056398F">
      <w:pPr>
        <w:pStyle w:val="ConsPlusNonforma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      </w:t>
      </w:r>
    </w:p>
    <w:p w:rsidR="00B710B6" w:rsidRDefault="005639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(должность и ФИО должностного лица,</w:t>
      </w:r>
      <w:proofErr w:type="gramEnd"/>
    </w:p>
    <w:p w:rsidR="00B710B6" w:rsidRDefault="005639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проводящего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контрольное мероприятие</w:t>
      </w:r>
    </w:p>
    <w:p w:rsidR="00B710B6" w:rsidRDefault="005639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заполняющего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проверочный лист)</w:t>
      </w:r>
    </w:p>
    <w:p w:rsidR="00B710B6" w:rsidRDefault="00B710B6">
      <w:pPr>
        <w:pStyle w:val="ConsPlusNormal"/>
        <w:jc w:val="both"/>
        <w:rPr>
          <w:sz w:val="24"/>
          <w:szCs w:val="24"/>
        </w:rPr>
      </w:pPr>
    </w:p>
    <w:p w:rsidR="00B710B6" w:rsidRDefault="0056398F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B710B6" w:rsidRDefault="0056398F">
      <w:r>
        <w:t>(дата заполнения проверочного листа)</w:t>
      </w:r>
    </w:p>
    <w:p w:rsidR="00B710B6" w:rsidRDefault="0056398F">
      <w:r>
        <w:t>_________________________________________</w:t>
      </w:r>
    </w:p>
    <w:p w:rsidR="00B710B6" w:rsidRDefault="00AB1E1F">
      <w:pPr>
        <w:rPr>
          <w:sz w:val="28"/>
          <w:szCs w:val="28"/>
        </w:rPr>
        <w:sectPr w:rsidR="00B710B6">
          <w:pgSz w:w="11906" w:h="16838"/>
          <w:pgMar w:top="1134" w:right="851" w:bottom="1134" w:left="1701" w:header="709" w:footer="709" w:gutter="0"/>
          <w:cols w:space="708"/>
        </w:sectPr>
      </w:pPr>
      <w:r>
        <w:t xml:space="preserve"> (подпись</w:t>
      </w:r>
    </w:p>
    <w:p w:rsidR="00B710B6" w:rsidRDefault="00B710B6" w:rsidP="00AB1E1F"/>
    <w:sectPr w:rsidR="00B710B6" w:rsidSect="00B710B6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9F0" w:rsidRDefault="00B419F0">
      <w:r>
        <w:separator/>
      </w:r>
    </w:p>
  </w:endnote>
  <w:endnote w:type="continuationSeparator" w:id="0">
    <w:p w:rsidR="00B419F0" w:rsidRDefault="00B419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9F0" w:rsidRDefault="00B419F0">
      <w:r>
        <w:separator/>
      </w:r>
    </w:p>
  </w:footnote>
  <w:footnote w:type="continuationSeparator" w:id="0">
    <w:p w:rsidR="00B419F0" w:rsidRDefault="00B419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10B6"/>
    <w:rsid w:val="0056398F"/>
    <w:rsid w:val="00575767"/>
    <w:rsid w:val="00A134E4"/>
    <w:rsid w:val="00AB1E1F"/>
    <w:rsid w:val="00B22A9A"/>
    <w:rsid w:val="00B419F0"/>
    <w:rsid w:val="00B710B6"/>
    <w:rsid w:val="00DA58B7"/>
    <w:rsid w:val="00F20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0B6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0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B710B6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710B6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B710B6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B710B6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710B6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B710B6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B710B6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B710B6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B710B6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B710B6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710B6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B710B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710B6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710B6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710B6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710B6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710B6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710B6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710B6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B710B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B710B6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B710B6"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B710B6"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B710B6"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B710B6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710B6"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B710B6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710B6"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710B6"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710B6"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customStyle="1" w:styleId="Heading1Char">
    <w:name w:val="Heading 1 Char"/>
    <w:basedOn w:val="a0"/>
    <w:link w:val="Heading1"/>
    <w:uiPriority w:val="9"/>
    <w:rsid w:val="00B710B6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B710B6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B710B6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B710B6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basedOn w:val="a0"/>
    <w:link w:val="Heading5"/>
    <w:uiPriority w:val="9"/>
    <w:rsid w:val="00B710B6"/>
    <w:rPr>
      <w:rFonts w:ascii="Arial" w:eastAsia="Arial" w:hAnsi="Arial" w:cs="Arial"/>
      <w:color w:val="365F91"/>
    </w:rPr>
  </w:style>
  <w:style w:type="character" w:customStyle="1" w:styleId="Heading6Char">
    <w:name w:val="Heading 6 Char"/>
    <w:basedOn w:val="a0"/>
    <w:link w:val="Heading6"/>
    <w:uiPriority w:val="9"/>
    <w:rsid w:val="00B710B6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basedOn w:val="a0"/>
    <w:link w:val="Heading7"/>
    <w:uiPriority w:val="9"/>
    <w:rsid w:val="00B710B6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a0"/>
    <w:link w:val="Heading8"/>
    <w:uiPriority w:val="9"/>
    <w:rsid w:val="00B710B6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basedOn w:val="a0"/>
    <w:link w:val="Heading9"/>
    <w:uiPriority w:val="9"/>
    <w:rsid w:val="00B710B6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rsid w:val="00B710B6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B710B6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B710B6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B710B6"/>
    <w:rPr>
      <w:color w:val="595959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B710B6"/>
    <w:pPr>
      <w:spacing w:before="160"/>
      <w:jc w:val="center"/>
    </w:pPr>
    <w:rPr>
      <w:i/>
      <w:iCs/>
      <w:color w:val="404040"/>
    </w:rPr>
  </w:style>
  <w:style w:type="character" w:customStyle="1" w:styleId="20">
    <w:name w:val="Цитата 2 Знак"/>
    <w:basedOn w:val="a0"/>
    <w:link w:val="2"/>
    <w:uiPriority w:val="29"/>
    <w:rsid w:val="00B710B6"/>
    <w:rPr>
      <w:i/>
      <w:iCs/>
      <w:color w:val="404040"/>
    </w:rPr>
  </w:style>
  <w:style w:type="paragraph" w:styleId="a8">
    <w:name w:val="List Paragraph"/>
    <w:basedOn w:val="a"/>
    <w:uiPriority w:val="34"/>
    <w:qFormat/>
    <w:rsid w:val="00B710B6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B710B6"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rsid w:val="00B710B6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basedOn w:val="a0"/>
    <w:link w:val="aa"/>
    <w:uiPriority w:val="30"/>
    <w:rsid w:val="00B710B6"/>
    <w:rPr>
      <w:i/>
      <w:iCs/>
      <w:color w:val="365F91"/>
    </w:rPr>
  </w:style>
  <w:style w:type="character" w:styleId="ac">
    <w:name w:val="Intense Reference"/>
    <w:basedOn w:val="a0"/>
    <w:uiPriority w:val="32"/>
    <w:qFormat/>
    <w:rsid w:val="00B710B6"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  <w:rsid w:val="00B710B6"/>
  </w:style>
  <w:style w:type="character" w:styleId="ae">
    <w:name w:val="Subtle Emphasis"/>
    <w:basedOn w:val="a0"/>
    <w:uiPriority w:val="19"/>
    <w:qFormat/>
    <w:rsid w:val="00B710B6"/>
    <w:rPr>
      <w:i/>
      <w:iCs/>
      <w:color w:val="404040"/>
    </w:rPr>
  </w:style>
  <w:style w:type="character" w:styleId="af">
    <w:name w:val="Emphasis"/>
    <w:basedOn w:val="a0"/>
    <w:uiPriority w:val="20"/>
    <w:qFormat/>
    <w:rsid w:val="00B710B6"/>
    <w:rPr>
      <w:i/>
      <w:iCs/>
    </w:rPr>
  </w:style>
  <w:style w:type="character" w:styleId="af0">
    <w:name w:val="Strong"/>
    <w:basedOn w:val="a0"/>
    <w:uiPriority w:val="22"/>
    <w:qFormat/>
    <w:rsid w:val="00B710B6"/>
    <w:rPr>
      <w:b/>
      <w:bCs/>
    </w:rPr>
  </w:style>
  <w:style w:type="character" w:styleId="af1">
    <w:name w:val="Subtle Reference"/>
    <w:basedOn w:val="a0"/>
    <w:uiPriority w:val="31"/>
    <w:qFormat/>
    <w:rsid w:val="00B710B6"/>
    <w:rPr>
      <w:smallCaps/>
      <w:color w:val="5A5A5A"/>
    </w:rPr>
  </w:style>
  <w:style w:type="character" w:styleId="af2">
    <w:name w:val="Book Title"/>
    <w:basedOn w:val="a0"/>
    <w:uiPriority w:val="33"/>
    <w:qFormat/>
    <w:rsid w:val="00B710B6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B710B6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B710B6"/>
  </w:style>
  <w:style w:type="paragraph" w:customStyle="1" w:styleId="Footer">
    <w:name w:val="Footer"/>
    <w:basedOn w:val="a"/>
    <w:link w:val="FooterChar"/>
    <w:uiPriority w:val="99"/>
    <w:unhideWhenUsed/>
    <w:rsid w:val="00B710B6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B710B6"/>
  </w:style>
  <w:style w:type="paragraph" w:customStyle="1" w:styleId="Caption">
    <w:name w:val="Caption"/>
    <w:basedOn w:val="a"/>
    <w:next w:val="a"/>
    <w:uiPriority w:val="35"/>
    <w:unhideWhenUsed/>
    <w:qFormat/>
    <w:rsid w:val="00B710B6"/>
    <w:pPr>
      <w:spacing w:after="200"/>
    </w:pPr>
    <w:rPr>
      <w:i/>
      <w:iCs/>
      <w:color w:val="1F497D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B710B6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B710B6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710B6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B710B6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B710B6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B710B6"/>
    <w:rPr>
      <w:vertAlign w:val="superscript"/>
    </w:rPr>
  </w:style>
  <w:style w:type="character" w:styleId="af9">
    <w:name w:val="Hyperlink"/>
    <w:basedOn w:val="a0"/>
    <w:rsid w:val="00B710B6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B710B6"/>
    <w:rPr>
      <w:color w:val="800080"/>
      <w:u w:val="single"/>
    </w:rPr>
  </w:style>
  <w:style w:type="paragraph" w:styleId="1">
    <w:name w:val="toc 1"/>
    <w:basedOn w:val="a"/>
    <w:next w:val="a"/>
    <w:uiPriority w:val="39"/>
    <w:unhideWhenUsed/>
    <w:rsid w:val="00B710B6"/>
    <w:pPr>
      <w:spacing w:after="100"/>
    </w:pPr>
  </w:style>
  <w:style w:type="paragraph" w:styleId="21">
    <w:name w:val="toc 2"/>
    <w:basedOn w:val="a"/>
    <w:next w:val="a"/>
    <w:uiPriority w:val="39"/>
    <w:unhideWhenUsed/>
    <w:rsid w:val="00B710B6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B710B6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B710B6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B710B6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B710B6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B710B6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B710B6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B710B6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B710B6"/>
    <w:rPr>
      <w:color w:val="666666"/>
    </w:rPr>
  </w:style>
  <w:style w:type="paragraph" w:styleId="afc">
    <w:name w:val="TOC Heading"/>
    <w:uiPriority w:val="39"/>
    <w:unhideWhenUsed/>
    <w:rsid w:val="00B710B6"/>
    <w:rPr>
      <w:lang w:eastAsia="zh-CN"/>
    </w:rPr>
  </w:style>
  <w:style w:type="paragraph" w:styleId="afd">
    <w:name w:val="table of figures"/>
    <w:basedOn w:val="a"/>
    <w:next w:val="a"/>
    <w:uiPriority w:val="99"/>
    <w:unhideWhenUsed/>
    <w:rsid w:val="00B710B6"/>
  </w:style>
  <w:style w:type="paragraph" w:customStyle="1" w:styleId="ConsPlusNormal">
    <w:name w:val="ConsPlusNormal"/>
    <w:rsid w:val="00B710B6"/>
    <w:pPr>
      <w:widowControl w:val="0"/>
    </w:pPr>
    <w:rPr>
      <w:rFonts w:ascii="Arial" w:hAnsi="Arial" w:cs="Arial"/>
    </w:rPr>
  </w:style>
  <w:style w:type="paragraph" w:customStyle="1" w:styleId="ConsPlusTitle">
    <w:name w:val="ConsPlusTitle"/>
    <w:rsid w:val="00B710B6"/>
    <w:pPr>
      <w:widowControl w:val="0"/>
    </w:pPr>
    <w:rPr>
      <w:rFonts w:ascii="Arial" w:hAnsi="Arial" w:cs="Arial"/>
      <w:b/>
      <w:bCs/>
    </w:rPr>
  </w:style>
  <w:style w:type="paragraph" w:customStyle="1" w:styleId="ConsTitle">
    <w:name w:val="ConsTitle"/>
    <w:rsid w:val="00B710B6"/>
    <w:pPr>
      <w:widowControl w:val="0"/>
      <w:ind w:right="19772"/>
    </w:pPr>
    <w:rPr>
      <w:rFonts w:ascii="Arial" w:eastAsia="Calibri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B710B6"/>
    <w:pPr>
      <w:widowControl w:val="0"/>
    </w:pPr>
    <w:rPr>
      <w:rFonts w:ascii="Courier New" w:hAnsi="Courier New" w:cs="Courier New"/>
    </w:rPr>
  </w:style>
  <w:style w:type="paragraph" w:customStyle="1" w:styleId="10">
    <w:name w:val="1"/>
    <w:rsid w:val="00B710B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pct10" w:color="auto" w:fill="auto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E67F47FB01FCE6952901767561641FDEDB2A409E3E44AA6F4E3719D8BBC526020B123DB2733E94F1178E9AF9054AC6BDDSDlAB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E67F47FB01FCE695290096A407A1FF2E8B1F301E2E244F1AEB677CAD4EC543560F1258E7677B94A1075A3FED51FA369D9C685E08F97D2E7SBl8B" TargetMode="External"/><Relationship Id="rId11" Type="http://schemas.openxmlformats.org/officeDocument/2006/relationships/hyperlink" Target="consultantplus://offline/ref=D6988245159DDC310DF14294F7875F56060045E5CCA84646789517C765944DBE286035620994E03E4558171F8F925475EDCDAB4384B874BDAABED191TFl6B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D6988245159DDC310DF14294F7875F56060045E5CCA84546769517C765944DBE286035620994E03E4558141C80925475EDCDAB4384B874BDAABED191TFl6B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7</Pages>
  <Words>1601</Words>
  <Characters>9129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dcterms:created xsi:type="dcterms:W3CDTF">2022-01-27T00:50:00Z</dcterms:created>
  <dcterms:modified xsi:type="dcterms:W3CDTF">2026-05-19T04:42:00Z</dcterms:modified>
  <cp:version>786432</cp:version>
</cp:coreProperties>
</file>