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09" w:rsidRDefault="00971109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971109" w:rsidRDefault="000416ED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86207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0416ED">
        <w:rPr>
          <w:rFonts w:ascii="Times New Roman" w:hAnsi="Times New Roman" w:cs="Times New Roman"/>
          <w:sz w:val="26"/>
          <w:szCs w:val="26"/>
        </w:rPr>
        <w:tab/>
      </w:r>
      <w:r w:rsidR="002D2F9E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416ED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52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971109" w:rsidRDefault="00971109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«Изменение вида разрешенного использования земельного участка», утвержденный постановление</w:t>
      </w:r>
      <w:r w:rsidR="0086207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42 «Об утверждении административного регламента предоставления муниципальной услуги «Изменение вида разрешенного использования земельного участка»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25.10.2001 № 136-ФЗ «Земельный кодекс Российской Федерации», от 29.12.2004 № 190-ФЗ «Градостроительный кодекс Российской Федерации», от 21.07.1997 </w:t>
      </w:r>
      <w:hyperlink r:id="rId7" w:tooltip="https://pravo-search.minjust.ru/bigs/showDocument.html?id=FAB97FEE-1BF1-4535-B011-2658FBCAF500" w:history="1">
        <w:r>
          <w:rPr>
            <w:rFonts w:ascii="Times New Roman" w:hAnsi="Times New Roman" w:cs="Times New Roman"/>
            <w:sz w:val="28"/>
            <w:szCs w:val="28"/>
          </w:rPr>
          <w:t>№ 122-ФЗ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государственной регистрации прав на недвижимое имущество и сделок с ним», от 06.10.2003 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9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«Изменение вида разрешенного использования земельного участка», утвержденный постановление</w:t>
      </w:r>
      <w:r w:rsidR="0086207C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18.03.2015 № 42 «Об утверждении административного регламента предоставления муниципальной услуги «Изменение вида разрешенного использования земельного участка».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постановления оставляю за собой.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 xml:space="preserve">        </w:t>
      </w:r>
      <w:r w:rsidR="002D2F9E"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ab/>
      </w:r>
      <w:r w:rsidR="002D2F9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971109" w:rsidRDefault="000416E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71109" w:rsidRDefault="000416ED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71109" w:rsidRDefault="0086207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0416ED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52</w:t>
      </w:r>
    </w:p>
    <w:p w:rsidR="00971109" w:rsidRDefault="00971109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«Изменение вида разрешенного использования земельного участка»</w:t>
      </w:r>
    </w:p>
    <w:p w:rsidR="00971109" w:rsidRDefault="0097110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по исполнению муниципальной услуги «Изменение вида разрешенного использования земельного участка»  разработан в целях повышения качества исполнения муниципальной услуги, повышения эффективности деятельности органов исполнительной власти, создания комфортных условий для участников отношений, возникающих при исполнении муниципальной услуги, и определяет сроки и последовательность действий (административных процедур) по ее исполнению.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Описание заявителей, имеющих право на получение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 Заявителями, имеющими право на получение муниципальной услуги, являются юридические и физические лица.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 От имени физического лица с заявлением о предоставлении муниципальной услуги имеет право обратиться его законный представитель. Он представляет документ, удостоверяющий личность, документ, подтверждающий полномочия на обращение с заявлением о предоставлении муниципальной услуги (подлинник, либо нотариально заверенную копию).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1.2.3. От имени юридического лица с заявлением о предоставлении муниципальной услуги могут обратиться лица, действующие в соответствии с законом, иными правовыми актами и учредительными документами без доверенности, а так же представители в силу полномочий, основанных на доверенности или договоре. В предусмотренных законодательством случаях от имени юридического лица могут действовать его участники.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2.Стандарт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«Изменение вида разрешенного использования земельного участка».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  органа местного самоуправления, исполняющего муниципальную услугу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2.2.1. Предоставление муниципальной услуги осуществляет Администрация Бирофельдского сельского поселения (далее – администрация).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осуществляют специалисты администрации.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2.2.2. Администрация Бирофельдского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нахождения: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Еврейская автономная область, Биробиджанский район,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Бирофельд,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Центральная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д.45,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пятница с 8-00 до 14-00 часов,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перерыв на обед с 12.00 до 13.00 часов;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выходные дни – суббота, воскресенье.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 78-2-97; факс: 78-4-11.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  Адрес официального страницы сайта Администрации Бирофельдского сельского поселения в сети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Интернет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котором размещен текст Регламента: www.adbirofeld@mail.ru;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2.2.3. В процессе предоставления муниципальной услуги администрация взаимодействует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Средствами массовой информации.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2.2.4. Администрация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услуг, включенных в перечни услуг, которые являются необходимыми и обязательными для предоставления муниципальной услуги, утвержденные Правительством Российской Федерации, Администрацией Еврейской автономной области и Администрацией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Результат предоставления муниципальной услуги   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Конечным результатом предоставления муниципальной услуги являются: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выдача заявителю постановления (решения) на изменение вида разрешенного использования земельного участка;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отказ в выдаче решения на изменение вида разрешенного использования земельного участка.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срок предоставления муниципальной услуги не должен превышать 30 дней со дня приема заявления.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2.5. 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в соответствии с законодательными и иными нормативными правовыми актами для исполнения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о выдаче решения на изменение вида разрешенного использования земельного участка прилагаются следующие документы: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паспорта (для физических лиц);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копия доверенности (в случае необходимости);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-копии правоустанавливающих документов на земельный участок и объект капитального строительства (при наличии объекта капитального строительства) – свидетельство о государственной регистрации права собственности, договор аренды земельного участка с проектом границ земельного участка, свидетельство о бессрочном пользовании земельным участком;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копии технических паспортов на объекты капитального строительства на территории земельного участка (при наличии таких объектов недвижимости);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 план земельного участка;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Форму заявления заявитель может получить в Администрации Бирофельдского сельского поселения по следующим адресам: Еврейская автономная область, Биробиджанский район, с. Бирофельд, ул. Центральная, д. 45, – на бумажном носителе бесплатно, и на официальном странице в сети «Интернет» по адресу на котором размещен текст Регламента: www.adbirofeld@mail.ru; в форме электронного документа.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физических лиц могут действовать представители в силу полномочий, основанных на доверенности.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имени юридических лиц заявление и документы, необходимые на предоставление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а также представители в силу полномочий, основанных на доверенности. В предусмотренных законом случаях от имени юридического лица могут действовать его участники.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Руководители представительств и филиалов  юридического лица действуют на основании, выданной руководителем юридического лица доверенности.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Доверенностью признается письменное уполномочие, выдаваемое одним лицом другому лицу для представительства перед третьими лицами.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нотариально удостоверенным доверенностям приравниваются: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доверенности военнослужащих и других лиц, находящихся на излечении в госпиталях, санаториях и других военно-лечебных учреждениях, </w:t>
      </w:r>
      <w:r>
        <w:rPr>
          <w:rFonts w:ascii="Times New Roman" w:hAnsi="Times New Roman" w:cs="Times New Roman"/>
          <w:sz w:val="28"/>
          <w:szCs w:val="28"/>
        </w:rPr>
        <w:lastRenderedPageBreak/>
        <w:t>удостоверенные начальником такого учреждения, его заместителем по медицинской части, старшим или дежурным врачом;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доверенности военнослужащих, а в пунктах дислокации воинских частей, соединений, учреждений и военно-учебных заведений, где нет нотариальных контор и других органов, совершающих нотариальные действия, также доверенности рабочих и служащих, членов их семей и членов семей военнослужащих, удостоверенные командиром (начальником) этих части, соединения, учреждения или заведения;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доверенности лиц, находящихся в местах лишения свободы, удостоверенные начальником соответствующего места лишения свободы;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доверенности совершеннолетних дееспособных граждан, находящихся в учреждениях социальной защиты населения, удостоверенные администрацией этого учреждения или руководителем (его заместителем) соответствующего органа социальной защиты населения.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на получение корреспонденции, в том числе посылочной, может быть удостоверена также организацией, в которой доверитель работает или учится, жилищно-эксплуатационной организацией по месту его жительства и администрацией стационарного лечебного учреждения, в котором он находится на излечении.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 от имени юридического лица выдается за подписью его руководителя или иного лица, уполномоченного на это его учредительными документами, с приложением печати этой организации.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Лицо, которому выдана доверенность, должно лично совершать те действия, на которые оно уполномочено. Оно может передоверить их совершение другому лицу, если уполномочено на это доверенностью, либо вынуждено к этому силою обстоятельств для охраны интересов выдавшего доверенность.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Доверенность, выдаваемая в порядке передоверия, должна быть нотариально удостоверена, за исключением случаев, предусмотренных </w:t>
      </w:r>
      <w:hyperlink r:id="rId10" w:anchor="sub_18504" w:tooltip="https://pravo-search.minjust.ru/bigs/showDocument.html#sub_18504" w:history="1">
        <w:r>
          <w:rPr>
            <w:rFonts w:ascii="Times New Roman" w:hAnsi="Times New Roman" w:cs="Times New Roman"/>
            <w:sz w:val="28"/>
            <w:szCs w:val="28"/>
          </w:rPr>
          <w:t>пунктом 4 статьи 185</w:t>
        </w:r>
      </w:hyperlink>
      <w:r>
        <w:rPr>
          <w:rFonts w:ascii="Times New Roman" w:hAnsi="Times New Roman" w:cs="Times New Roman"/>
          <w:sz w:val="28"/>
          <w:szCs w:val="28"/>
        </w:rPr>
        <w:t> Гражданского кодекса РФ.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2.7.1. Предоставление нечитаемых документов, документов с приписками, подчистками, помарками.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2.7.2. Предоставление документов в не приемный, нерабочий день.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2.7.3. Предоставление документов лицом, неуполномоченным в установленном порядке на подачу документов (при подаче документов для получения услуги на другое лицо).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2.7.4. Если в письменном обращении не указаны фамилия, имя, отчество (при наличии последнего) гражданина, направившего обращение, и почтовый адрес, по которому должен быть направлен ответ (с указанием индекса).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оснований для отказа в принятии документов является исчерпывающим.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Исчерпывающий перечень оснований для отказа в предоставлении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будет отказано на следующих основаниях: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обращение лица, не относящегося к категории заявителей (представителей заявителя);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заявителем не представлены необходимые документы;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отказа самого заявителя;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выяснения обстоятельств о предоставлении заявителем ложных данных;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смерти заявителя (представителя заявителя).</w:t>
      </w:r>
    </w:p>
    <w:p w:rsidR="00971109" w:rsidRDefault="0097110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 Муниципальная услуга предоставляется бесплатно.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Максимальное время ожидания гражданина в очереди составляет 30 минут.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2.11.Срок регистрации запроса </w:t>
      </w:r>
      <w:hyperlink r:id="rId11" w:anchor="sub_2003" w:tooltip="https://pravo-search.minjust.ru/bigs/showDocument.html#sub_2003" w:history="1">
        <w:r>
          <w:rPr>
            <w:rFonts w:ascii="Times New Roman" w:hAnsi="Times New Roman" w:cs="Times New Roman"/>
            <w:sz w:val="28"/>
            <w:szCs w:val="28"/>
          </w:rPr>
          <w:t>заявителя</w:t>
        </w:r>
      </w:hyperlink>
      <w:r>
        <w:rPr>
          <w:rFonts w:ascii="Times New Roman" w:hAnsi="Times New Roman" w:cs="Times New Roman"/>
          <w:sz w:val="28"/>
          <w:szCs w:val="28"/>
        </w:rPr>
        <w:t> о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подлежит обязательной регистрации в течение трех дней с момента поступления в Администрацию поселения и должно быть рассмотрено в течение 30 дней со дня его регистрации. Срок рассмотрения указанного обращения может быть продлен, но не более чем на 30 дней, о чем сообщается лицу, подавшему это обращение, в письменной форме с указанием причин продления.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Помещение для предоставления муниципальной услуги располагается по адресу; Еврейская автономная область, Биробиджанского района, с. Бирофельд, ул. Центральная, д.45, Информация о графике (режиме) работы Администрации поселения размещается на видном месте в здании Администрации поселения по адресу: Еврейская автономная область, Биробиджанского район, с. Бирофельд, ул. Центральная, д.45.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здании Администрации размещаются информационные стенды, которые содержат текстовую информацию форматом и шрифтом, доступным для обозрения и чтения заинтересованного лица любого возраста. Информационные стенды размещаются в хорошо освещённом месте.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  размещается следующая информация: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-извлечения из нормативных правовых актов, регулирующих вопросы, связанные с исполнением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-перечень документов, необходимых для исполнения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-образцы оформления упомянутых документов и требования к ним.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ожидания оборудуются достаточным количеством стульев,  письменным столом.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лиц специалистами проводится, как правило, в кабинетах, оборудованных столом и стульями.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лиц при исполнении муниципальной услуги осуществляется ежедневно (с понедельника по пятницу) с 08 час. 00 мин. До 16 час. 00мин., кроме выходных и праздничных дней, обед - с 12 час. 00 мин. до 13 час.00 мин.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Бирофельдского сельского поселения, в случае необходимости вправе принять решение о продлении времени приема лиц при их личном обращении в адрес Главы.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Рабочее место специалистов, ответственных за исполнение муниципальной услуги, должно быть оборудовано персональным компьютером с доступом к информационно-справочным системам.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2.12.1. Здание, в котором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(в ред. от </w:t>
      </w:r>
      <w:hyperlink r:id="rId13" w:tooltip="https://pravo-search.minjust.ru/bigs/showDocument.html?id=F14F3797-7111-40DE-94CE-91C0D6CBB3F7" w:history="1">
        <w:r>
          <w:rPr>
            <w:rFonts w:ascii="Times New Roman" w:hAnsi="Times New Roman" w:cs="Times New Roman"/>
            <w:sz w:val="28"/>
            <w:szCs w:val="28"/>
          </w:rPr>
          <w:t>01.07.2016 № 148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текст в </w:t>
      </w:r>
      <w:hyperlink r:id="rId14" w:tooltip="file:///C:/content/edition/e76c12c9-670d-4e72-a1a3-03d74d03e6a5.doc" w:history="1">
        <w:r>
          <w:rPr>
            <w:rFonts w:ascii="Times New Roman" w:hAnsi="Times New Roman" w:cs="Times New Roman"/>
            <w:sz w:val="28"/>
            <w:szCs w:val="28"/>
          </w:rPr>
          <w:t>предыдущей редакции</w:t>
        </w:r>
      </w:hyperlink>
      <w:r>
        <w:rPr>
          <w:rFonts w:ascii="Times New Roman" w:hAnsi="Times New Roman" w:cs="Times New Roman"/>
          <w:sz w:val="28"/>
          <w:szCs w:val="28"/>
        </w:rPr>
        <w:t>)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2.13.Показатели доступности и качества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2.13.1. Показатели доступности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транспортная доступность к местам предоставления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предоставления муниципальной услуги с использованием возможностей областной государственной информационной системы «Портал государственных и муниципальных услуг (функций) Еврейской автономной области» и федеральной государственной информационной системы «Единый портал государственных и муниципальных услуг (функций)»;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2.13.2. Показатели качества муниципальной услуги: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срока предоставления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сроков ожидания в очереди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поданных в установленном порядке жалоб на решения и действия (бездействия), принятые и осуществленные при предоставлении муниципальной услуги;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сокращение количества обращений и продолжительности сроков взаимодействия заявителя с должностными лицами при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может осуществляться в многофункциональном центре предоставления государственных и муниципальных услуг.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Обеспечение возможности получения заявителями информации о предоставляемой муниципальной услуге, форм заявлений и иных документов, необходимых для получения муниципальной услуги в </w:t>
      </w:r>
      <w:r>
        <w:rPr>
          <w:rFonts w:ascii="Times New Roman" w:hAnsi="Times New Roman" w:cs="Times New Roman"/>
          <w:sz w:val="28"/>
          <w:szCs w:val="28"/>
        </w:rPr>
        <w:lastRenderedPageBreak/>
        <w:t>электронном виде на официальном сайте Администрации сельского поселения и областной государственной информационной системе «Портал государственных и муниципальных услуг (функций) Еврейской автономной области» и федеральной государственной информационной системе «Единый портал государственных и муниципальных услуг (функций);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 Последовательность административных действий (процедур) при предоставлении Муниципальной услуги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прием документов;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рассмотрение заявления;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подготовка и утверждение решения на изменение вида разрешенного использования земельных участок и объектов капитального строительства;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выдача решения на изменение вида разрешенного использования земельных участок и объектов капитального строительства.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Последовательность административных действий (процедур) по предоставлению муниципальной услуги отражена в блок- схеме, представленной в Приложении № 1 к Регламенту.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  Прием документов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3.2.1. Основанием для начала предоставления муниципальной услуги является личное обращение заявителя (его представителя, доверенного лица) на имя главы администрации Бирофельдского сельского поселения с комплектом документов, необходимых для предоставления услуги, указанных в пункте 2.6 Регламента.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 Специалист администрации сельского поселения устанавливает предмет обращения, проверяет документ, удостоверяющий личность, в том числе полномочия представителя правообладателя действовать от его имени, полномочия представителя юридического лица действовать от имени юридического лица.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 Специалист администрации сельского поселения проверяет наличие всех необходимых документов исходя из соответствующего перечня документов, представляемых для предоставления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 Специалист администрации сельского поселения проверяет соответствие представленных документов установленным требованиям.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3.2.5. При установлении фактов отсутствия необходимых документов, несоответствия представленных документов требованиям, указанным в Регламенте, специалист, администрации сельского поселения, уведомляет заявителя о наличии препятствий для представления Муниципальной услуги, </w:t>
      </w:r>
      <w:r>
        <w:rPr>
          <w:rFonts w:ascii="Times New Roman" w:hAnsi="Times New Roman" w:cs="Times New Roman"/>
          <w:sz w:val="28"/>
          <w:szCs w:val="28"/>
        </w:rPr>
        <w:lastRenderedPageBreak/>
        <w:t>объясняет заявителю содержание выявленных недостатков представленных документов и предлагает принять меры по их устранению: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 согласии заявителя устранить препятствия сотрудник, уполномоченный на прием заявлений, возвращает представленные документы;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при несогласии заявителя устранить препятствия сотрудник, уполномоченный на прием заявлений, обращает его внимание, что указанное обстоятельство может препятствовать предоставлению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3.2.6. При отсутствии у заявителя заполненного заявления или неправильном его заполнении специалист, администрации сельского поселения, помогает заявителю собственноручно заполнить заявление установленного образца (Приложение № 2 к Регламенту).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3.2.7. Получение документов от заинтересованных лиц фиксируется специалистом администрации сельского поселения, путем выполнения регистрационной записи в журнале регистрации заявлений и подготовки градостроительных планов.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3.2.8.Специалист администрации сельского поселения, передает заявителю второй экземпляр заявления с указанием времени, даты приема документов и входящим номером.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3.2.9. Специалист администрации сельского поселения, формирует результат административной процедуры по приему документов и передает заявление в порядке делопроизводства для рассмотрения Главе Бирофельдского сельского поселения, а копию заявления с приложением пакета документов оставляет для работы.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3.2.10. Общий максимальный срок приема документов не может превышать 30 минут.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  Рассмотрение заявления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 Основанием для начала процедуры рассмотрения заявления является получение главой Бирофельдского сельского поселения (далее – Глава) принятых документов для рассмотрения заявления.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3.3.2. Глава отписывает заявление и передает специалисту, администрации сельского поселения.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 При установлении фактов отсутствия необходимых документов, несоответствия представленных документов требованиям, указанным в пункте 2.7 Регламента и наличии оснований, указанных в пункте 2.8 Регламента, специалист, администрации сельского поселения, готовит проект отказа в предоставлении муниципальной услуги с перечнем оснований и передает его в порядке делопроизводства главе Бирофельдского сельского поселения на рассмотрение и согласование.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 Глава Бирофельдского сельского поселения подписывает отказ в предоставлении муниципальной услуги с перечнем оснований и передает его в порядке делопроизводства сотруднику, уполномоченному в области градостроительной деятельности.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3.3.5. Специалист администрации сельского поселения, уведомляет заявителя по телефону о принятом решении, об отказе в предоставлении муниципальной услуги, и направляет заявителю решение об отказе в предоставлении муниципальной услуги.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 Общий максимальный срок принятия решения о возможности предоставления муниципальной услуги не может превышать 10-ти рабочих дней.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 Подготовка и утверждение решения на изменение вида разрешенного использования земельного участка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3.4.1.  В течение трех дней со дня поступления заявления о предоставлении решения на изменение разрешенного вида использования земельного участка, заявление направляется специалисту для подготовки заключения о соответствии предполагаемого вида использования земельного участка или объекта капитального строительства техническим регламентам, требованиям законодательства и нормативным правовым актам в области градостроительной деятельности. Заключение подготавливается в месячный срок со дня получения копии заявления от Комиссии и направляется в Комиссию.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3.4.2.  Вопрос о предоставлении решения на изменение разрешенного вида использования земельного участка подлежит обсуждению на публичных слушаниях, проводимых в порядке, установленном градостроительным законодательством.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3.4.3.  Заключение о результатах публичных слушаний по вопросу предоставления решения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3.4.5.  На основании заключения о результатах публичных слушаний по вопросу о предоставлении решения на изменение разрешенного вида использования земельного участка, осуществляется подготовка решения на изменение разрешенного вида использования земельного участка или об отказ в предоставлении такого решения с указанием причин принятого решения.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3.4.6.  Решение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 Выдача решения на изменение вида разрешенного использования земельного участка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 администрации сельского поселения, регистрирует постановление (решение) на изменение вида разрешенного использования земельного участка в журнале регистрации заявлений и подготовки решений </w:t>
      </w:r>
      <w:r>
        <w:rPr>
          <w:rFonts w:ascii="Times New Roman" w:hAnsi="Times New Roman" w:cs="Times New Roman"/>
          <w:sz w:val="28"/>
          <w:szCs w:val="28"/>
        </w:rPr>
        <w:lastRenderedPageBreak/>
        <w:t>и направляет заявителю в порядке делопроизводства экземпляр решения на изменение вида разрешенного использования земельного участка.</w:t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Arial" w:eastAsia="Arial" w:hAnsi="Arial" w:cs="Arial"/>
          <w:bCs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Второй экземпляр на бумажном и электронном носителях хранятся в администрации Великосельского сельского  поселения.</w:t>
      </w:r>
    </w:p>
    <w:p w:rsidR="00971109" w:rsidRDefault="000416ED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971109" w:rsidRDefault="000416ED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lastRenderedPageBreak/>
        <w:t> </w:t>
      </w:r>
      <w:r>
        <w:rPr>
          <w:rFonts w:ascii="Times New Roman" w:eastAsia="Times New Roman" w:hAnsi="Times New Roman" w:cs="Times New Roman"/>
          <w:color w:val="000000"/>
          <w:sz w:val="24"/>
        </w:rPr>
        <w:t>Приложение № 1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971109" w:rsidRDefault="0097110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971109" w:rsidRDefault="000416ED">
      <w:pPr>
        <w:pStyle w:val="afc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 - СХЕМА</w:t>
      </w:r>
    </w:p>
    <w:p w:rsidR="00971109" w:rsidRDefault="000416ED">
      <w:pPr>
        <w:pStyle w:val="afc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процедуры подготовки решения на изменение вида разрешенного использования земельного участка</w:t>
      </w:r>
    </w:p>
    <w:p w:rsidR="00971109" w:rsidRDefault="00971109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590"/>
        <w:gridCol w:w="213"/>
        <w:gridCol w:w="370"/>
        <w:gridCol w:w="47"/>
        <w:gridCol w:w="602"/>
        <w:gridCol w:w="266"/>
        <w:gridCol w:w="250"/>
        <w:gridCol w:w="397"/>
        <w:gridCol w:w="588"/>
        <w:gridCol w:w="575"/>
        <w:gridCol w:w="1286"/>
        <w:gridCol w:w="581"/>
        <w:gridCol w:w="3806"/>
      </w:tblGrid>
      <w:tr w:rsidR="00971109">
        <w:trPr>
          <w:gridAfter w:val="1"/>
          <w:wAfter w:w="9354" w:type="dxa"/>
          <w:trHeight w:val="32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Лицо, заинтересованное в получении услуги, представляет в администрацию поселения заявление о подготовке решения на изменение вида разрешенного использования земельного участка, а также прилагаемые к нему документы</w:t>
            </w: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32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Специалист администрации поселения, уполномоченный в области землеустроительной деятельности (далее специалист), проводит проверку наличия документов, прилагаемых к заявлению</w:t>
            </w:r>
          </w:p>
        </w:tc>
      </w:tr>
      <w:tr w:rsidR="00971109">
        <w:trPr>
          <w:trHeight w:val="322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80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261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всех документов:</w:t>
            </w:r>
          </w:p>
        </w:tc>
        <w:tc>
          <w:tcPr>
            <w:tcW w:w="238" w:type="dxa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9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0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 наличии не всех документов: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01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отказывает в выдаче решения на изменение вида разрешенного использования земельного участка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2" w:type="dxa"/>
            <w:gridSpan w:val="3"/>
            <w:tcBorders>
              <w:top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442"/>
        </w:trPr>
        <w:tc>
          <w:tcPr>
            <w:tcW w:w="9350" w:type="dxa"/>
            <w:gridSpan w:val="1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Вопрос о предоставлении решения подлежит обсуждению на публичных слушаниях, проводимых в порядке, установленном градостроительным законодательством.</w:t>
            </w:r>
          </w:p>
        </w:tc>
      </w:tr>
      <w:tr w:rsidR="00971109">
        <w:trPr>
          <w:trHeight w:val="521"/>
        </w:trPr>
        <w:tc>
          <w:tcPr>
            <w:tcW w:w="0" w:type="auto"/>
            <w:gridSpan w:val="1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71109" w:rsidRDefault="00971109"/>
        </w:tc>
        <w:tc>
          <w:tcPr>
            <w:tcW w:w="93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8" w:type="dxa"/>
            <w:gridSpan w:val="2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36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509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Заключение о результатах публичных слушаний по вопросу предоставления решения подлежит опубликованию в порядке, установленном для официального опубликования муниципальных правовых актов, иной официальной информации</w:t>
            </w:r>
          </w:p>
        </w:tc>
      </w:tr>
      <w:tr w:rsidR="00971109">
        <w:trPr>
          <w:gridAfter w:val="1"/>
          <w:wAfter w:w="9354" w:type="dxa"/>
          <w:trHeight w:val="172"/>
        </w:trPr>
        <w:tc>
          <w:tcPr>
            <w:tcW w:w="1222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032" w:type="dxa"/>
            <w:gridSpan w:val="3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527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основании заключения о результатах публичных слушаний по вопросу о предоставлении решения, осуществляется подготовка решения на изменение разрешенного вида использования земельного участка или об отказ в предоставлении такого решения с указанием причин принятого решения.</w:t>
            </w:r>
          </w:p>
        </w:tc>
      </w:tr>
      <w:tr w:rsidR="00971109">
        <w:trPr>
          <w:gridAfter w:val="1"/>
          <w:wAfter w:w="9354" w:type="dxa"/>
          <w:trHeight w:val="255"/>
        </w:trPr>
        <w:tc>
          <w:tcPr>
            <w:tcW w:w="122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5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46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88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1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657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Решение на изменение разрешенного вида использования земельного участка подлежит опубликованию в порядке, установленном для официального опубликования муниципальных правовых актов, иной официальной информации.</w:t>
            </w:r>
          </w:p>
        </w:tc>
      </w:tr>
      <w:tr w:rsidR="00971109">
        <w:trPr>
          <w:gridAfter w:val="1"/>
          <w:wAfter w:w="9354" w:type="dxa"/>
          <w:trHeight w:val="175"/>
        </w:trPr>
        <w:tc>
          <w:tcPr>
            <w:tcW w:w="1222" w:type="dxa"/>
            <w:gridSpan w:val="2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82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10" w:type="dxa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221" w:type="dxa"/>
            <w:gridSpan w:val="2"/>
            <w:tcBorders>
              <w:bottom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0"/>
                <w:szCs w:val="20"/>
              </w:rPr>
              <w:t> </w:t>
            </w:r>
          </w:p>
        </w:tc>
        <w:tc>
          <w:tcPr>
            <w:tcW w:w="1269" w:type="dxa"/>
            <w:tcBorders>
              <w:top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1109" w:rsidRDefault="00971109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109">
        <w:trPr>
          <w:gridAfter w:val="1"/>
          <w:wAfter w:w="9354" w:type="dxa"/>
          <w:trHeight w:val="879"/>
        </w:trPr>
        <w:tc>
          <w:tcPr>
            <w:tcW w:w="9350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Специалист направляет заявителю в порядке делопроизводства экземпляр решения на изменение вида разрешенного использования земельного участка.</w:t>
            </w:r>
          </w:p>
        </w:tc>
      </w:tr>
    </w:tbl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Ind w:w="4573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4998"/>
      </w:tblGrid>
      <w:tr w:rsidR="00971109">
        <w:tc>
          <w:tcPr>
            <w:tcW w:w="7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 xml:space="preserve">      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Приложение № 2</w:t>
            </w:r>
          </w:p>
          <w:p w:rsidR="00971109" w:rsidRDefault="000416ED">
            <w:pPr>
              <w:pStyle w:val="afc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Регламенту</w:t>
            </w:r>
          </w:p>
        </w:tc>
      </w:tr>
      <w:tr w:rsidR="00971109">
        <w:tc>
          <w:tcPr>
            <w:tcW w:w="760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Главе Бирофельдского сельского поселения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 ________________________________  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 по адресу: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___________________________________</w:t>
            </w:r>
          </w:p>
          <w:p w:rsidR="00971109" w:rsidRDefault="000416ED">
            <w:pPr>
              <w:pStyle w:val="afc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тел. _____________________________  </w:t>
            </w:r>
          </w:p>
        </w:tc>
      </w:tr>
    </w:tbl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Прошу подготовить и выдать в соответствии с Градостроительным кодексом РФ решение на изменение вида разрешенного использования земельного участка, принадлежащих мне на праве 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(собственность, аренда и др., указать реквизиты документа)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адресу:__________________________________________________________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(адрес земельного участка)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для 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(строительства, реконструкции, капитального ремонта объекта)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      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 дата       подпись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указанному заявлению прилагаются следующие документы: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3)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6)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7) ________________________________________________________________________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Отметки о принятии заявления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«_______» _______________ 20_____г. №______</w:t>
      </w:r>
    </w:p>
    <w:p w:rsidR="00971109" w:rsidRDefault="000416ED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</w:t>
      </w:r>
    </w:p>
    <w:p w:rsidR="00971109" w:rsidRDefault="000416ED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71109" w:rsidRDefault="000416ED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971109" w:rsidRDefault="000416ED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ОБРАЗЕЦ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ОТКАЗА В ПРЕДОСТАВЛЕНИИ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МУНИЦИПАЛЬНОЙ</w:t>
      </w:r>
      <w:proofErr w:type="gramEnd"/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УСЛУГИ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 ШТАМП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Администрации Бирофельдского       Ф.И.О. заявителя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сельского поселения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86207C" w:rsidRPr="00780AEF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9pt;height:9pt;mso-wrap-distance-left:0;mso-wrap-distance-top:0;mso-wrap-distance-right:0;mso-wrap-distance-bottom:0">
            <v:imagedata r:id="rId15" o:title=""/>
            <o:lock v:ext="edit" rotation="t"/>
          </v:shape>
        </w:pic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отказе в изменении вида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разрешенного использования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земельного участка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Уважаемы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й(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ая)________________!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Администрация Бирофельдского сельского поселения рассмотрев Ваше заявление от "__"________20___г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.(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вх.№_____) сообщает об отказе в изменении вида разрешенного использования земельного участка .</w:t>
      </w:r>
    </w:p>
    <w:p w:rsidR="00971109" w:rsidRDefault="000416ED">
      <w:pPr>
        <w:pStyle w:val="afc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следующим основаниям (ию): _________________________________________________ _____________________________________________________________________________.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Глава сельского поселения Ф.И.О.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0416ED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971109" w:rsidRDefault="0097110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</w:p>
    <w:sectPr w:rsidR="00971109" w:rsidSect="00971109">
      <w:headerReference w:type="default" r:id="rId16"/>
      <w:footerReference w:type="default" r:id="rId17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17EB" w:rsidRDefault="00F417EB">
      <w:pPr>
        <w:spacing w:after="0" w:line="240" w:lineRule="auto"/>
      </w:pPr>
      <w:r>
        <w:separator/>
      </w:r>
    </w:p>
  </w:endnote>
  <w:endnote w:type="continuationSeparator" w:id="0">
    <w:p w:rsidR="00F417EB" w:rsidRDefault="00F41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09" w:rsidRDefault="009711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17EB" w:rsidRDefault="00F417EB">
      <w:pPr>
        <w:spacing w:after="0" w:line="240" w:lineRule="auto"/>
      </w:pPr>
      <w:r>
        <w:separator/>
      </w:r>
    </w:p>
  </w:footnote>
  <w:footnote w:type="continuationSeparator" w:id="0">
    <w:p w:rsidR="00F417EB" w:rsidRDefault="00F41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109" w:rsidRDefault="0097110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103C3576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42A8911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247C1AF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68A4B9DA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A26C7D86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109"/>
    <w:rsid w:val="000416ED"/>
    <w:rsid w:val="002D2F9E"/>
    <w:rsid w:val="00780AEF"/>
    <w:rsid w:val="0086207C"/>
    <w:rsid w:val="00971109"/>
    <w:rsid w:val="00F417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711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7110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7110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71109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71109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71109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71109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71109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71109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71109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71109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71109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7110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7110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7110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7110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7110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7110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7110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7110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7110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71109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71109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71109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71109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711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71109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7110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110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71109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71109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71109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71109"/>
    <w:rPr>
      <w:i/>
      <w:iCs/>
    </w:rPr>
  </w:style>
  <w:style w:type="character" w:styleId="ae">
    <w:name w:val="Strong"/>
    <w:basedOn w:val="a0"/>
    <w:uiPriority w:val="22"/>
    <w:qFormat/>
    <w:rsid w:val="00971109"/>
    <w:rPr>
      <w:b/>
      <w:bCs/>
    </w:rPr>
  </w:style>
  <w:style w:type="character" w:styleId="af">
    <w:name w:val="Subtle Reference"/>
    <w:basedOn w:val="a0"/>
    <w:uiPriority w:val="31"/>
    <w:qFormat/>
    <w:rsid w:val="00971109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71109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711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71109"/>
  </w:style>
  <w:style w:type="paragraph" w:customStyle="1" w:styleId="Footer">
    <w:name w:val="Footer"/>
    <w:basedOn w:val="a"/>
    <w:link w:val="FooterChar"/>
    <w:uiPriority w:val="99"/>
    <w:unhideWhenUsed/>
    <w:rsid w:val="0097110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71109"/>
  </w:style>
  <w:style w:type="paragraph" w:customStyle="1" w:styleId="Caption">
    <w:name w:val="Caption"/>
    <w:basedOn w:val="a"/>
    <w:next w:val="a"/>
    <w:uiPriority w:val="35"/>
    <w:unhideWhenUsed/>
    <w:qFormat/>
    <w:rsid w:val="00971109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71109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71109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71109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71109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71109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71109"/>
    <w:rPr>
      <w:vertAlign w:val="superscript"/>
    </w:rPr>
  </w:style>
  <w:style w:type="character" w:styleId="af7">
    <w:name w:val="Hyperlink"/>
    <w:basedOn w:val="a0"/>
    <w:uiPriority w:val="99"/>
    <w:unhideWhenUsed/>
    <w:rsid w:val="00971109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71109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71109"/>
    <w:pPr>
      <w:spacing w:after="100"/>
    </w:pPr>
  </w:style>
  <w:style w:type="paragraph" w:styleId="21">
    <w:name w:val="toc 2"/>
    <w:basedOn w:val="a"/>
    <w:next w:val="a"/>
    <w:uiPriority w:val="39"/>
    <w:unhideWhenUsed/>
    <w:rsid w:val="00971109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71109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71109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71109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71109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71109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71109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71109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71109"/>
    <w:rPr>
      <w:color w:val="666666"/>
    </w:rPr>
  </w:style>
  <w:style w:type="paragraph" w:styleId="afa">
    <w:name w:val="TOC Heading"/>
    <w:uiPriority w:val="39"/>
    <w:unhideWhenUsed/>
    <w:rsid w:val="00971109"/>
  </w:style>
  <w:style w:type="paragraph" w:styleId="afb">
    <w:name w:val="table of figures"/>
    <w:basedOn w:val="a"/>
    <w:next w:val="a"/>
    <w:uiPriority w:val="99"/>
    <w:unhideWhenUsed/>
    <w:rsid w:val="00971109"/>
    <w:pPr>
      <w:spacing w:after="0"/>
    </w:pPr>
  </w:style>
  <w:style w:type="paragraph" w:styleId="afc">
    <w:name w:val="No Spacing"/>
    <w:basedOn w:val="a"/>
    <w:uiPriority w:val="1"/>
    <w:qFormat/>
    <w:rsid w:val="00971109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971109"/>
    <w:pPr>
      <w:ind w:left="720"/>
      <w:contextualSpacing/>
    </w:pPr>
  </w:style>
  <w:style w:type="paragraph" w:customStyle="1" w:styleId="consplusnormal0">
    <w:name w:val="consplusnormal"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971109"/>
  </w:style>
  <w:style w:type="paragraph" w:customStyle="1" w:styleId="11">
    <w:name w:val="Обычный (веб)1"/>
    <w:uiPriority w:val="99"/>
    <w:unhideWhenUsed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971109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97110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971109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F14F3797-7111-40DE-94CE-91C0D6CBB3F7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FAB97FEE-1BF1-4535-B011-2658FBCAF500" TargetMode="External"/><Relationship Id="rId12" Type="http://schemas.openxmlformats.org/officeDocument/2006/relationships/hyperlink" Target="https://pravo-search.minjust.ru/bigs/showDocument.html?id=E999DCF9-926B-4FA1-9B51-8FD631C66B00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https://pravo-search.minjust.ru/bigs/showDocument.htm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file:///C:/content/edition/e76c12c9-670d-4e72-a1a3-03d74d03e6a5.doc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4632</Words>
  <Characters>26404</Characters>
  <Application>Microsoft Office Word</Application>
  <DocSecurity>0</DocSecurity>
  <Lines>220</Lines>
  <Paragraphs>61</Paragraphs>
  <ScaleCrop>false</ScaleCrop>
  <Company/>
  <LinksUpToDate>false</LinksUpToDate>
  <CharactersWithSpaces>30975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25</cp:revision>
  <cp:lastPrinted>2026-04-21T00:28:00Z</cp:lastPrinted>
  <dcterms:created xsi:type="dcterms:W3CDTF">2026-04-19T22:52:00Z</dcterms:created>
  <dcterms:modified xsi:type="dcterms:W3CDTF">2026-04-21T00:30:00Z</dcterms:modified>
</cp:coreProperties>
</file>