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BA5" w:rsidRDefault="003A3BA5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3A3BA5" w:rsidRDefault="00D82C4A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3A3BA5" w:rsidRDefault="00D82C4A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A3BA5" w:rsidRDefault="00D82C4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A3BA5" w:rsidRDefault="003A3BA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3A3BA5" w:rsidRDefault="003A3BA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A3BA5" w:rsidRDefault="003A3BA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7B680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0A5416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42</w:t>
      </w:r>
    </w:p>
    <w:p w:rsidR="003A3BA5" w:rsidRDefault="003A3BA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3A3BA5" w:rsidRDefault="003A3BA5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7B6801"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>
        <w:rPr>
          <w:rFonts w:ascii="Times New Roman" w:hAnsi="Times New Roman" w:cs="Times New Roman"/>
          <w:sz w:val="28"/>
          <w:szCs w:val="28"/>
        </w:rPr>
        <w:t>в административный регламент предоставления муниципальной услуги «Предоставление в аренду (собственность) муниципального имущества», утвержденный постановление</w:t>
      </w:r>
      <w:r w:rsidR="007B680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56 «Об утверждении административного регламента предоставления муниципальной услуги «Предоставление в аренду (собственность) муниципального имущества»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27.07.2010 </w:t>
      </w:r>
      <w:hyperlink r:id="rId8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услуг», от 26.07.2006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9" w:tooltip="https://pravo-search.minjust.ru/bigs/showDocument.html?id=46FE6122-83A1-41D3-A87F-CA82977FB101" w:history="1">
        <w:r>
          <w:rPr>
            <w:rFonts w:ascii="Times New Roman" w:hAnsi="Times New Roman" w:cs="Times New Roman"/>
            <w:sz w:val="28"/>
            <w:szCs w:val="28"/>
          </w:rPr>
          <w:t xml:space="preserve">№ 135-ФЗ </w:t>
        </w:r>
      </w:hyperlink>
      <w:r>
        <w:rPr>
          <w:rFonts w:ascii="Times New Roman" w:hAnsi="Times New Roman" w:cs="Times New Roman"/>
          <w:sz w:val="28"/>
          <w:szCs w:val="28"/>
        </w:rPr>
        <w:t> «О защите конкуренции», от 21.12.2001 </w:t>
      </w:r>
      <w:hyperlink r:id="rId10" w:tooltip="https://pravo-search.minjust.ru/bigs/showDocument.html?id=6EDE0023-A5D1-4B11-8881-70505F2FB9C9" w:history="1">
        <w:r>
          <w:rPr>
            <w:rFonts w:ascii="Times New Roman" w:hAnsi="Times New Roman" w:cs="Times New Roman"/>
            <w:sz w:val="28"/>
            <w:szCs w:val="28"/>
          </w:rPr>
          <w:t>№ 178-ФЗ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приватизации государственного и муниципального имущества», Уставом Бирофельдского сельского поселения, администрация сельского поселения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1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«Предоставление в аренду (собственность) муниципального имущества», утвержденный постановление</w:t>
      </w:r>
      <w:r w:rsidR="00D425E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56 «Об утверждении административного регламента предоставления муниципальной услуги «Предоставление в аренду (собственность) муниципального имущества».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Настоящее постановление вступает в силу после дня его официального опубликования.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A5416">
        <w:rPr>
          <w:rFonts w:ascii="Times New Roman" w:hAnsi="Times New Roman" w:cs="Times New Roman"/>
          <w:sz w:val="28"/>
          <w:szCs w:val="28"/>
        </w:rPr>
        <w:t xml:space="preserve">        </w:t>
      </w:r>
      <w:r w:rsidR="000A5416">
        <w:rPr>
          <w:rFonts w:ascii="Times New Roman" w:hAnsi="Times New Roman" w:cs="Times New Roman"/>
          <w:sz w:val="28"/>
          <w:szCs w:val="28"/>
        </w:rPr>
        <w:tab/>
      </w:r>
      <w:r w:rsidR="000A5416">
        <w:rPr>
          <w:rFonts w:ascii="Times New Roman" w:hAnsi="Times New Roman" w:cs="Times New Roman"/>
          <w:sz w:val="28"/>
          <w:szCs w:val="28"/>
        </w:rPr>
        <w:tab/>
      </w:r>
      <w:r w:rsidR="000A5416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3A3BA5" w:rsidRDefault="00D82C4A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A3BA5" w:rsidRDefault="007B680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D82C4A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42</w:t>
      </w:r>
    </w:p>
    <w:p w:rsidR="003A3BA5" w:rsidRDefault="003A3BA5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имущества»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Настоящий административный регламент (далее - Регламент) определяет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 администрацией сельского поселения муниципального образования «Бирофельдское сельское поселение» (далее – администрация), а также должностных лиц, ответственных за предоставление муниципальной услуги «Предоставление в аренду (собственность) муниципального имущества»  администрации сельского поселения муниципального образования «Бирофельдское сельское поселение» Биробиджанский муниципальный район Еврейской автономной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 (далее - муниципальная услуга).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в аренду осуществляется при наличии оснований, предусмотренных статьей 17.1 Федерального закона от 26 июля 2006 года </w:t>
      </w:r>
      <w:hyperlink r:id="rId12" w:tooltip="https://pravo-search.minjust.ru/bigs/showDocument.html?id=46FE6122-83A1-41D3-A87F-CA82977FB101" w:history="1">
        <w:r>
          <w:rPr>
            <w:rFonts w:ascii="Times New Roman" w:hAnsi="Times New Roman" w:cs="Times New Roman"/>
            <w:sz w:val="28"/>
            <w:szCs w:val="28"/>
          </w:rPr>
          <w:t>№ 135-ФЗ</w:t>
        </w:r>
      </w:hyperlink>
      <w:r>
        <w:rPr>
          <w:rFonts w:ascii="Times New Roman" w:hAnsi="Times New Roman" w:cs="Times New Roman"/>
          <w:sz w:val="28"/>
          <w:szCs w:val="28"/>
        </w:rPr>
        <w:t> «О защите конкуренции». Предоставление муниципального имущества в собственность осуществляется при наличии основания, предусмотренного Федеральным законом от 21.12.2001 </w:t>
      </w:r>
      <w:hyperlink r:id="rId13" w:tooltip="https://pravo-search.minjust.ru/bigs/showDocument.html?id=6EDE0023-A5D1-4B11-8881-70505F2FB9C9" w:history="1">
        <w:r>
          <w:rPr>
            <w:rFonts w:ascii="Times New Roman" w:hAnsi="Times New Roman" w:cs="Times New Roman"/>
            <w:sz w:val="28"/>
            <w:szCs w:val="28"/>
          </w:rPr>
          <w:br/>
          <w:t>№ 178-ФЗ</w:t>
        </w:r>
      </w:hyperlink>
      <w:r>
        <w:rPr>
          <w:rFonts w:ascii="Times New Roman" w:hAnsi="Times New Roman" w:cs="Times New Roman"/>
          <w:sz w:val="28"/>
          <w:szCs w:val="28"/>
        </w:rPr>
        <w:t> «О приватизации государственного и муниципального имущества».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заявителей, имеющих право на получение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Заявителями, имеющими право на получение муниципальной услуги, могут являться физические лица и юридические лица, либо их представители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- Заявитель).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Информация о местах нахождения, электронных адресах, телефонах и графике работы структурных подразделений, участвующих в предоставлении муниципальной услуги: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нахождения  Еврейской автономной области, Биробиджанский район, с. Бирофельд,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д.45.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1.3.4.Почтовый адрес: 679520, Еврейская автономная  область, Биробиджанский  район, с.  Бирофельд, ул. Центральная, д.45.</w:t>
      </w:r>
      <w:proofErr w:type="gramEnd"/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отдела: понедельник - пятница с 8.00 до 16.00; перерыв с 12.00 до 13.00; суббота и воскресенье – выходные дни.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Справочный телефон: (42622) 7-82-97; факс (42622) 7-84-11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 </w:t>
      </w:r>
      <w:hyperlink r:id="rId14" w:tooltip="http://www.adbirofeld@mail.ru/" w:history="1">
        <w:r>
          <w:rPr>
            <w:rFonts w:ascii="Times New Roman" w:hAnsi="Times New Roman" w:cs="Times New Roman"/>
            <w:sz w:val="28"/>
            <w:szCs w:val="28"/>
          </w:rPr>
          <w:t>www.adbirofeld@mail.ru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Порядок получения информации заявителями по вопросам предоставления муниципальной услуги, услуг, необходимых и обязательных для предоставления муниципальных услуг, подача заявления, получение сведений о ходе предоставления указанных услуг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 услуги предоставляются специалистами, ответственными за предоставление муниципальной услуги: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 в отдел;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в администрацию муниципального района посредством почтовой или электронной связи.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сети Интернет.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(консультирование) по вопросам предоставления муниципальной услуги проводится по следующим вопросам: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и ход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приема и выдачи документов специалистами, ответственными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предоставление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принятия решения о предоставлении муниципальной услуги;</w:t>
      </w:r>
    </w:p>
    <w:p w:rsidR="003A3BA5" w:rsidRDefault="00D82C4A" w:rsidP="000A541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(бездействий) и решений, осуществляемых</w:t>
      </w:r>
      <w:r w:rsidR="000A54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принимаемых в ходе предоставления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устного либо письменного обращения заявителя по вопросам предоставления муниципальной услуги, а также сведений о ходе предоставления муниципальной услуги посредством почтовой или электронной связи, а также оформление и направление ответа на данное обращение осуществляется в соответствии с Федеральным законом от 02.05.2006 </w:t>
      </w:r>
      <w:hyperlink r:id="rId15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 xml:space="preserve">№ 59-ФЗ 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вопросам предоставления муниципальной услуги готовится специалистами, ответственными за предоставление муниципальной услуги на бумажном носителе и в электронном виде и размещается на информационных стендах, на портале, в средствах массовой информации и в информационных материалах.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Размещаемая информация содержит в том числе: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устанавливающих порядок и условия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 с приложениями;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блок-схемы последовательности действий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необходимый для предоставления муниципальной услуги,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требования, предъявляемые к этим документам;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информирования о ходе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граждан и юридических лиц  являются: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представляемой информации;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четкость изложения информации;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информирования;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наглядность форм предоставляемой информации;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На информационном стенде, размещённом на первом этаже здания администрации, размещается следующая информация: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выдержки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 с приложениями;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блок-схема и краткое описание порядка предоставления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перечни документов, необходимых для предоставления муниципальной услуги, и требования, предъявляемые к этим документам;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образцы оформления документов, необходимых для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месторасположение, график (режим) работы, номера телефонов, адреса Интернет-сайтов и электронной почты органов, в которых заявители могут получить документы, необходимые для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услуга - «Предоставление в аренду (собственность) муниципального имущества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« Бирофельдское сельское поселение» Биробиджанского  муниципального района Еврейской автономной области.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администрацией  сельского поселения муниципального образования «Бирофельдское сельское поселение»  Биробиджанского муниципального района Еврейской автономной области (далее – администрация), в лице ее уполномоченного органа – отдела по управлению муниципальным имуществом администрации муниципального района (далее – отдел).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межведомственном информационном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взаимодействии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участвуют: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Управление Федеральной службы государственной регистрации, кадастра и картографии по Еврейской автономной области;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ФГБУ «Федеральная кадастровая палата Федеральной службы государственной регистрации, кадастра и картографии по Еврейской автономной области»;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Федеральная налоговая служба Межрайонная ИФНС России № 1 по Еврейской автономной области).</w:t>
      </w:r>
      <w:proofErr w:type="gramEnd"/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могут являться: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о предоставлении в аренду муниципального имущества и  договор аренды муниципального имущества;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администрации об отказе в предоставлении муниципального имущества в аренду;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о предоставлении в собственность муниципального имущества и договор купли – продажи муниципального имущества;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администрации об отказе предоставлении муниципального имущества в собственность.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при рассмотрении вопроса о предоставлении в аренду муниципального имущества составляет не более 30 календарных дней со дня регистрации заявления и прилагаемых к нему документов. Срок предоставления муниципальной услуги при рассмотрении вопроса о предоставлении в собственность муниципального имущества регламентируется Федеральным законом от 21.12.2001 </w:t>
      </w:r>
      <w:hyperlink r:id="rId16" w:tooltip="https://pravo-search.minjust.ru/bigs/showDocument.html?id=6EDE0023-A5D1-4B11-8881-70505F2FB9C9" w:history="1">
        <w:r>
          <w:rPr>
            <w:rFonts w:ascii="Times New Roman" w:hAnsi="Times New Roman" w:cs="Times New Roman"/>
            <w:sz w:val="28"/>
            <w:szCs w:val="28"/>
          </w:rPr>
          <w:t>№ 178 – ФЗ</w:t>
        </w:r>
      </w:hyperlink>
      <w:r>
        <w:rPr>
          <w:rFonts w:ascii="Times New Roman" w:hAnsi="Times New Roman" w:cs="Times New Roman"/>
          <w:sz w:val="28"/>
          <w:szCs w:val="28"/>
        </w:rPr>
        <w:t> «О приватизации государственного и муниципального имущества».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направления отказа в предоставлении муниципальной услуги составляет 30 (тридцать) календарных дней со дня регистрации заявления.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и копий всех необходимых документов по почте срок предоставления муниципальной услуги исчисляется от даты регистрации документов.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2.4.1. Срок регистрации запроса заявителя о предоставлении муниципальной услуги не должно превышать 15 минут.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3A3BA5" w:rsidRDefault="003A3BA5">
      <w:pPr>
        <w:pStyle w:val="afc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 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предоставления муниципальной услуги является заявление о предоставлении муниципального имущества в аренду (собственность) (форма для заполнения указана в Приложении № 1 к Регламенту) (далее - заявление).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документы: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 Перечень документов, предоставляемых заявителем: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заявителя, являющегося физическим лицом, либо личность представителя физического или юридического лица (оригинал для снятия копии);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документ, удостоверяющий права (полномочия) представителя физического или юридического лица (оригинал для снятия копии);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документы, подтверждающие соответствие получателя услуги требованиям статьи 17.1 Федерального закона от 26 июля 2006 </w:t>
      </w:r>
      <w:hyperlink r:id="rId17" w:tooltip="https://pravo-search.minjust.ru/bigs/showDocument.html?id=46FE6122-83A1-41D3-A87F-CA82977FB101" w:history="1">
        <w:r>
          <w:rPr>
            <w:rFonts w:ascii="Times New Roman" w:hAnsi="Times New Roman" w:cs="Times New Roman"/>
            <w:sz w:val="28"/>
            <w:szCs w:val="28"/>
          </w:rPr>
          <w:t>№ 135-ФЗ</w:t>
        </w:r>
      </w:hyperlink>
      <w:r>
        <w:rPr>
          <w:rFonts w:ascii="Times New Roman" w:hAnsi="Times New Roman" w:cs="Times New Roman"/>
          <w:sz w:val="28"/>
          <w:szCs w:val="28"/>
        </w:rPr>
        <w:t> «О защите конкуренции» (оригинал для снятия копии);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учредительные документы юридического лица (оригинал для снятия копии).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 Перечень документов, предоставляемых в рамках межведомственного взаимодействия: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Единого государственного реестра юридических лиц (далее по тексту - ЕГРЮЛ) о юридическом лице, являющемся заявителем (для юридических лиц) или выписка из Единого государственного реестра индивидуальных предпринимателей (далее по тексту - ЕГРИП) об индивидуальном предпринимателе, являющемся заявителем (для индивидуальных предпринимателей) (оригинал).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 должны быть заверены в установленном порядке или представлены с предъявлением подлинника.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пунктов 1 и 2 статьи 7 Федерального закона от 27 июля 2010 года </w:t>
      </w:r>
      <w:hyperlink r:id="rId18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установлен запрет требовать от заявителя: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Еврейской автономной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2010 года </w:t>
      </w:r>
      <w:hyperlink r:id="rId1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отказа в приеме документов на предоставление муниципальной услуги является: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заявление, представленное заявителем для получения муниципальной услуги, исполнено в нечитаемом виде (неразборчивый почерк, не на русском языке и т.п.), препятствующем предоставлению услуги, либо содержит оскорбления и нецензурные выражения;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запросом (заявлением) о предоставлении муниципальной услуги обратилось лицо, не представившее документ, удостоверяющий личность и (или) подтверждающий его полномочия как представителя заявителя (при личном обращении);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предоставленных документов по форме и содержанию нормам действующего законодательства.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предоставлении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отказа в предоставлении муниципальной услуги является: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направление обращения о заключении договора аренды (в собственность – договора купли - продажи) в отношении имущества, не являющимся объектом муниципальной собственности;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направление обращения о заключении договора аренды в отношении имущества, включенного в Перечень муниципального имущества, предназначенного для передачи во владение и (или) пользование субъектам малого и среднего предпринимательства, лицом, не отнесенным к субъектам малого и среднего предпринимательства в соответствии с требованиями статьи 4 Федерального закона от 24.07.2007 </w:t>
      </w:r>
      <w:hyperlink r:id="rId20" w:tooltip="https://pravo-search.minjust.ru/bigs/showDocument.html?id=45004C75-5243-401B-8C73-766DB0B42115" w:history="1">
        <w:r>
          <w:rPr>
            <w:rFonts w:ascii="Times New Roman" w:hAnsi="Times New Roman" w:cs="Times New Roman"/>
            <w:sz w:val="28"/>
            <w:szCs w:val="28"/>
          </w:rPr>
          <w:t>№ 209-ФЗ</w:t>
        </w:r>
      </w:hyperlink>
      <w:r>
        <w:rPr>
          <w:rFonts w:ascii="Times New Roman" w:hAnsi="Times New Roman" w:cs="Times New Roman"/>
          <w:sz w:val="28"/>
          <w:szCs w:val="28"/>
        </w:rPr>
        <w:t> «О развитии малого и среднего предпринимательства в Российской Федерации»;</w:t>
      </w:r>
      <w:proofErr w:type="gramEnd"/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необходимость использования имущества для муниципальных нужд и (или) осуществления своей деятельности правообладателем муниципального имущества;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документов, предусмотренных пунктом 2.6.1. не в полном объеме;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направление обращения, в котором предлагаемые заявителем условия аренды не обеспечивают сохранность объекта или изменяют его целевое назначение.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принято решение об отказе в предоставлении муниципальной услуги, вправе подать повторное заявление, если обстоятельства, послужившие основанием для принятия решения об отказе устранены.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Размер платы, взимаемой с заявителя при предоставлении муниципальной услуги, и способы ее взимания в случаях; предусмотренных федеральными законами, принимаемыми в соответствии с ними иными нормативными правовыми актами Российской Федерации, муниципальными правовыми актами.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составляет не более 15 минут.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для получения консультации составляет 15 минут.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предоставляются муниципальные услуги, к залу ожидания, местам для заполнения запросов о предоставлении  муниципальной услуги, информационным стендам с образцами их заполнения и перечнем документов, необходимых для предоставления каждой  муниципальной услуги, в том числе к обеспечению доступности для инвалидов указанных объектов в соответствии с </w:t>
      </w:r>
      <w:hyperlink r:id="rId21" w:anchor="block_3" w:tooltip="http://base.garant.ru/10164504/1/#block_3" w:history="1">
        <w:r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 о социальной защите инвалидов.</w:t>
      </w:r>
      <w:proofErr w:type="gramEnd"/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ожидания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граждан, обратившихся за муниципальной услугой обеспечиваются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стульями, информационными стендами.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Здание, в котором  расположена администрация Бирофельдского сельского поселения, оборудуется входом для свободного доступа заявителей </w:t>
      </w:r>
      <w:r>
        <w:rPr>
          <w:rFonts w:ascii="Times New Roman" w:hAnsi="Times New Roman" w:cs="Times New Roman"/>
          <w:sz w:val="28"/>
          <w:szCs w:val="28"/>
        </w:rPr>
        <w:lastRenderedPageBreak/>
        <w:t>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22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«О социальной защите инвалидов в Российской Федерации»: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Показатели доступности и качества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о ходе предоставления муниципальной услуги осуществляется специалистами при личном контакте с заявителями, с использованием средств Интернет, почтовой, телефонной связи, посредством электронной почты.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доступности муниципальной услуги являются: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транспортная доступность к месту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обеспечение предоставления муниципальной услуги с использованием возможностей единого портала государственных и муниципальных услуг;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размещение информации о порядке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размещение информации о порядке предоставления муниципальной услуги на едином портале государственных и муниципальных услуг.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качества муниципальной услуги являются: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соблюдение сроков ожидания в очереди при предоставлении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отсутствие поданных в установленном порядке обоснованных жалоб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решения и действия (бездействие) должностных лиц, принятые и осуществлённые в ходе предоставления муниципальной услуги.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Иные требования, предоставления муниципальных услуг и особенности предоставления муниципальных услуг в электронной форме.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 (действия):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и регистрация заявления с пакетом документов;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рассмотрение заявления;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необходимого пакета документов для рассмотрения заявления о предоставлении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принятие решения и формирование результата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запросом заявителя;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выдача (направление) результата предоставления муниципальной услуги.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Блок-схема описания административного процесса предоставления муниципальной услуги приведена в Приложении № 2 к Регламенту.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и регистрация заявления с пакетом документов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предоставления услуги является личное обращение заявителя в Администрацию с пакетом документов, обязанность по предоставлению которых возложена на заявителя, в соответствии с пунктом 2.6 Регламента.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приёме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специалист Администрации: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-устанавливает личность Заявителя, проверяет полномочия представителя действовать от имени Заявителя;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проверяет соответствие представленных документов установленным требованиям, удостоверяясь, что: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документы в установленных законодательством случаях нотариально удостоверены, скреплены печатями, имеют надлежащие подписи сторон или определённых законодательством должностных лиц;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тексты документов написаны разборчиво;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фамилии, имена и отчества физических лиц, адреса их мест жительства написаны полностью;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документах нет подчисток, приписок, зачёркнутых слов и иных не оговоренных в них исправлений;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 не исполнены карандашом;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 не имеют серьёзных повреждений, наличие которых не позволяет однозначно истолковать их содержание;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отсутствии оснований для отказа в приёме документов оформляет расписку о приёме документов, а при наличии таких оснований - расписку об отказе в приёме документов.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администрации в журнале учета и регистрации запросов делает запись о приеме документов и выдает копию заявления.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заявления и выдача Заявителю расписки в получении документов составляет не более 15 минут.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документов на оформление двух и более объектов максимальный срок приема документов увеличивается на 15 минут для каждого объекта.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специалистом: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сроке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возможности отказа в предоставлении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исполнения административной процедуры 3 (три) рабочих дней и не более 5 календарных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от заявителя.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Рассмотрение заявления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процедуры рассмотрения заявления является получение администрацией принятых документов для рассмотрения заявления.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с прилагаемыми к нему документами, поступившее в Администрацию, в течение 1 (одного) рабочего дня со дня поступления регистрируется ответственным лицом Администрации за делопроизводство и передается главе администрации  Бирофельдского сельского поселения (далее - Глава) для рассмотрения и наложения резолюции.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отписывает заявление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передает заявление в порядке делопроизводства отписывает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с приложенным пакетом документов уполномоченному специалисту  для принятия решения о предоставлении или об отказе в предоставлении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 в рамках данной административной процедуры выполняет следующие административные действия: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рассматривает представленный пакет документов на полноту представленных документов заявителем в соответствии с пунктом 2.6.1 Регламента;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выявляет необходимость получения документов, указанных в пункте 2.6.2 Регламента.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Формирование необходимого пакета документов для рассмотрения заявления о предоставлении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необходимости получения документов, предусмотренных пунктом 2.6.2 Регламента, в течение 1 рабочего дня со дня поступления заявления для рассмотрения, ответственный специалист отдела направляет межведомственные запросы.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получение сведений, необходимых для предоставления муниципальной услуги, в соответствии с направленными запросами в рамках межведомственного информационного взаимодействия.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и формирование результата муниципальной услуги в соответствии с запросом заявителя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рассмотрения документов специалистом Отдела принимается одно из следующих решений: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проекта постановления администрации о предоставлении муниципального имущества в аренду (в собственность), а затем проекта договора аренды (договора купли – продажи) муниципального имущества.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-подготовка письма об отказе в предоставлении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Согласование проекта постановления администрации и договора аренды (договора купли – продажи) муниципального имущества, осуществляется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пяти рабочих дней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подписанного проекта постановления осуществляется специалистом администрации ответственным за регистрацию документов в течение 1 (одного) рабочего дня.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Принятое постановление администрации о предоставлении муниципального имущества в аренду является основанием для подготовки в течение 5 (пяти) рабочих дней с даты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регистрации постановления администрации проекта договора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аренды (договора купли - продажи) муниципального имущества.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Подписанный Главой проект договора аренды (договора купли - продажи) муниципального имущества регистрируется специалистом  в журнале регистрации договоров.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специалиста, ответственного за рассмотрение заявления и формирование результата муниципальной услуги, в соответствии с запросом заявителя о предоставлении муниципальной услуги.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 Выдача (направление) результата 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процедуры является готовый к выдаче результат предоставления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  в течение 1 (одного) рабочего дня с момента формирования результата муниципальной услуги: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направляет результат предоставления услуги заказным письмом с уведомлением по почтовому адресу, указанному заявителем в заявлении, если данный способ получения результата услуги указан им в заявлении, либо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направляет результат предоставления услуги по реестру пакетов документов, заверяя его своей подписью, либо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извещает заявителя по телефону, указанному заявителем в заявлении, о получении результата предоставления муниципальной услуги е, если данный способ получения результата услуги указан им в заявлении.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процедуры: в течение 1 (одного) рабочего дня.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  при предоставлении заявителем расписки или копии заявления с отметкой в получении документов: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проверяет документ, удостоверяющий личность заявителя или его представителя;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предлагает заявителю подписать договор аренды (договор купли - продажи);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выдает заявителю результат муниципальной услуги под роспись: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проект договор аренды (договор купли – продажи) муниципального имущества, с приложенной к ним копией постановления Администрации либо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письмо администрации об отказе в предоставлении муниципального имущества в аренду или в собственность;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3A3BA5" w:rsidRDefault="00D82C4A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A3BA5" w:rsidRDefault="003A3BA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3A3BA5" w:rsidRDefault="003A3BA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Ind w:w="170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864"/>
      </w:tblGrid>
      <w:tr w:rsidR="003A3BA5">
        <w:tc>
          <w:tcPr>
            <w:tcW w:w="78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 администрации сельского поселения «Бирофельдское сельское поселение» Биробиджанского муниципального  района ЕАО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от_________________________________________________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(фамилия, имя, отчество, наименование юридического лица)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зарегистрированного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 адресу:____________________________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телефон ____________________________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Заявление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предоставить муниципальное имущество в аренду (собственность)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расположенное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адресу: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площадью    кв.м.,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для</w:t>
      </w:r>
      <w:proofErr w:type="gramEnd"/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указать для каких целей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срок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соответствии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 Федеральным зако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ном от 27.07.2006 </w:t>
      </w:r>
      <w:hyperlink r:id="rId23" w:tooltip="https://pravo-search.minjust.ru/bigs/showDocument.html?id=0A02E7AB-81DC-427B-9BB7-ABFB1E14BDF3" w:history="1">
        <w: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№ 152-ФЗ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«О персональных данных» даю согласие на обработку в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сех относящихся ко мне персональных данных, в целях рассмотрения настоящего заявления, принятия и оформления принятого по нему решения.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«___» _______________ 20__г.</w:t>
      </w:r>
    </w:p>
    <w:p w:rsidR="003A3BA5" w:rsidRDefault="00D82C4A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(дата заполнения)  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      (подпись)  (Ф.И.О. заявителя, представителя заявителя)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3A3BA5" w:rsidRDefault="00D82C4A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2</w:t>
      </w:r>
    </w:p>
    <w:p w:rsidR="003A3BA5" w:rsidRDefault="00D82C4A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Блок-схема предоставления муниципальной услуги «Предоставление муниципального имущества в аренду (собственность)»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D425E3" w:rsidRPr="0048762F">
        <w:rPr>
          <w:rFonts w:ascii="Times New Roman" w:eastAsia="Times New Roman" w:hAnsi="Times New Roman" w:cs="Times New Roman"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68pt;height:366.75pt;mso-wrap-distance-left:0;mso-wrap-distance-top:0;mso-wrap-distance-right:0;mso-wrap-distance-bottom:0">
            <v:imagedata r:id="rId24" o:title=""/>
            <o:lock v:ext="edit" rotation="t"/>
          </v:shape>
        </w:pic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 w:rsidP="00943924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3A3BA5" w:rsidP="00943924">
      <w:pPr>
        <w:pStyle w:val="afc"/>
        <w:jc w:val="right"/>
        <w:rPr>
          <w:rFonts w:ascii="Times New Roman" w:hAnsi="Times New Roman" w:cs="Times New Roman"/>
        </w:rPr>
      </w:pP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3A3BA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3A3BA5" w:rsidSect="003A3BA5">
      <w:headerReference w:type="default" r:id="rId25"/>
      <w:footerReference w:type="default" r:id="rId26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681" w:rsidRDefault="00A23681">
      <w:pPr>
        <w:spacing w:after="0" w:line="240" w:lineRule="auto"/>
      </w:pPr>
      <w:r>
        <w:separator/>
      </w:r>
    </w:p>
  </w:endnote>
  <w:endnote w:type="continuationSeparator" w:id="0">
    <w:p w:rsidR="00A23681" w:rsidRDefault="00A23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A5" w:rsidRDefault="003A3B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681" w:rsidRDefault="00A23681">
      <w:pPr>
        <w:spacing w:after="0" w:line="240" w:lineRule="auto"/>
      </w:pPr>
      <w:r>
        <w:separator/>
      </w:r>
    </w:p>
  </w:footnote>
  <w:footnote w:type="continuationSeparator" w:id="0">
    <w:p w:rsidR="00A23681" w:rsidRDefault="00A23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A5" w:rsidRDefault="003A3B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F4BC8D6C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92AA30CC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BCB63746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F70C42FA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5BB0D5E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BA5"/>
    <w:rsid w:val="000A5416"/>
    <w:rsid w:val="003A3BA5"/>
    <w:rsid w:val="0048762F"/>
    <w:rsid w:val="007B6801"/>
    <w:rsid w:val="007E39E5"/>
    <w:rsid w:val="00943924"/>
    <w:rsid w:val="00A23681"/>
    <w:rsid w:val="00D06B69"/>
    <w:rsid w:val="00D425E3"/>
    <w:rsid w:val="00D8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BA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A3BA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A3BA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A3B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3A3BA5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A3BA5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A3BA5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A3BA5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A3BA5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A3BA5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A3BA5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A3BA5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A3BA5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3A3BA5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A3BA5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3A3BA5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3A3BA5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3A3BA5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3A3BA5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3A3BA5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3A3BA5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3A3BA5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3A3BA5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A3BA5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A3BA5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A3BA5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3A3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3A3BA5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3A3BA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3B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3BA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A3BA5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3A3BA5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3A3BA5"/>
    <w:rPr>
      <w:i/>
      <w:iCs/>
    </w:rPr>
  </w:style>
  <w:style w:type="character" w:styleId="ae">
    <w:name w:val="Strong"/>
    <w:basedOn w:val="a0"/>
    <w:uiPriority w:val="22"/>
    <w:qFormat/>
    <w:rsid w:val="003A3BA5"/>
    <w:rPr>
      <w:b/>
      <w:bCs/>
    </w:rPr>
  </w:style>
  <w:style w:type="character" w:styleId="af">
    <w:name w:val="Subtle Reference"/>
    <w:basedOn w:val="a0"/>
    <w:uiPriority w:val="31"/>
    <w:qFormat/>
    <w:rsid w:val="003A3BA5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3A3BA5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3A3BA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3A3BA5"/>
  </w:style>
  <w:style w:type="paragraph" w:customStyle="1" w:styleId="Footer">
    <w:name w:val="Footer"/>
    <w:basedOn w:val="a"/>
    <w:link w:val="FooterChar"/>
    <w:uiPriority w:val="99"/>
    <w:unhideWhenUsed/>
    <w:rsid w:val="003A3BA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3A3BA5"/>
  </w:style>
  <w:style w:type="paragraph" w:customStyle="1" w:styleId="Caption">
    <w:name w:val="Caption"/>
    <w:basedOn w:val="a"/>
    <w:next w:val="a"/>
    <w:uiPriority w:val="35"/>
    <w:unhideWhenUsed/>
    <w:qFormat/>
    <w:rsid w:val="003A3BA5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3A3BA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A3BA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3A3BA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A3BA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A3BA5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3A3BA5"/>
    <w:rPr>
      <w:vertAlign w:val="superscript"/>
    </w:rPr>
  </w:style>
  <w:style w:type="character" w:styleId="af7">
    <w:name w:val="Hyperlink"/>
    <w:basedOn w:val="a0"/>
    <w:uiPriority w:val="99"/>
    <w:unhideWhenUsed/>
    <w:rsid w:val="003A3BA5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3A3BA5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3A3BA5"/>
    <w:pPr>
      <w:spacing w:after="100"/>
    </w:pPr>
  </w:style>
  <w:style w:type="paragraph" w:styleId="21">
    <w:name w:val="toc 2"/>
    <w:basedOn w:val="a"/>
    <w:next w:val="a"/>
    <w:uiPriority w:val="39"/>
    <w:unhideWhenUsed/>
    <w:rsid w:val="003A3BA5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3A3BA5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3A3BA5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3A3BA5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3A3BA5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3A3BA5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3A3BA5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3A3BA5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3A3BA5"/>
    <w:rPr>
      <w:color w:val="666666"/>
    </w:rPr>
  </w:style>
  <w:style w:type="paragraph" w:styleId="afa">
    <w:name w:val="TOC Heading"/>
    <w:uiPriority w:val="39"/>
    <w:unhideWhenUsed/>
    <w:rsid w:val="003A3BA5"/>
  </w:style>
  <w:style w:type="paragraph" w:styleId="afb">
    <w:name w:val="table of figures"/>
    <w:basedOn w:val="a"/>
    <w:next w:val="a"/>
    <w:uiPriority w:val="99"/>
    <w:unhideWhenUsed/>
    <w:rsid w:val="003A3BA5"/>
    <w:pPr>
      <w:spacing w:after="0"/>
    </w:pPr>
  </w:style>
  <w:style w:type="paragraph" w:styleId="afc">
    <w:name w:val="No Spacing"/>
    <w:basedOn w:val="a"/>
    <w:uiPriority w:val="1"/>
    <w:qFormat/>
    <w:rsid w:val="003A3BA5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3A3BA5"/>
    <w:pPr>
      <w:ind w:left="720"/>
      <w:contextualSpacing/>
    </w:pPr>
  </w:style>
  <w:style w:type="paragraph" w:customStyle="1" w:styleId="consplusnormal0">
    <w:name w:val="consplusnormal"/>
    <w:rsid w:val="003A3BA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3A3BA5"/>
  </w:style>
  <w:style w:type="paragraph" w:customStyle="1" w:styleId="11">
    <w:name w:val="Обычный (веб)1"/>
    <w:uiPriority w:val="99"/>
    <w:unhideWhenUsed/>
    <w:rsid w:val="003A3BA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3A3BA5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3A3BA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3A3BA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A0BFB1-06C7-4E50-A8D3-FE1045784BF1" TargetMode="External"/><Relationship Id="rId13" Type="http://schemas.openxmlformats.org/officeDocument/2006/relationships/hyperlink" Target="https://pravo-search.minjust.ru/bigs/showDocument.html?id=6EDE0023-A5D1-4B11-8881-70505F2FB9C9" TargetMode="External"/><Relationship Id="rId18" Type="http://schemas.openxmlformats.org/officeDocument/2006/relationships/hyperlink" Target="https://pravo-search.minjust.ru/bigs/showDocument.html?id=BBA0BFB1-06C7-4E50-A8D3-FE1045784BF1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base.garant.ru/10164504/1/" TargetMode="External"/><Relationship Id="rId7" Type="http://schemas.openxmlformats.org/officeDocument/2006/relationships/hyperlink" Target="https://pravo-search.minjust.ru/bigs/showDocument.html?id=96E20C02-1B12-465A-B64C-24AA92270007" TargetMode="External"/><Relationship Id="rId12" Type="http://schemas.openxmlformats.org/officeDocument/2006/relationships/hyperlink" Target="https://pravo-search.minjust.ru/bigs/showDocument.html?id=46FE6122-83A1-41D3-A87F-CA82977FB101" TargetMode="External"/><Relationship Id="rId17" Type="http://schemas.openxmlformats.org/officeDocument/2006/relationships/hyperlink" Target="https://pravo-search.minjust.ru/bigs/showDocument.html?id=46FE6122-83A1-41D3-A87F-CA82977FB101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6EDE0023-A5D1-4B11-8881-70505F2FB9C9" TargetMode="External"/><Relationship Id="rId20" Type="http://schemas.openxmlformats.org/officeDocument/2006/relationships/hyperlink" Target="https://pravo-search.minjust.ru/bigs/showDocument.html?id=45004C75-5243-401B-8C73-766DB0B4211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4F48675C-2DC2-4B7B-8F43-C7D17AB9072F" TargetMode="External"/><Relationship Id="rId23" Type="http://schemas.openxmlformats.org/officeDocument/2006/relationships/hyperlink" Target="https://pravo-search.minjust.ru/bigs/showDocument.html?id=0A02E7AB-81DC-427B-9BB7-ABFB1E14BDF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6EDE0023-A5D1-4B11-8881-70505F2FB9C9" TargetMode="External"/><Relationship Id="rId19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46FE6122-83A1-41D3-A87F-CA82977FB101" TargetMode="External"/><Relationship Id="rId14" Type="http://schemas.openxmlformats.org/officeDocument/2006/relationships/hyperlink" Target="http://www.adbirofeld@mail.ru/" TargetMode="External"/><Relationship Id="rId22" Type="http://schemas.openxmlformats.org/officeDocument/2006/relationships/hyperlink" Target="https://pravo-search.minjust.ru/bigs/showDocument.html?id=E999DCF9-926B-4FA1-9B51-8FD631C66B0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4976</Words>
  <Characters>28368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25</cp:revision>
  <cp:lastPrinted>2026-04-20T22:21:00Z</cp:lastPrinted>
  <dcterms:created xsi:type="dcterms:W3CDTF">2026-04-19T22:20:00Z</dcterms:created>
  <dcterms:modified xsi:type="dcterms:W3CDTF">2026-04-20T22:21:00Z</dcterms:modified>
</cp:coreProperties>
</file>