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D18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61260F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14:paraId="54CA8E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Биробиджанский муниципальный район</w:t>
      </w:r>
    </w:p>
    <w:p w14:paraId="47732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6C652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8162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17BC8E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C027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34CE6A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.0.2026                                                                                                          №  </w:t>
      </w:r>
    </w:p>
    <w:p w14:paraId="6CE6C1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14:paraId="37D0B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 утверждении отчета главы Бирофельдского сельского поселения о своей деятельности и  о деятельности администрации Бирофельдского сельского поселения  за 2025 год.</w:t>
      </w:r>
    </w:p>
    <w:p w14:paraId="3841F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92FD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статьями  35, 36, 37   Федерального закона от 06.10.2003 № 131 - ФЗ «Об общих принципах организации местного самоуправления в Российской Федерации», статьей 21 Устава муниципального образования   «Бирофельдское сельское поселение» Биробиджанского муниципального района Еврейской автономной области Собрание депутатов </w:t>
      </w:r>
    </w:p>
    <w:p w14:paraId="4C2994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14:paraId="03D93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прилагаемый  отчет главы Бирофельдского сельского поселения о своей деятельности и  о деятельности администрации Бирофельдского сельского поселения  за 2025 год. </w:t>
      </w:r>
    </w:p>
    <w:p w14:paraId="5BA64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Работу главы Бирофельдского сельского поселения о своей деятельности и деятельности администрации Бирофельдского сельского поселения  признать удовлетворительной. </w:t>
      </w:r>
    </w:p>
    <w:p w14:paraId="07A4F34F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 Опубликовать настоящее решение в Информационном бюллетене Бирофельдского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Биробиджанского муниципального района Еврейской автономной области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разместить на официальном сайте администрации сельского поселения в Сети Интернет </w:t>
      </w:r>
      <w:r>
        <w:fldChar w:fldCharType="begin"/>
      </w:r>
      <w:r>
        <w:instrText xml:space="preserve"> HYPERLINK "http://birofeld.ru/"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Style w:val="4"/>
          <w:rFonts w:ascii="Times New Roman" w:hAnsi="Times New Roman" w:cs="Times New Roman"/>
          <w:sz w:val="28"/>
          <w:szCs w:val="28"/>
        </w:rPr>
        <w:t>://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birofeld</w:t>
      </w:r>
      <w:r>
        <w:rPr>
          <w:rStyle w:val="4"/>
          <w:rFonts w:ascii="Times New Roman" w:hAnsi="Times New Roman" w:cs="Times New Roman"/>
          <w:sz w:val="28"/>
          <w:szCs w:val="28"/>
        </w:rPr>
        <w:t>.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Style w:val="4"/>
          <w:rFonts w:ascii="Times New Roman" w:hAnsi="Times New Roman" w:cs="Times New Roman"/>
          <w:sz w:val="28"/>
          <w:szCs w:val="28"/>
        </w:rPr>
        <w:t>/</w:t>
      </w:r>
      <w:r>
        <w:rPr>
          <w:rStyle w:val="4"/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600ED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4.Настоящее решение вступает в силу после дня его официального опубликования. </w:t>
      </w:r>
    </w:p>
    <w:p w14:paraId="33B6E5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B04A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Л. С. Телегина</w:t>
      </w:r>
    </w:p>
    <w:p w14:paraId="392525A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6202B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3C71D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F9CC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D46F9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F1270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681A0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979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УТВЕРЖДЕН</w:t>
      </w:r>
    </w:p>
    <w:p w14:paraId="3EC60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Решением Собрания депутатов от</w:t>
      </w:r>
    </w:p>
    <w:p w14:paraId="1FFCDF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.0.2026 № </w:t>
      </w:r>
    </w:p>
    <w:p w14:paraId="207A47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14:paraId="671733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Бирофельдского сельского поселения о своей деятельности и  о деятельности администрации Бирофельдского сельского поселения  за 2025 год</w:t>
      </w:r>
    </w:p>
    <w:p w14:paraId="357B2C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5231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 целях исполнения   Федерального закона   № 131- ФЗ «Об общих принципах организации местного самоуправления в Российской Федерации», Устава сельского поселения,  администрации сельского поселения в 2025 году  была направлена на решение вопросов местного значения, определенных данным законом, а также полномочий, которыми наделены органы местного самоуправления.</w:t>
      </w:r>
    </w:p>
    <w:p w14:paraId="548971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состав муниципального образования входит 5  населенных пунктов: с. Алексеевка, Бирофельд, Димитрово, Опытное Поле, Красивое.</w:t>
      </w:r>
    </w:p>
    <w:p w14:paraId="069062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Численность постоянного населения по состоянию  на 01.01.2025 года составляет    987       человек,  в том числе:</w:t>
      </w:r>
    </w:p>
    <w:p w14:paraId="1851E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            - 556;</w:t>
      </w:r>
    </w:p>
    <w:p w14:paraId="2B30A1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Алексеевка            - 210;</w:t>
      </w:r>
    </w:p>
    <w:p w14:paraId="3EECEB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Димитрово            -   10;</w:t>
      </w:r>
    </w:p>
    <w:p w14:paraId="459C6C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 Опытное Поле      -  81;</w:t>
      </w:r>
    </w:p>
    <w:p w14:paraId="3D7E3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Красивое               - 130;</w:t>
      </w:r>
    </w:p>
    <w:p w14:paraId="58646B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 по категориям:</w:t>
      </w:r>
    </w:p>
    <w:p w14:paraId="3182D8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-     участники  Великой Отечественной войны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 w14:paraId="4354A9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-  дети воины 3</w:t>
      </w:r>
    </w:p>
    <w:p w14:paraId="7294F7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-    труженики   тыла  - 1;</w:t>
      </w:r>
    </w:p>
    <w:p w14:paraId="779EBA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-    инвалиды - 123;</w:t>
      </w:r>
    </w:p>
    <w:p w14:paraId="1018EC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из них дети – инвалиды - 7;</w:t>
      </w:r>
    </w:p>
    <w:p w14:paraId="1A1AF2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-    многодетные  семьи - 32;</w:t>
      </w:r>
    </w:p>
    <w:p w14:paraId="11BCB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сельского поселения осуществляют  деятельность учреждения и организации,  в том числе:</w:t>
      </w:r>
    </w:p>
    <w:p w14:paraId="6F83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    5  объектов  здравоохранения     (Бирофельдская амбулатория,   3 ФАПа, филиал станции скорой медицинской помощи);</w:t>
      </w:r>
    </w:p>
    <w:p w14:paraId="349DD7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  1 объект   образования    (МКОУ СОШ с. Бирофельд);</w:t>
      </w:r>
    </w:p>
    <w:p w14:paraId="711AF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 1 учреждение культуры  (МКУ «Поселенческий Дом культуры с. Бирофельд», в составе которого 7 филиалов: Дом культуры-филиал с. Алексеевка, Дом культуры-филиал с. Опытное Поле, Дом культуры-филиал с. Красивое и  библиотеки-филиалы в с. Алексеевка, Бирофельд, Опытное Поле, Красивое.);</w:t>
      </w:r>
    </w:p>
    <w:p w14:paraId="3CB17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  отделение Почта России  с.  Бирофельд;</w:t>
      </w:r>
    </w:p>
    <w:p w14:paraId="25CD6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  участок  ПАО «Ростелеком»;</w:t>
      </w:r>
    </w:p>
    <w:p w14:paraId="6C1FE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объектов торговли;</w:t>
      </w:r>
    </w:p>
    <w:p w14:paraId="0D9F06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 государственное предприятие ЕАО «Фармация», аптечный пункт в с. Бирофельд;</w:t>
      </w:r>
    </w:p>
    <w:p w14:paraId="2F671F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областное государственное бюджетное учреждение  «Бирофельдский дом-интернат»;</w:t>
      </w:r>
    </w:p>
    <w:p w14:paraId="20D85E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пожарный пост  областного государственного бюджетного учреждения «Центр ГОЧС  и  ПБ»;</w:t>
      </w:r>
    </w:p>
    <w:p w14:paraId="3C7E95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участковый пункт полиции;</w:t>
      </w:r>
    </w:p>
    <w:p w14:paraId="1CB7C3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Бирофельдский мастерский участок Биробиджанской РЭС АО «ДРСК»;</w:t>
      </w:r>
    </w:p>
    <w:p w14:paraId="6168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ГП ЕАО   «Облэнергоремонт Плюс»;</w:t>
      </w:r>
    </w:p>
    <w:p w14:paraId="041544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Управляющая компания «Облэнергоремонт Плюс»</w:t>
      </w:r>
    </w:p>
    <w:p w14:paraId="1D465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Действующие сельскохозяйственные предприятия:</w:t>
      </w:r>
    </w:p>
    <w:p w14:paraId="53ED20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  крестьянско-фермерских хозяйств;</w:t>
      </w:r>
    </w:p>
    <w:p w14:paraId="065528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Бирофельдского сельского поселения постоянно поддерживает связь со всеми организациями, независимо от формы  собственности.</w:t>
      </w:r>
    </w:p>
    <w:p w14:paraId="1FAFF5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администрации Бирофельдского сельского поселения была направлена на решение вопросов местного значения и осуществлялась в соответствии с утвержденным бюджетом сельского поселения,  разработанными планами мероприятий  администрации  на 2025 год.</w:t>
      </w:r>
    </w:p>
    <w:p w14:paraId="363587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 2025 год в администрацию сельского поселения по личным вопросам  обратилось</w:t>
      </w:r>
      <w:r>
        <w:rPr>
          <w:sz w:val="28"/>
          <w:szCs w:val="28"/>
        </w:rPr>
        <w:t xml:space="preserve">  28 человек, из них:</w:t>
      </w:r>
    </w:p>
    <w:p w14:paraId="401384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>письменных  обращений - 3; устных обращений –25;</w:t>
      </w:r>
    </w:p>
    <w:p w14:paraId="2B57A4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>Тема обращений разная: вывоз мусора из мусорных баков, вакцинация животных, отлов бесхозяйных собак и др.</w:t>
      </w:r>
    </w:p>
    <w:p w14:paraId="3E08E4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Выдано    жителям сельского поселения </w:t>
      </w:r>
      <w:r>
        <w:rPr>
          <w:rFonts w:hint="default"/>
          <w:sz w:val="28"/>
          <w:szCs w:val="28"/>
          <w:lang w:val="ru-RU"/>
        </w:rPr>
        <w:t>327</w:t>
      </w:r>
      <w:r>
        <w:rPr>
          <w:sz w:val="28"/>
          <w:szCs w:val="28"/>
        </w:rPr>
        <w:t xml:space="preserve">   справки,  в том числе:  о составе семьи, личном подсобном хозяйстве, о наличии печного отопления и др., выписка из Реестра муниципальной собственности; выписки из похозяйственной книги. Направлено исходящей корреспонденции – </w:t>
      </w:r>
      <w:r>
        <w:rPr>
          <w:rFonts w:hint="default"/>
          <w:sz w:val="28"/>
          <w:szCs w:val="28"/>
          <w:lang w:val="ru-RU"/>
        </w:rPr>
        <w:t>950</w:t>
      </w:r>
    </w:p>
    <w:p w14:paraId="4B6C11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>Проведены  встреча жителей с. Бирофельд с кандидатами в депутаты. На встречах обсуждались проблемные вопросы в селах, пути их решения.</w:t>
      </w:r>
    </w:p>
    <w:p w14:paraId="6AEADD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За  отчетный период администрацией сельского поселения  издано </w:t>
      </w:r>
      <w:r>
        <w:rPr>
          <w:rFonts w:hint="default"/>
          <w:sz w:val="28"/>
          <w:szCs w:val="28"/>
          <w:lang w:val="ru-RU"/>
        </w:rPr>
        <w:t>88</w:t>
      </w:r>
      <w:r>
        <w:rPr>
          <w:sz w:val="28"/>
          <w:szCs w:val="28"/>
        </w:rPr>
        <w:t xml:space="preserve"> постановления администрации сельского поселения, все постановления </w:t>
      </w:r>
      <w:bookmarkStart w:id="0" w:name="_GoBack"/>
      <w:bookmarkEnd w:id="0"/>
      <w:r>
        <w:rPr>
          <w:sz w:val="28"/>
          <w:szCs w:val="28"/>
        </w:rPr>
        <w:t>размещены на официальном сайте администрации сельского поселе</w:t>
      </w:r>
      <w:r>
        <w:t xml:space="preserve">ния. </w:t>
      </w:r>
    </w:p>
    <w:p w14:paraId="709D9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Принятые и подписанные постановления ежемесячно направляются в департамент региональной безопасности ЕАО  для занесения в областной регистр.</w:t>
      </w:r>
    </w:p>
    <w:p w14:paraId="698C87CA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Подготовлено и выпущено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Информационных бюллетеней Бироф</w:t>
      </w:r>
      <w:r>
        <w:rPr>
          <w:sz w:val="28"/>
          <w:szCs w:val="28"/>
        </w:rPr>
        <w:t xml:space="preserve">ельдского сельского поселения. </w:t>
      </w:r>
    </w:p>
    <w:p w14:paraId="015BFEEB">
      <w:pPr>
        <w:rPr>
          <w:sz w:val="28"/>
          <w:szCs w:val="28"/>
        </w:rPr>
      </w:pPr>
      <w:r>
        <w:rPr>
          <w:sz w:val="28"/>
          <w:szCs w:val="28"/>
        </w:rPr>
        <w:t xml:space="preserve">На портале государственных услуг Российской Федерации зарегистрировано    658     жителей, проводится  информационная работа с населением по  осуществлению государственных услуг.  </w:t>
      </w:r>
    </w:p>
    <w:p w14:paraId="4DE21A52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В течение года велась работа с жителями сельского поселения, ведущими личное подсобное хозяйство,  по оформлению документов на получение  субсидии  за  реализацию  молока, субсидии за приплод свиноматки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оформлено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 субсидии. </w:t>
      </w:r>
    </w:p>
    <w:p w14:paraId="6E8839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занимается организацией  доставки  сжиженного  газа населению,      в 2025 году  жителями сельского поселения   приобретено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553</w:t>
      </w:r>
      <w:r>
        <w:rPr>
          <w:rFonts w:ascii="Times New Roman" w:hAnsi="Times New Roman" w:cs="Times New Roman"/>
          <w:sz w:val="28"/>
          <w:szCs w:val="28"/>
        </w:rPr>
        <w:t xml:space="preserve">  баллонов  сжиженного газа. </w:t>
      </w:r>
    </w:p>
    <w:p w14:paraId="5BE90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Осуществляется первичный воинский  учет граждан,  на воинском учете состоит 232 граждан, в т.ч.  поставлено на первичный воинский учет  7 граждан допризывного возраста. </w:t>
      </w:r>
    </w:p>
    <w:p w14:paraId="3A9DDB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Еженедельно в администрации сельского поселения осуществляют прием специалисты многофункционального центра.</w:t>
      </w:r>
    </w:p>
    <w:p w14:paraId="102CDF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С  08 по 10 сентября  202</w:t>
      </w:r>
      <w:r>
        <w:rPr>
          <w:rFonts w:hint="default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проведены выборы </w:t>
      </w:r>
      <w:r>
        <w:rPr>
          <w:rFonts w:ascii="Times New Roman" w:hAnsi="Times New Roman" w:cs="Times New Roman"/>
          <w:sz w:val="28"/>
          <w:szCs w:val="28"/>
          <w:lang w:val="ru-RU"/>
        </w:rPr>
        <w:t>губернатора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ЕАО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ru-RU"/>
        </w:rPr>
        <w:t>довыборы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Собрание депутатов Бирофельдского сельского поселения. На территории сельского поселения работало 5 участковых избирательных комиссий, которые были оснащены необходимым оборудованием: урны, кабинки, компьютерная техника. Выборы состоялись, замечаний и жалоб по работе участковых  избирательных комиссий не было.  Жители  Бирофельдского сельского поселения проявили активное участие в голосовании. </w:t>
      </w:r>
    </w:p>
    <w:p w14:paraId="11A5C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По инициативе  губернатора  ЕАО  </w:t>
      </w:r>
      <w:r>
        <w:rPr>
          <w:rFonts w:ascii="Times New Roman" w:hAnsi="Times New Roman" w:cs="Times New Roman"/>
          <w:sz w:val="28"/>
          <w:szCs w:val="28"/>
          <w:lang w:val="ru-RU"/>
        </w:rPr>
        <w:t>Марии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Фёдоровны костюк</w:t>
      </w:r>
      <w:r>
        <w:rPr>
          <w:rFonts w:ascii="Times New Roman" w:hAnsi="Times New Roman" w:cs="Times New Roman"/>
          <w:sz w:val="28"/>
          <w:szCs w:val="28"/>
        </w:rPr>
        <w:t xml:space="preserve">  и партии «Единая Россия» были вручены новогодние    подарки многодетным семьям и семьям участников СВО сельского поселения. В МКУ «Поселенческий Дом культуры с. Бирофельд» было организовано праздничное мероприятие для детей из многодетных семей,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«Ёлка желаний»,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ru-RU"/>
        </w:rPr>
        <w:t>которых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дети</w:t>
      </w:r>
      <w:r>
        <w:rPr>
          <w:rFonts w:ascii="Times New Roman" w:hAnsi="Times New Roman" w:cs="Times New Roman"/>
          <w:sz w:val="28"/>
          <w:szCs w:val="28"/>
        </w:rPr>
        <w:t xml:space="preserve"> получили новогодние подарки.</w:t>
      </w:r>
    </w:p>
    <w:p w14:paraId="34D4B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9AE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сельского поселения</w:t>
      </w:r>
    </w:p>
    <w:p w14:paraId="3DD697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2208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 и Уставом сельского поселения бюджет поселения  на 2025 год   утвержден: </w:t>
      </w:r>
    </w:p>
    <w:p w14:paraId="0FE221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            -     22 760 369,25  рублей;</w:t>
      </w:r>
    </w:p>
    <w:p w14:paraId="3826D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          -     23 480 760,13  рублей.</w:t>
      </w:r>
    </w:p>
    <w:p w14:paraId="72BEC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бюджета по доходам  выполнено на 101,7 %.                                   </w:t>
      </w:r>
    </w:p>
    <w:p w14:paraId="2EABFD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бюджета по расходам   выполнено на 98,8 %.</w:t>
      </w:r>
    </w:p>
    <w:p w14:paraId="696B41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дотационный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(77%)</w:t>
      </w:r>
    </w:p>
    <w:p w14:paraId="148FA2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безвозмездные поступления составили:</w:t>
      </w:r>
      <w:r>
        <w:rPr>
          <w:rFonts w:ascii="Times New Roman" w:hAnsi="Times New Roman" w:cs="Times New Roman"/>
          <w:b/>
          <w:sz w:val="28"/>
          <w:szCs w:val="28"/>
        </w:rPr>
        <w:t xml:space="preserve">   - </w:t>
      </w:r>
      <w:r>
        <w:rPr>
          <w:rFonts w:ascii="Times New Roman" w:hAnsi="Times New Roman" w:cs="Times New Roman"/>
          <w:sz w:val="28"/>
          <w:szCs w:val="28"/>
        </w:rPr>
        <w:t>18 376 960,00  рублей.</w:t>
      </w:r>
    </w:p>
    <w:p w14:paraId="05D70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собственные доходы</w:t>
      </w:r>
      <w:r>
        <w:rPr>
          <w:rFonts w:ascii="Times New Roman" w:hAnsi="Times New Roman" w:cs="Times New Roman"/>
          <w:b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 xml:space="preserve"> 4 383 407,25 рублей, или 19,3 %    от общего бюджета поселения.</w:t>
      </w:r>
    </w:p>
    <w:p w14:paraId="5B587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от использования имущества, находящегося в муниципальной собственности:</w:t>
      </w:r>
    </w:p>
    <w:p w14:paraId="2D01B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    -    283 000,00 рублей;  </w:t>
      </w:r>
    </w:p>
    <w:p w14:paraId="076CA5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     -    346 697,47  рублей или на 122,5%.</w:t>
      </w:r>
    </w:p>
    <w:p w14:paraId="1D8A75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Принято 7 муниципальных программ</w:t>
      </w:r>
    </w:p>
    <w:tbl>
      <w:tblPr>
        <w:tblStyle w:val="3"/>
        <w:tblW w:w="9977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7"/>
      </w:tblGrid>
      <w:tr w14:paraId="7B634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77" w:type="dxa"/>
          </w:tcPr>
          <w:p w14:paraId="4D5BEA1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 xml:space="preserve">Муниципальная программа </w:t>
            </w:r>
            <w:r>
              <w:rPr>
                <w:bCs/>
              </w:rPr>
              <w:t>«Пожарная безопасность на территории МО «Бирофельдское сельское поселение» на 2023-2027 годы</w:t>
            </w:r>
          </w:p>
        </w:tc>
      </w:tr>
      <w:tr w14:paraId="6A7EF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77" w:type="dxa"/>
          </w:tcPr>
          <w:p w14:paraId="615DB19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>Муниципальная программа «Благоустройство территории МО «Бирофельдское сельского поселение» на 2023 – 2027 годы</w:t>
            </w:r>
          </w:p>
        </w:tc>
      </w:tr>
      <w:tr w14:paraId="1D9A4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77" w:type="dxa"/>
          </w:tcPr>
          <w:p w14:paraId="53D30BD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>Муниципальная программа «Культура МО «Бирофельдское сельское поселение» на 2023 – 2027 годы</w:t>
            </w:r>
          </w:p>
        </w:tc>
      </w:tr>
      <w:tr w14:paraId="01A08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77" w:type="dxa"/>
          </w:tcPr>
          <w:p w14:paraId="771E736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 xml:space="preserve">Муниципальная программа </w:t>
            </w:r>
            <w:r>
              <w:rPr>
                <w:bCs/>
              </w:rPr>
              <w:t>«Развитие физической культуры, школьного и массового спорта на территории МО «Бирофельдское сельское поселение» на 2023-2027 годы</w:t>
            </w:r>
          </w:p>
        </w:tc>
      </w:tr>
      <w:tr w14:paraId="7E288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77" w:type="dxa"/>
          </w:tcPr>
          <w:p w14:paraId="024FA04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>Муниципальная программа «Развития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</w:t>
            </w:r>
          </w:p>
        </w:tc>
      </w:tr>
      <w:tr w14:paraId="28EA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77" w:type="dxa"/>
          </w:tcPr>
          <w:p w14:paraId="46F93315">
            <w:pPr>
              <w:autoSpaceDE w:val="0"/>
              <w:autoSpaceDN w:val="0"/>
              <w:adjustRightInd w:val="0"/>
              <w:jc w:val="both"/>
            </w:pPr>
            <w:r>
              <w:t>Муниципальная программа «Противодействие экстремизму и профилактика терроризма в муниципальном образовании «Бирофельдское сельское поселение» Биробиджанского муниципального района Еврейской автономной области» на 2023-2027 годы</w:t>
            </w:r>
          </w:p>
        </w:tc>
      </w:tr>
      <w:tr w14:paraId="11855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77" w:type="dxa"/>
          </w:tcPr>
          <w:p w14:paraId="79058C8B">
            <w:pPr>
              <w:autoSpaceDE w:val="0"/>
              <w:autoSpaceDN w:val="0"/>
              <w:adjustRightInd w:val="0"/>
              <w:jc w:val="both"/>
            </w:pPr>
            <w:r>
              <w:t>Муниципальная программа «Профилактика преступлений и иных правонарушений на территории Бирофельдского сельского поселения» на 2023-2027 годы</w:t>
            </w:r>
          </w:p>
        </w:tc>
      </w:tr>
    </w:tbl>
    <w:p w14:paraId="263D96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E35E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2025 год были заключены соглашения на передачу полномочий контрольно-счетного органа Бирофельдского сельского поселения в контрольно-счетную палату  Биробиджанского  муниципального района на  сумму   -       35757,00  рублей; соглашение на передачу части полномочий по созданию условий для организации досуга (модернизация МТБ-ремонт МКУ «ПДК с. Бирофельд» на сумму 281 950,46 рублей.</w:t>
      </w:r>
    </w:p>
    <w:p w14:paraId="745CE1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на исполнение полномочий по вопросам местного значения  израсходованы следующие  финансовые  средства:</w:t>
      </w:r>
    </w:p>
    <w:p w14:paraId="0384BA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жилищное хозяйство: -  106 784,36 рублей.</w:t>
      </w:r>
    </w:p>
    <w:p w14:paraId="208A8B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т.ч. оплата счетов за капитальный ремонт  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102 148,56рублей.</w:t>
      </w:r>
    </w:p>
    <w:p w14:paraId="140AC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благоустройство: 393 481,  в том числе:</w:t>
      </w:r>
    </w:p>
    <w:p w14:paraId="2740F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уличное освещение – 33 710,59 рублей, </w:t>
      </w:r>
    </w:p>
    <w:p w14:paraId="0E818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 организация и содержание мест захоронений-  100 000,00 рублей.</w:t>
      </w:r>
    </w:p>
    <w:p w14:paraId="48333D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прочие мероприятия по благоустройству –  259 771,40 рублей.</w:t>
      </w:r>
    </w:p>
    <w:p w14:paraId="31CDE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доплата к пенсии муниципальным служащим – 159 000,00 рублей.</w:t>
      </w:r>
    </w:p>
    <w:p w14:paraId="6FFF1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первичных мер пожарной безопасности в границах населенных пунктов сельского поселения -    план  424 134,60 рублей  факт 424 134,60 рублей (обустройство  противопожарных минерализованных полос  вокруг сел Бирофельд, Алексеевка, Опытное поле, Димитрово, Красивое; скашивание травы вокруг пожарных водоисточников).   </w:t>
      </w:r>
    </w:p>
    <w:p w14:paraId="1B577D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физическая культура и спорт – 5 229,90 рублей</w:t>
      </w:r>
    </w:p>
    <w:p w14:paraId="03A2B7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доходы от платных услуг составили 43 830,00 рублей,  в том числе, оказанных администрацией  - 10 830,00 рублей,  МКУ «ПДК с. Бирофельд»  - 33 000,00 рублей          </w:t>
      </w:r>
    </w:p>
    <w:p w14:paraId="2841D2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Исполнение государственных полномочий:</w:t>
      </w:r>
    </w:p>
    <w:p w14:paraId="59BE3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субвенции по сельскому хозяйству 3 500, 00 рублей </w:t>
      </w:r>
    </w:p>
    <w:p w14:paraId="7A77E8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 xml:space="preserve">субвенции на  осуществление первичного воинского учета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155 500,00 рублей</w:t>
      </w:r>
    </w:p>
    <w:p w14:paraId="1949A0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2ADC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КУЛЬТУРА</w:t>
      </w:r>
    </w:p>
    <w:p w14:paraId="31DFC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 - 13 727 188,63 рублей.                                                                                              </w:t>
      </w:r>
    </w:p>
    <w:p w14:paraId="2DB06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Факт  - 13 482 339,27 рублей или 98,2%   </w:t>
      </w:r>
    </w:p>
    <w:p w14:paraId="6518E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 – оплата труда работников учреждения и отчисления взносов по страховому тарифу (выполнение целевого показателя по дорожной карте 100% 71630,00 рублей); содержание помещений – оплата по договору ГПХ уборка помещений, оплата по договору ГПХ истопникам в  Доме культуры с.  Опытное Поле, оплата по договору ГПХ техническое обслуживание электрокотла в ДК с. Алексеевка; расходы на услуги связи, уплата налога на имущество по ставке 2,2% 19221,00 рублей, оплата коммунальных услуг (отпуск тепловой энергии, холодное водоснабжение, электрическая энергия, обращение с ТКО, приобретение угля для ДК с. Опытное поле), обслуживание пожарной сигнализации, перезарядка огнетушителей, ремонт оргтехники и заправка картриджей, приобретение хозтоваров, канцтоваров, продукции для проведения мероприятий, приобретена МТБ для зрительного зала ДК с. Бирофельд (занавес, шторы) на сумму 308 000,00 рублей.</w:t>
      </w:r>
    </w:p>
    <w:p w14:paraId="336C7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383A7A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 - КОММУНАЛЬНОЕ ХОЗЯЙСТВО</w:t>
      </w:r>
    </w:p>
    <w:p w14:paraId="3BB373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ЖКХ израсходовано   500 266,35  рублей.</w:t>
      </w:r>
    </w:p>
    <w:p w14:paraId="734115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Бирофельдского сельского поселения производство услуг (отпуск тепловой энергии, холодное водоснабжение, водоотведение) осуществляет   ГП ЕАО «Облэнергоремонт Плюс». </w:t>
      </w:r>
    </w:p>
    <w:p w14:paraId="3C8C70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многоквартирными домами в течение года осуществляла  управляющая компания  УК «Облэнергоремонт Плюс». Все объекты социальной сферы и жилого фонда  были своевременно подготовлены к отопительному периоду. </w:t>
      </w:r>
    </w:p>
    <w:p w14:paraId="7016FC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Оплата коммунальных услуг администрацией и подведомственным учреждением осуществлялась своевременно, задолженности перед ресурсоснабжающей организацией  нет. </w:t>
      </w:r>
    </w:p>
    <w:p w14:paraId="305A44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оплачивает счета за капитальный ремонт общего имущества в многоквартирных домах за квартиры, находящиеся в собственности муниципального образования из них:</w:t>
      </w:r>
    </w:p>
    <w:p w14:paraId="5BC5F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муниципальное жилье получено (найм) 90 467,96 рублей</w:t>
      </w:r>
    </w:p>
    <w:p w14:paraId="5852A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оплату счетов капитального ремонта муниципального жилья израсходовано 102 148,56 рублей, или 100%.</w:t>
      </w:r>
    </w:p>
    <w:p w14:paraId="6CA35D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Жилой фонд, находящийся на территории Бирофельдского сельского поселения составляет  </w:t>
      </w:r>
      <w:r>
        <w:rPr>
          <w:sz w:val="28"/>
          <w:szCs w:val="28"/>
        </w:rPr>
        <w:t xml:space="preserve"> 255  жилых домов из них:</w:t>
      </w:r>
    </w:p>
    <w:p w14:paraId="46011D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>- 10    многоквартирных  домов;</w:t>
      </w:r>
    </w:p>
    <w:p w14:paraId="2FE0E9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>-  192 квартир  в частной  собственности;</w:t>
      </w:r>
    </w:p>
    <w:p w14:paraId="609FC5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-  63   квартиры  в  муниципальной собственности</w:t>
      </w:r>
    </w:p>
    <w:p w14:paraId="109E52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жилой  фонд  сельского поселения состоит из  домов и квартир, расположенных в селах Бирофельд, Опытное Поле, с квартиросъемщиками  ведется работа по приватизации жилья. За прошедший год  гражданами приватизировано 0 жилых помещения.</w:t>
      </w:r>
    </w:p>
    <w:p w14:paraId="3D65C2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01 января  2025 года в очереди на улучшение жилищных условий в администрации сельского поселения состояло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  человека.</w:t>
      </w:r>
    </w:p>
    <w:p w14:paraId="71C25D32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В 2025 году  жилищной комиссией проведено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   заседания.  По договору социального найма жилые </w:t>
      </w:r>
      <w:r>
        <w:rPr>
          <w:sz w:val="28"/>
          <w:szCs w:val="28"/>
        </w:rPr>
        <w:t>помещения не</w:t>
      </w:r>
      <w:r>
        <w:t xml:space="preserve"> </w:t>
      </w:r>
      <w:r>
        <w:rPr>
          <w:sz w:val="28"/>
          <w:szCs w:val="28"/>
        </w:rPr>
        <w:t xml:space="preserve">предоставлялись гражданам, по договору найма служебного жилого помещений предоставлено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адресу: с. Бирофельд, ул. Совхозная, д.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кв.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ru-RU"/>
        </w:rPr>
        <w:t>земский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МКОУ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«СОШ с. Бирофельд</w:t>
      </w:r>
      <w:r>
        <w:rPr>
          <w:rFonts w:ascii="Times New Roman" w:hAnsi="Times New Roman" w:cs="Times New Roman"/>
          <w:sz w:val="28"/>
          <w:szCs w:val="28"/>
        </w:rPr>
        <w:t>).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Савхозная д.1 кв.11 (земский культ. работник МКУ ПДК с. Бирофельд )</w:t>
      </w:r>
    </w:p>
    <w:p w14:paraId="36265822">
      <w:pPr>
        <w:rPr>
          <w:sz w:val="28"/>
          <w:szCs w:val="28"/>
        </w:rPr>
      </w:pPr>
      <w:r>
        <w:rPr>
          <w:sz w:val="28"/>
          <w:szCs w:val="28"/>
        </w:rPr>
        <w:t xml:space="preserve">По заявлению   межведомственной комиссией проведено обследование  жилого помещения в с. </w:t>
      </w:r>
      <w:r>
        <w:rPr>
          <w:sz w:val="28"/>
          <w:szCs w:val="28"/>
          <w:lang w:val="ru-RU"/>
        </w:rPr>
        <w:t>Бирофельд</w:t>
      </w:r>
      <w:r>
        <w:rPr>
          <w:sz w:val="28"/>
          <w:szCs w:val="28"/>
        </w:rPr>
        <w:t xml:space="preserve"> для</w:t>
      </w:r>
      <w:r>
        <w:rPr>
          <w:rFonts w:hint="default"/>
          <w:sz w:val="28"/>
          <w:szCs w:val="28"/>
          <w:lang w:val="ru-RU"/>
        </w:rPr>
        <w:t xml:space="preserve"> признания жилья не пригодным.</w:t>
      </w:r>
      <w:r>
        <w:rPr>
          <w:sz w:val="28"/>
          <w:szCs w:val="28"/>
        </w:rPr>
        <w:t xml:space="preserve"> Жилое помещение признано пригодным для проживания, заявителю выдано заключение комиссии, акт обследования жилого помещения. </w:t>
      </w:r>
    </w:p>
    <w:p w14:paraId="1556C2B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</w:p>
    <w:p w14:paraId="75F31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благоустроительные работы в 2025 году  израсходовано   393 481,99 рублей. </w:t>
      </w:r>
    </w:p>
    <w:p w14:paraId="6C62B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всех населенных пунктах сельского поселения   функционирует  уличное  освещение по  системе автоматического включения.</w:t>
      </w:r>
    </w:p>
    <w:p w14:paraId="78DA96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года администрацией Биробиджанского муниципального района проводилась замена светильников, пришедших в негодность.</w:t>
      </w:r>
    </w:p>
    <w:p w14:paraId="31870C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Бирофельдского сельского поселения на уличное освещение израсходовано 33 710,59 рублей, из них оплата за э/энергию за освещение стадиона и обелиска с. Бирофельд, двор ул. Совхозная.</w:t>
      </w:r>
    </w:p>
    <w:p w14:paraId="059D4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содержание мест захоронений 100 000,00 рублей</w:t>
      </w:r>
    </w:p>
    <w:p w14:paraId="6026FE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К родительскому дню на кладбища с. Бирофельд, Алексеевка, Опытное поле, Красивое, Димитрово был завезен песок.</w:t>
      </w:r>
    </w:p>
    <w:p w14:paraId="244CD6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Прочие мероприятия по благоустройству 259 771,40 рублей</w:t>
      </w:r>
    </w:p>
    <w:p w14:paraId="0C5727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были организованы и проведены санитарная очистка от мусора, уборка несанкционированных свалок, специалистами администрации  проводилась профилактическая работа с  жителями и руководителями предприятий и учреждений.</w:t>
      </w:r>
    </w:p>
    <w:p w14:paraId="4F85CF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Весной проведена санитарная очистка населенных пунктов: уборка бытового мусора, очистка территорий от сухой травы  и листьев, побелка деревьев, покраска обелиска с. Бирофельд. Провели текущий ремонт стелы на въезде в с. Бирофельд.</w:t>
      </w:r>
    </w:p>
    <w:p w14:paraId="6738F8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территориях сел проведены работы по договорам ГПХ по скашиванию травы. Завезен песок на детские площадки ул. Центральная д. 4,6, стадион.</w:t>
      </w:r>
    </w:p>
    <w:p w14:paraId="1849D2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 администрацией сельского поселения заключался договор ГПХ на уборку мусора с территории с. Бирофельд.</w:t>
      </w:r>
    </w:p>
    <w:p w14:paraId="568AF5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Проводились работы по расчистки общественных территорий от снега.</w:t>
      </w:r>
    </w:p>
    <w:p w14:paraId="7B2DFF2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14:paraId="5A7A4F8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ПЕРВИЧНЫХ МЕР ПОЖАРНОЙ БЕЗОПАСНОСТИ</w:t>
      </w:r>
    </w:p>
    <w:p w14:paraId="41FFC1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течении 2025 года, администрацией проводилась работа по обеспечению первичных мер пожарной безопасности на территории сельского поселения, на эти цели были выделены финансовые средства в размере   424 134,60 рублей. В весенне-осенний периоды были проведены работы по обустройству минерализованных полос вокруг населенных пунктов Бирофельдского сельского поселения.</w:t>
      </w:r>
    </w:p>
    <w:p w14:paraId="6AFF86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Пожарные водоисточники были окошены от травы.</w:t>
      </w:r>
    </w:p>
    <w:p w14:paraId="40FBA1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 администрации  информируют   население о пожарной обстановке, вручают памятки населению, в учреждениях культуры проводятся  мероприятия по пожарной безопасности: беседы, викторины.</w:t>
      </w:r>
    </w:p>
    <w:p w14:paraId="090D0A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FFDB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ФИЗИЧЕСКАЯ КУЛЬТУРА И СПОРТ</w:t>
      </w:r>
    </w:p>
    <w:p w14:paraId="38E212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2025 году на физическую культуру и спорт   было израсходовано  5 229,90 рублей – скашивание травы на территории стадиона с. Бирофельд</w:t>
      </w:r>
    </w:p>
    <w:p w14:paraId="602F6E2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548F9F">
      <w:pPr>
        <w:spacing w:line="240" w:lineRule="auto"/>
        <w:jc w:val="both"/>
        <w:rPr>
          <w:sz w:val="28"/>
          <w:szCs w:val="28"/>
        </w:rPr>
      </w:pPr>
    </w:p>
    <w:p w14:paraId="28F3D3B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общей сумме расходов </w:t>
      </w:r>
      <w:r>
        <w:rPr>
          <w:b/>
          <w:sz w:val="28"/>
          <w:szCs w:val="28"/>
        </w:rPr>
        <w:t>23 480 760,13</w:t>
      </w:r>
      <w:r>
        <w:rPr>
          <w:sz w:val="28"/>
          <w:szCs w:val="28"/>
        </w:rPr>
        <w:t xml:space="preserve">  рублей:</w:t>
      </w:r>
    </w:p>
    <w:p w14:paraId="7600C70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расходы    на выплату    заработной    платы и уплату страховых взносов составили   </w:t>
      </w:r>
    </w:p>
    <w:p w14:paraId="61AACF0C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14 158 393,73</w:t>
      </w:r>
      <w:r>
        <w:rPr>
          <w:sz w:val="28"/>
          <w:szCs w:val="28"/>
        </w:rPr>
        <w:t xml:space="preserve"> рублей  или </w:t>
      </w:r>
      <w:r>
        <w:rPr>
          <w:b/>
          <w:sz w:val="28"/>
          <w:szCs w:val="28"/>
        </w:rPr>
        <w:t>60,30</w:t>
      </w:r>
      <w:r>
        <w:rPr>
          <w:sz w:val="28"/>
          <w:szCs w:val="28"/>
        </w:rPr>
        <w:t xml:space="preserve">% от общей суммы расходов; </w:t>
      </w:r>
    </w:p>
    <w:p w14:paraId="05F9ECB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оплату за услуги связи, интернет  </w:t>
      </w:r>
      <w:r>
        <w:rPr>
          <w:b/>
          <w:sz w:val="28"/>
          <w:szCs w:val="28"/>
        </w:rPr>
        <w:t>231 430,18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0,99</w:t>
      </w:r>
      <w:r>
        <w:rPr>
          <w:sz w:val="28"/>
          <w:szCs w:val="28"/>
        </w:rPr>
        <w:t>%;</w:t>
      </w:r>
    </w:p>
    <w:p w14:paraId="3E2CA720">
      <w:pPr>
        <w:spacing w:line="24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на оплату транспортных услуг- </w:t>
      </w:r>
      <w:r>
        <w:rPr>
          <w:b/>
          <w:sz w:val="28"/>
          <w:szCs w:val="28"/>
        </w:rPr>
        <w:t>181 586,10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0,77</w:t>
      </w:r>
      <w:r>
        <w:rPr>
          <w:sz w:val="28"/>
          <w:szCs w:val="28"/>
        </w:rPr>
        <w:t xml:space="preserve"> % (</w:t>
      </w:r>
      <w:r>
        <w:rPr>
          <w:color w:val="000000"/>
          <w:sz w:val="28"/>
          <w:szCs w:val="28"/>
        </w:rPr>
        <w:t>услуги по доставке угля  в ДК с.Опытное поле, перевозка трупов, доставка песка на кладбища населенных пунктов, детских площадок в с.Бирофельд).</w:t>
      </w:r>
    </w:p>
    <w:p w14:paraId="2457E05D">
      <w:pPr>
        <w:spacing w:line="24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на коммунальные услуги израсходовано </w:t>
      </w:r>
      <w:r>
        <w:rPr>
          <w:b/>
          <w:sz w:val="28"/>
          <w:szCs w:val="28"/>
        </w:rPr>
        <w:t>3 770 876,40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16,06</w:t>
      </w:r>
      <w:r>
        <w:rPr>
          <w:sz w:val="28"/>
          <w:szCs w:val="28"/>
        </w:rPr>
        <w:t xml:space="preserve"> %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(оплата за отопление, водоснабжение и водоотведение, э/энергия, </w:t>
      </w:r>
      <w:r>
        <w:rPr>
          <w:color w:val="000000"/>
          <w:sz w:val="28"/>
          <w:szCs w:val="28"/>
        </w:rPr>
        <w:t>оплата по договорам гражданско-правового характера</w:t>
      </w:r>
      <w:r>
        <w:rPr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топка котлов твердым топливом), обращение с ТКО, откачка ЖБО).</w:t>
      </w:r>
    </w:p>
    <w:p w14:paraId="30D9A35E">
      <w:pPr>
        <w:spacing w:line="24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-на оплату услуг по содержанию имущества израсходовано </w:t>
      </w:r>
      <w:r>
        <w:rPr>
          <w:b/>
          <w:sz w:val="28"/>
          <w:szCs w:val="28"/>
        </w:rPr>
        <w:t>2 576 528,96</w:t>
      </w:r>
      <w:r>
        <w:rPr>
          <w:sz w:val="28"/>
          <w:szCs w:val="28"/>
        </w:rPr>
        <w:t xml:space="preserve"> рублей  или </w:t>
      </w:r>
      <w:r>
        <w:rPr>
          <w:b/>
          <w:sz w:val="28"/>
          <w:szCs w:val="28"/>
        </w:rPr>
        <w:t>10,97</w:t>
      </w:r>
      <w:r>
        <w:rPr>
          <w:sz w:val="28"/>
          <w:szCs w:val="28"/>
        </w:rPr>
        <w:t xml:space="preserve"> % (техобслуживание пожарной сигнализации, заправка картриджей, взносы за капремонт муниципального жилья, уборка территории сельского поселения от мусора, уборка служебных помещений в домах культуры и библиотеках,</w:t>
      </w:r>
      <w:r>
        <w:rPr>
          <w:color w:val="000000"/>
          <w:sz w:val="28"/>
          <w:szCs w:val="28"/>
        </w:rPr>
        <w:t xml:space="preserve"> обслуживание э/котлов в культурно-бытовых, служебных помещениях,</w:t>
      </w:r>
      <w:r>
        <w:rPr>
          <w:sz w:val="28"/>
          <w:szCs w:val="28"/>
        </w:rPr>
        <w:t xml:space="preserve"> промывка отопительной системы)</w:t>
      </w:r>
    </w:p>
    <w:p w14:paraId="4CCF54A6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оплату прочих услуг – </w:t>
      </w:r>
      <w:r>
        <w:rPr>
          <w:b/>
          <w:sz w:val="28"/>
          <w:szCs w:val="28"/>
        </w:rPr>
        <w:t>474 280,88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2,02</w:t>
      </w:r>
      <w:r>
        <w:rPr>
          <w:sz w:val="28"/>
          <w:szCs w:val="28"/>
        </w:rPr>
        <w:t>% (сопровождение сайт страницы, обновление информационно-справочных баз «Гарант», продление лицензионных прав «Контур», мониторинг здания администрации, сметная документация по благоустройству территории ДК Бирофельд, курсы по программах охраны труда, пожминимум,закупки)</w:t>
      </w:r>
    </w:p>
    <w:p w14:paraId="355E8EBC">
      <w:pPr>
        <w:spacing w:line="240" w:lineRule="auto"/>
        <w:jc w:val="both"/>
        <w:rPr>
          <w:sz w:val="28"/>
          <w:szCs w:val="28"/>
        </w:rPr>
      </w:pPr>
    </w:p>
    <w:p w14:paraId="7D85244E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 оплату прочих расходов-</w:t>
      </w:r>
      <w:r>
        <w:rPr>
          <w:b/>
          <w:sz w:val="28"/>
          <w:szCs w:val="28"/>
        </w:rPr>
        <w:t>371 843,57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1,58</w:t>
      </w:r>
      <w:r>
        <w:rPr>
          <w:sz w:val="28"/>
          <w:szCs w:val="28"/>
        </w:rPr>
        <w:t>% (проведение выборов, уплату пени, штрафа, налога на имущество организаций)</w:t>
      </w:r>
    </w:p>
    <w:p w14:paraId="271984E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-на приобретение основных средств -</w:t>
      </w:r>
      <w:r>
        <w:rPr>
          <w:b/>
          <w:sz w:val="28"/>
          <w:szCs w:val="28"/>
        </w:rPr>
        <w:t>537 778,00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2,29</w:t>
      </w:r>
      <w:r>
        <w:rPr>
          <w:sz w:val="28"/>
          <w:szCs w:val="28"/>
        </w:rPr>
        <w:t>%  (приобретение стульев в Библиотеку с.Бирофельд, в ДК с.Опытное поле, МТБ в ДК с. Бирофельд)</w:t>
      </w:r>
    </w:p>
    <w:p w14:paraId="2E11E351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на приобретение материальных запасов </w:t>
      </w:r>
      <w:r>
        <w:rPr>
          <w:b/>
          <w:sz w:val="28"/>
          <w:szCs w:val="28"/>
        </w:rPr>
        <w:t>695 334,85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2,96</w:t>
      </w:r>
      <w:r>
        <w:rPr>
          <w:sz w:val="28"/>
          <w:szCs w:val="28"/>
        </w:rPr>
        <w:t xml:space="preserve"> %, (приобретение угля </w:t>
      </w:r>
      <w:r>
        <w:rPr>
          <w:color w:val="000000"/>
          <w:sz w:val="28"/>
          <w:szCs w:val="28"/>
        </w:rPr>
        <w:t>в ДК с.Опытное поле, песка,</w:t>
      </w:r>
      <w:r>
        <w:rPr>
          <w:sz w:val="28"/>
          <w:szCs w:val="28"/>
        </w:rPr>
        <w:t xml:space="preserve"> канцелярские принадлежности, хозяйственные материалы, стройматериалы)</w:t>
      </w:r>
    </w:p>
    <w:p w14:paraId="0F9D5584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расходы на выплату доплат к пенсии муниципальным служащим - </w:t>
      </w:r>
      <w:r>
        <w:rPr>
          <w:b/>
          <w:sz w:val="28"/>
          <w:szCs w:val="28"/>
        </w:rPr>
        <w:t>159000,00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0,68 %</w:t>
      </w:r>
      <w:r>
        <w:rPr>
          <w:sz w:val="28"/>
          <w:szCs w:val="28"/>
        </w:rPr>
        <w:t xml:space="preserve">.  </w:t>
      </w:r>
    </w:p>
    <w:p w14:paraId="4D7958D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расходы по соглашению по передаче полномочий администрации Биробиджанского района -  </w:t>
      </w:r>
      <w:r>
        <w:rPr>
          <w:b/>
          <w:sz w:val="28"/>
          <w:szCs w:val="28"/>
        </w:rPr>
        <w:t>317 707,46</w:t>
      </w:r>
      <w:r>
        <w:rPr>
          <w:sz w:val="28"/>
          <w:szCs w:val="28"/>
        </w:rPr>
        <w:t xml:space="preserve"> рублей или 1,35 %,.  </w:t>
      </w:r>
    </w:p>
    <w:p w14:paraId="1F8B4C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93925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4718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администрации на 2026 год:</w:t>
      </w:r>
    </w:p>
    <w:p w14:paraId="7B6E167C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sz w:val="28"/>
          <w:szCs w:val="28"/>
        </w:rPr>
        <w:t xml:space="preserve"> Принять  участие в проектах по   благоустройству </w:t>
      </w:r>
      <w:r>
        <w:rPr>
          <w:sz w:val="28"/>
          <w:szCs w:val="28"/>
          <w:lang w:val="ru-RU"/>
        </w:rPr>
        <w:t>общественых</w:t>
      </w:r>
      <w:r>
        <w:rPr>
          <w:rFonts w:hint="default"/>
          <w:sz w:val="28"/>
          <w:szCs w:val="28"/>
          <w:lang w:val="ru-RU"/>
        </w:rPr>
        <w:t xml:space="preserve"> территорий</w:t>
      </w:r>
      <w:r>
        <w:rPr>
          <w:sz w:val="28"/>
          <w:szCs w:val="28"/>
        </w:rPr>
        <w:t xml:space="preserve"> в селе Бирофельд</w:t>
      </w:r>
      <w:r>
        <w:rPr>
          <w:rFonts w:hint="default"/>
          <w:sz w:val="28"/>
          <w:szCs w:val="28"/>
          <w:lang w:val="ru-RU"/>
        </w:rPr>
        <w:t xml:space="preserve"> территория возле дома культуры и территория МКД по улице Центральная дома 2,4,6,8,10,12</w:t>
      </w:r>
      <w:r>
        <w:rPr>
          <w:sz w:val="28"/>
          <w:szCs w:val="28"/>
        </w:rPr>
        <w:t>.</w:t>
      </w:r>
    </w:p>
    <w:p w14:paraId="42DDD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Увеличение доходной части бюджета, сдача муниципального имущества в аренду (земельные участки, склад в селе Бирофельд).</w:t>
      </w:r>
    </w:p>
    <w:p w14:paraId="4B1B627B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3.  Вокруг населенных пунктов провести обустройство противопожарные минерализованные полосы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пожарные водоёмы.</w:t>
      </w:r>
    </w:p>
    <w:p w14:paraId="26FB7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7B3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6A2AAC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</w:t>
      </w:r>
    </w:p>
    <w:p w14:paraId="336014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>
      <w:type w:val="continuous"/>
      <w:pgSz w:w="11900" w:h="16820"/>
      <w:pgMar w:top="709" w:right="624" w:bottom="709" w:left="1474" w:header="567" w:footer="550" w:gutter="0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352FF"/>
    <w:rsid w:val="00080528"/>
    <w:rsid w:val="000E70AA"/>
    <w:rsid w:val="000F0466"/>
    <w:rsid w:val="000F38D7"/>
    <w:rsid w:val="001141BE"/>
    <w:rsid w:val="00154645"/>
    <w:rsid w:val="001C6CD5"/>
    <w:rsid w:val="002E6040"/>
    <w:rsid w:val="00380DA4"/>
    <w:rsid w:val="0040255C"/>
    <w:rsid w:val="00404EAA"/>
    <w:rsid w:val="00434BF1"/>
    <w:rsid w:val="00441805"/>
    <w:rsid w:val="0044471D"/>
    <w:rsid w:val="00467CD2"/>
    <w:rsid w:val="004B6FC7"/>
    <w:rsid w:val="004C2A46"/>
    <w:rsid w:val="004C39EE"/>
    <w:rsid w:val="004E11D2"/>
    <w:rsid w:val="0059265C"/>
    <w:rsid w:val="006B2ACE"/>
    <w:rsid w:val="006C463A"/>
    <w:rsid w:val="007042F6"/>
    <w:rsid w:val="007216E2"/>
    <w:rsid w:val="00754365"/>
    <w:rsid w:val="007875D4"/>
    <w:rsid w:val="007A21CA"/>
    <w:rsid w:val="007B46EB"/>
    <w:rsid w:val="007D6EE2"/>
    <w:rsid w:val="00804FB7"/>
    <w:rsid w:val="00843C24"/>
    <w:rsid w:val="0086641C"/>
    <w:rsid w:val="00885E98"/>
    <w:rsid w:val="008A2170"/>
    <w:rsid w:val="00915594"/>
    <w:rsid w:val="00921D0D"/>
    <w:rsid w:val="0094404D"/>
    <w:rsid w:val="00A8125C"/>
    <w:rsid w:val="00B608D7"/>
    <w:rsid w:val="00B667FA"/>
    <w:rsid w:val="00B76203"/>
    <w:rsid w:val="00BF3D14"/>
    <w:rsid w:val="00C77230"/>
    <w:rsid w:val="00CC00DC"/>
    <w:rsid w:val="00CD6226"/>
    <w:rsid w:val="00CF502B"/>
    <w:rsid w:val="00D646A4"/>
    <w:rsid w:val="00D97AAE"/>
    <w:rsid w:val="00DC7403"/>
    <w:rsid w:val="00DD1F33"/>
    <w:rsid w:val="00E37B40"/>
    <w:rsid w:val="00EF1E73"/>
    <w:rsid w:val="00F060B0"/>
    <w:rsid w:val="00F352FF"/>
    <w:rsid w:val="00F42FC4"/>
    <w:rsid w:val="00FA299E"/>
    <w:rsid w:val="00FC3DE9"/>
    <w:rsid w:val="00FD5028"/>
    <w:rsid w:val="00FF4CFF"/>
    <w:rsid w:val="143C097D"/>
    <w:rsid w:val="4E3F0C96"/>
    <w:rsid w:val="5786623D"/>
    <w:rsid w:val="5A5E4C52"/>
    <w:rsid w:val="6E64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</w:rPr>
  </w:style>
  <w:style w:type="paragraph" w:styleId="5">
    <w:name w:val="Balloon Text"/>
    <w:basedOn w:val="1"/>
    <w:link w:val="10"/>
    <w:qFormat/>
    <w:uiPriority w:val="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Body Text"/>
    <w:basedOn w:val="1"/>
    <w:link w:val="9"/>
    <w:uiPriority w:val="0"/>
    <w:pPr>
      <w:jc w:val="both"/>
    </w:pPr>
    <w:rPr>
      <w:rFonts w:eastAsia="Times New Roman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</w:pPr>
    <w:rPr>
      <w:rFonts w:eastAsia="Calibri"/>
    </w:rPr>
  </w:style>
  <w:style w:type="table" w:styleId="8">
    <w:name w:val="Table Grid"/>
    <w:basedOn w:val="3"/>
    <w:qFormat/>
    <w:uiPriority w:val="0"/>
    <w:rPr>
      <w:rFonts w:eastAsia="Times New Roman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Основной текст Знак"/>
    <w:link w:val="6"/>
    <w:qFormat/>
    <w:uiPriority w:val="0"/>
    <w:rPr>
      <w:rFonts w:eastAsia="Times New Roman"/>
      <w:sz w:val="28"/>
    </w:rPr>
  </w:style>
  <w:style w:type="character" w:customStyle="1" w:styleId="10">
    <w:name w:val="Текст выноски Знак"/>
    <w:basedOn w:val="2"/>
    <w:link w:val="5"/>
    <w:uiPriority w:val="0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DD6E2-7DD2-4810-B019-F8D09D25D1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2873</Words>
  <Characters>16381</Characters>
  <Lines>136</Lines>
  <Paragraphs>38</Paragraphs>
  <TotalTime>361</TotalTime>
  <ScaleCrop>false</ScaleCrop>
  <LinksUpToDate>false</LinksUpToDate>
  <CharactersWithSpaces>19216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2024-02-13T04:50:00Z</dcterms:created>
  <dc:creator>Birofeld</dc:creator>
  <cp:lastModifiedBy>User</cp:lastModifiedBy>
  <cp:lastPrinted>2022-03-31T05:53:00Z</cp:lastPrinted>
  <dcterms:modified xsi:type="dcterms:W3CDTF">2026-04-23T00:37:22Z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D6C4EE1A6E64462685C45C7626ABAF8D_12</vt:lpwstr>
  </property>
</Properties>
</file>