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4ED" w:rsidRPr="009F371C" w:rsidRDefault="009F371C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9F371C">
        <w:rPr>
          <w:rFonts w:ascii="Times New Roman" w:hAnsi="Times New Roman"/>
          <w:b/>
          <w:sz w:val="28"/>
          <w:szCs w:val="28"/>
        </w:rPr>
        <w:t>ПРОЕКТ</w:t>
      </w:r>
    </w:p>
    <w:p w:rsidR="004A74ED" w:rsidRDefault="008F402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4A74ED" w:rsidRDefault="008F402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4A74ED" w:rsidRDefault="004A74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4A74ED" w:rsidRDefault="004A74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A74ED" w:rsidRDefault="004A74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4A74ED" w:rsidRDefault="009F371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8F4029">
        <w:rPr>
          <w:rFonts w:ascii="Times New Roman" w:hAnsi="Times New Roman" w:cs="Times New Roman"/>
          <w:sz w:val="28"/>
          <w:szCs w:val="28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8F402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4A74ED" w:rsidRDefault="009F371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4A74ED" w:rsidRDefault="004A74ED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«Выдача выписок из похозяйственных книг», утвержденный постановление</w:t>
      </w:r>
      <w:r w:rsidR="002729C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17.07.2020 № 80 «Об утверждении административного регламента по предоставлению муниципальной услуги «Выдача выписок из похозяйственных книг»</w:t>
      </w:r>
    </w:p>
    <w:p w:rsidR="004A74ED" w:rsidRDefault="004A74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 </w:t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Федеральным законом от 27.07.2010 </w:t>
      </w:r>
      <w:hyperlink r:id="rId8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Федеральным законом от </w:t>
      </w:r>
      <w:hyperlink r:id="rId9" w:tooltip="http://pravo.minjust.ru:8080/bigs/showDocument.html?id=2E67C719-A2E4-4017-8F6F-F1853AE43F61" w:history="1">
        <w:r>
          <w:rPr>
            <w:rFonts w:ascii="Times New Roman" w:hAnsi="Times New Roman" w:cs="Times New Roman"/>
            <w:sz w:val="28"/>
            <w:szCs w:val="28"/>
          </w:rPr>
          <w:t>07.07.2003 № 112-ФЗ</w:t>
        </w:r>
      </w:hyperlink>
      <w:r>
        <w:rPr>
          <w:rFonts w:ascii="Times New Roman" w:hAnsi="Times New Roman" w:cs="Times New Roman"/>
          <w:sz w:val="28"/>
          <w:szCs w:val="28"/>
        </w:rPr>
        <w:t> «О личном подсобном хозяйстве», Уставом муниципального образования «Бирофельдское сельское поселение» администрация Бирофельдского сельского поселения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0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«Выдача выписок из похозяйственных книг», утвержденный постановление</w:t>
      </w:r>
      <w:r w:rsidR="002729C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17.07.2020 № 80 «Об утверждении административного регламента по предоставлению муниципальной услуги «Выдача выписок из похозяйственных книг».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Настоящее постановление вступает в силу после дня его официального опубликования.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A74ED" w:rsidRDefault="009F371C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8F4029">
        <w:rPr>
          <w:rFonts w:ascii="Times New Roman" w:hAnsi="Times New Roman" w:cs="Times New Roman"/>
          <w:sz w:val="28"/>
          <w:szCs w:val="28"/>
        </w:rPr>
        <w:t xml:space="preserve"> 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«Выдача выписок из похозяйственных книг»</w:t>
      </w:r>
    </w:p>
    <w:p w:rsidR="004A74ED" w:rsidRDefault="004A74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Настоящий административный регламент (далее – Регламент) 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Регламент определяет порядок, сроки и последовательность действий (административных процедур) администрации Бирофельдского сельского поселения Биробиджанского муниципального района Еврейской автономной области (далее – Администрация) при предоставлении муниципальной услуги.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Заявителями на предоставление муниципальной услуги являются граждане Российской Федерации, ведущие личное подсобное хозяйство на территории Бирофельдского сельского поселения, обратившиеся с запросом в Администрацию о предоставлении им выписок из похозяйственных книг либо их представители, действующие в силу закона или на основании доверенности, оформленной в соответствии с законодательством Российской Федерации (далее – заявители, лица).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Информация о порядке предоставления муниципальной услуги, а также сведения о ходе предоставления муниципальной услуги предоставляются специалистом, ответственным за предоставление муниципальной услуги: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личному обращению заявителя в администрацию сельского поселения;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 использованием средств телефонной связи;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 письменным обращениям заявителя, направляемым в администрацию сельского поселения посредством почтовой или электронной связи;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 обращении на Единый портал государственных и муниципальных услуг или на электронный адрес Администрации посредством информационно-телекоммуникационной сети Интернет (далее – сеть Интернет).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Специалист, ответственный за предоставление муниципальной услуги, осуществляет подготовку информации о порядке предоставления муниципальной услуги на бумажном носителе и в электронной форме,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которая размещается соответственно на информационном стенде администрации сельского поселения и в сети Интернет.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Стандарт предоставления муниципальной услуги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Муниципальная услуга заключается в выдаче выписки из похозяйственной книги, входящей в компетенцию Администрации, по запросу заявителя (заинтересованного лица) (далее – муниципальная услуга).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Муниципальная услуга предоставляется муниципальным образованием «Бирофельдское сельское поселение» Биробиджанского муниципального района Еврейской автономной области.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679520, Еврейская автономная область, Биробиджанский район, село Бирофельд, улица Центральная, дом 45.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 сельского поселения: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понедельник – пятница -  с 08.00 до 16.00 часов;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перерыв на обед – с 12.00 до 13.00 часов;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нерабочие дни: суббота, воскресенье, праздничные дни.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по вопросам предоставления муниципальной услуги осуществляется без предварительной записи с 08-00 до 12-00 часов.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 администрации сельского поселения: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специалист, ответственный за предоставление муниципальной услуги: (42622) 78-2-97.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факс: (42622) 78-2-97.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Портала: </w:t>
      </w:r>
      <w:hyperlink r:id="rId11" w:tooltip="https://www.pgu.eao.ru/" w:history="1">
        <w:r>
          <w:rPr>
            <w:rFonts w:ascii="Times New Roman" w:hAnsi="Times New Roman" w:cs="Times New Roman"/>
            <w:sz w:val="28"/>
            <w:szCs w:val="28"/>
          </w:rPr>
          <w:t>https://www.pgu.eao.ru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 администрации сельского поселения: </w:t>
      </w:r>
      <w:hyperlink r:id="rId12" w:tooltip="mailto:adbirofeld@post.eao.ru." w:history="1">
        <w:r>
          <w:rPr>
            <w:rFonts w:ascii="Times New Roman" w:hAnsi="Times New Roman" w:cs="Times New Roman"/>
            <w:sz w:val="28"/>
            <w:szCs w:val="28"/>
          </w:rPr>
          <w:t>adbirofeld@post.eao.ru.</w:t>
        </w:r>
      </w:hyperlink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для оплаты муниципальной услуги:</w:t>
      </w:r>
    </w:p>
    <w:p w:rsidR="004A74ED" w:rsidRDefault="008F4029" w:rsidP="009F371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«Бирофельдское сельское</w:t>
      </w:r>
      <w:r w:rsidR="009F37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поселение» Биробиджанского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Еврейской</w:t>
      </w:r>
      <w:proofErr w:type="gramEnd"/>
    </w:p>
    <w:p w:rsidR="004A74ED" w:rsidRDefault="008F4029" w:rsidP="009F371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автономной области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КПП: 790601001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ИНН: 7906503951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БИК: 049923001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/с: 4020481080000000923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отделения Биробиджана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Результатом предоставления муниципальной услуги являются: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заявителю выписки из похозяйственной книги, выдача актов и справок о наличии подсобного хозяйства;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 в предоставлении заявителю выписки из похозяйственной книги, выдаче актов и справок о наличии подсобного хозяйства.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 Срок предоставления муниципальной услуги составляет не более 10 рабочих дней со дня получения соответствующего заявления (запроса) о выдаче документов.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Продолжительность личного приема заявителей у специалиста, ответственного за предоставление муниципальной услуги, в том числе прием и регистрация заявлений не должна превышать 30 минут.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Для принятия решения о предоставлении муниципальной услуги в администрацию заявителем представляется следующий исчерпывающий перечень документов: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 (запрос) согласно приложению № 2 к Административному регламенту;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документы, удостоверяющие личность заявителя (при личном обращении);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документ, подтверждающий право представителя действовать от имени и в интересах получателя муниципальной услуги, если за предоставлением муниципальной услуги обращается представитель получателя муниципальной услуги (копии свидетельства о рождении, удостоверение опекуна (попечителя), свидетельство об усыновлении (удочерении), доверенность);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документ, подтверждающий получение согласия лица или его законного представителя, не являющегося заявителем, обработка персональных данных которого необходима для предоставления муниципальной услуги, на обработку таких персональных данных, если в соответствии с федеральным законом обработка таких персональных данных может осуществляться с согласия указанного лица, в случае, если для предоставления муниципальной услуги потребуется такая обработка, за исключением лиц, признанных безвестно отсутствующими, и разыскиваемых лиц, место нахождения которых не установлено уполномоченным федеральным органом исполнительной власти: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Требование иных документов, не установленных настоящим пунктом, не допускается.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на бумажном носителе представляются одновременно с оригиналами. Копии документов после проверки их соответствия оригиналам заверяются должностным лицом, принимающим документы. Гражданину, подавшему заявление, выдается расписка в получении этих документов с указанием их перечня и даты их получения.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В заявлении указываются следующие реквизиты, указанные в Приложении № 1 к Регламенту.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может быть заполнено от руки разборчиво при личном приеме или машинописным способом и распечатано посредством электронных печатающих устройств в 2 экземплярах и подписывается заявителем.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 Администрация не вправе требовать от заявителя: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услуг, которые находятся в распоряжении органов, предоставляющих соответствующие услуги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13" w:tooltip="http://pravo.minjust.ru/" w:history="1">
        <w:r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>
        <w:rPr>
          <w:rFonts w:ascii="Times New Roman" w:hAnsi="Times New Roman" w:cs="Times New Roman"/>
          <w:sz w:val="28"/>
          <w:szCs w:val="28"/>
        </w:rPr>
        <w:t> Федерального закона Российской Федерации от 27.07.2010 </w:t>
      </w:r>
      <w:hyperlink r:id="rId1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по собственной инициативе;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связанной с обращением в иные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Российской Федерации от 27.07.2010 </w:t>
      </w:r>
      <w:hyperlink r:id="rId15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 и не включенных в представленный ранее комплект документов;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документов, необходимых для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либо в предоставлении муниципальной услуги, о чем в письменном виде за подписью главы Администрации, уведомляется заявитель, а также приносятся извинения за доставленные неудобства.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предоставления на бумажном носителе документов и информации, электронные образцы которых ранее были заверены усиленной квалифицированной подписью уполномоченного должностного лица  многофункционального центра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специалиста, ответственного предоставление муниципальной              услуги, плата с заявителя не взимается.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Основания для отказа в приеме документов, необходимых для предоставления муниципальной услуги, включает в себя следующий исчерпывающий перечень: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письменном заявлении не полностью указаны фамилия, имя, отчество физического лица – заявителя, направившего запрос, а также почтовый адрес, по которому должен быть направлен ответ;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заявителем не представлены документы, необходимые для оказания муниципальной услуги, указанные в пункте 2.7 Регламента по истечении 30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подачи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документов;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текст письменного заявления (запроса) не поддается прочтению, о чем сообщается заявителю, направившему заявление, если фамилия физического или наименование юридического лица и почтовый адрес поддаются прочтению;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письменном заявлении (запросе) содержатся нецензурные либо оскорбительные выражения, угрозы жизни, здоровью и имуществу должностных лиц Администрации, а также членов их семей;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поступление дубликатных заявлений (запросов) – второй и последующие экземпляры одного и того же обращения, на которое ранее был дан исчерпывающий ответ, о чем заявитель уведомляется о ранее данном ответе и направляется его копия;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наличие в представленных документах исправлений, серьезных повреждений, не позволяющих однозначно истолковать их содержание;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отсутствие запрашиваемой информации.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 Основанием для приостановления в предоставлении муниципальной услуги является непредставление или неполное представление документов, указанных в пункте 2.7 Регламента. В этом случае предоставление муниципальной услуги приостанавливается до </w:t>
      </w:r>
      <w:r>
        <w:rPr>
          <w:rFonts w:ascii="Times New Roman" w:hAnsi="Times New Roman" w:cs="Times New Roman"/>
          <w:sz w:val="28"/>
          <w:szCs w:val="28"/>
        </w:rPr>
        <w:lastRenderedPageBreak/>
        <w:t>устранения недостатков, но не более чем на 30 дней с даты их подачи, о чем незамедлительно уведомляется заявитель.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Муниципальная услуга предоставляется за плату по реквизитам, указанным в пункте 2.2 Регламента. 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 платы, взимаемой Администрацией с заявителя при предоставлении муниципальной услуги, установлен решением Собрания депутатов Бирофельдского сельского поселения от </w:t>
      </w:r>
      <w:hyperlink r:id="rId16" w:tooltip="https://pravo-search.minjust.ru/bigs/showDocument.html?id=55E75553-4807-4A1B-BCDF-578CDE6E463B" w:history="1">
        <w:r>
          <w:rPr>
            <w:rFonts w:ascii="Times New Roman" w:hAnsi="Times New Roman" w:cs="Times New Roman"/>
            <w:sz w:val="28"/>
            <w:szCs w:val="28"/>
          </w:rPr>
          <w:t>20.02.2015 № 141</w:t>
        </w:r>
      </w:hyperlink>
      <w:r>
        <w:rPr>
          <w:rFonts w:ascii="Times New Roman" w:hAnsi="Times New Roman" w:cs="Times New Roman"/>
          <w:sz w:val="28"/>
          <w:szCs w:val="28"/>
        </w:rPr>
        <w:t> «Об утверждении тарифов на платные услуги, представляемые администрацией муниципального образования «Бирофельдское сельское поселение» в соответствии с частью 3 статьи 9 Федерального закона от 27.07.2010 </w:t>
      </w:r>
      <w:hyperlink r:id="rId17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оплата муниципальной услуги при подаче заявления (запроса) на бумажном носителе (личный прием, почтой) осуществляется заявителем до регистрации документов у специалиста, ответственного за предоставление муниципальной услуги в кассе Администрации, а при направлении документов через сеть Интернет  с приложением копии квитанции кредитной организации об оплате.</w:t>
      </w:r>
      <w:proofErr w:type="gramEnd"/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 Заявление (запрос) и прилагаемые к нему документы (копии) регистрируются в день их поступления. В случае если заявитель представил правильно оформленный и полный комплект документов, срок их регистрации не должен превышать 15 минут. При направлении электронного заявления посредством информационно-телекоммуникационной сети Интернет по адресам, указанным в пункте 2.2 Регламента, регистрация осуществляется в автоматическом режиме.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 Здание, в котором  расположена администрация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8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«О социальной защите инвалидов в Российской Федерации»: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наличие условий для беспрепятственного доступа к зданию, в котором расположена администрация сельского поселения;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предоставление возможности самостоятельно или с помощью специалиста администрации, предоставляющего услугу, передвижения по территории, на которой расположено здание администрация сельского поселения входа и выхода из него;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предоставления возможности посадки в транспортное средство и высадки из него перед входом в здание, в котором расположена администрация сельского поселения, в том числе с использованием кресла-коляски и при необходимости с помощью специалиста администрации, предоставляющего услугу;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сопровождение инвалидов, имеющих стойкие расстройства функции зрения и самостоятельного передвижения, и оказание им помощи при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предоставлению услуги с учетом ограничений их жизнедеятельности;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предоставление допуска в помещение администрации сельского поселения собаки-проводника при наличии документа, подтверждающего ее специальное обучение;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оказание специалистом администрации, предоставляющим услугу, иной необходимой инвалидам помощи в преодолении барьеров, мешающих получению услуги и использованию помещения администрации сельского поселения наравне с другими лицами;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Центральный вход в здание, где располагается Администрация, должен быть оборудован информационной табличкой (вывеской), содержащей информацию о наименовании, месте нахождения, режиме работы.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 Ожидание приема заявителей осуществляется в приемной Администрации. Место ожидания оборудуется соответствующим указателем, напольными и (или) настенными вешалками, стульями для отдыха заявителей, при необходимости столом для оформления документов.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 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информация, с возможностью свободного доступа.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режим работы Администрации;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номера телефонов, факсов, адреса официальных сайтов, электронной почты органов, предоставляющих муниципальную услугу;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кабинета, где осуществляются прием письменных заявлений и устное информирование заявителей;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график приема заявителей специалистом, ответственным за предоставление муниципальной услуги, его фамилия, имя, отчество;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настоящий административный регламент.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2.20. Прием граждан осуществляется в специально выделенном для предоставления муниципальной услуги помещении,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соответствующему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 правилам и нормативам. Помещение оборудуется табличкой с указанием номера кабинета и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должности специалиста, ответственного за предоставление муниципальной услуги. Одновременно ведется прием только одного заявителя.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2.21. Место для приема заявителей должно быть оборудовано стулом, иметь место для написания и размещения документов, образцами заполнения документов.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2.22. Показателями доступности муниципальной услуги являются: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 при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в информационно-телекоммуникационной сети Интернет, средствах массовой информации, информационном стенде сведений о месте нахождения, графике работы, справочных телефонах специалиста Администрации, ответственного за предоставление муниципальной услуги, последовательность и сроках предоставления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в электронной форме, а также в иных формах по выбору заявителя.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2.23. Показателями качества муниципальной услуги являются: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услугой;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отказов в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на действия (бездействие) должностных лиц Администрации, а также на принимаемые ими решения при предоставлении муниципальной услуги.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2.24. Для заявителей обеспечивается возможность получения муниципальной услуги в электронной форме посредством обращения с заявлением (запросом) на портал государственных и муниципальных услуг Еврейской автономной области, а также осуществления мониторинга хода предоставления услуги с использованием данной информационной системы.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2.25. Предоставление муниципальной услуги в электронной форме, в том числе с использованием средств портала государственных и муниципальных услуг Еврейской автономной области, осуществляется с соблюдением следующих требований: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информации о порядке и сроках предоставления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запись на прием к специалисту, ответственному за предоставление муниципальной услуги, для подачи документов, указанных в пункте 2.7 Административного регламента;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заявления (запроса);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прием и регистрация Администрации заявления (запроса) и иных документов, необходимых для предоставления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оплата муниципальной услуги по реквизитам, указанным в пункте 2.2 Административного регламента;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получение результата предоставления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получение сведений о ходе выполнения заявления (запроса);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осуществление оценки качества предоставления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досудебное (внесудебное) обжалование решений и действий (бездействия) Администрации, должностного лица Администрации либо специалиста, ответственного за предоставление муниципальной услуги.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 Специалистом, ответственным за предоставление муниципальной услуги, фиксируется выполненное действие на портале государственных и муниципальных услуг Еврейской автономной области, которое отображается в личном кабинете заявителя.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последовательность следующих административных процедур: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информирование и консультирование заявителей об условиях предоставления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прием заявления и документов с целью предоставления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подготовка к выдаче требуемого документа;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регистрация выдаваемого документа в Книге регистрации выдаваемых документов.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по оказанию муниципальной услуги представлена в приложении № 2 к Административному регламенту.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Информирование и консультирование заявителей об условиях предоставления муниципальной услуги заключаются в следующих действиях: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 основанием для начала административной процедуры является обращение гражданина, претендующего на получение муниципальной услуги, в Администрацию;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 специалист, ответственный за предоставление муниципальной услуги, предоставляет заявителю информацию о нормативных правовых актах, регулирующих порядок и условия предоставления муниципальной услуги, о документах, необходимых для получения муниципальной услуги (срок выполнения действия – 10 минут);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заявления и приложенных к нему документов для предоставления муниципальной услуги заключаются в следующих действиях: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 основанием для начала предоставления муниципальной услуги является обращение заявителей в Администрацию с документами, обозначенными в пункте 2.7 Регламента;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 специалист, ответственный за предоставление муниципальной услуги, в соответствии с предусмотренными требованиями Регламента устанавливает предмет обращения, наличие всех необходимых документов,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правильность, полноту и разборчивость заполнения документов, а также отсутствие в них подчисток, приписок, зачеркнутых слов, проверяет в случае необходимости полномочия представителя (срок выполнения действия – 15 минут);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3.3.4 при неправильном заполнении документов, установлении фактов отсутствия необходимых документов, несоответствия представленных документов требованиям, указанным в Административном регламенте, специалист, ответственный за предоставление муниципальной услуги, уведомляет заявителей о наличии и характера препятствий для оказания муниципальной услуги и устанавливает срок для их устранения в соответствии с пунктом 2.12 Регламента (срок выполнения действия – 15 минут).</w:t>
      </w:r>
      <w:proofErr w:type="gramEnd"/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Общий срок предоставления муниципальной услуги составляет не более 15 дней.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left="5103" w:firstLine="567"/>
        <w:jc w:val="center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Регламенту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Главе администрации сельского поселения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 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______________________________________,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(фамилия, имя, отчество полностью)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адресу: 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тел.: ____________________________________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 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(серия, номер, кем и когда выдан)</w:t>
      </w:r>
    </w:p>
    <w:p w:rsidR="004A74ED" w:rsidRDefault="008F4029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(ЗАПРОС)</w:t>
      </w:r>
    </w:p>
    <w:p w:rsidR="004A74ED" w:rsidRDefault="004A74ED">
      <w:pPr>
        <w:pStyle w:val="afc"/>
        <w:rPr>
          <w:rFonts w:ascii="Times New Roman" w:hAnsi="Times New Roman" w:cs="Times New Roman"/>
          <w:b/>
          <w:sz w:val="24"/>
          <w:szCs w:val="24"/>
        </w:rPr>
      </w:pPr>
    </w:p>
    <w:p w:rsidR="004A74ED" w:rsidRDefault="008F4029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предоставить мне_________________________________________ 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(наименование документа или его копии)</w:t>
      </w:r>
    </w:p>
    <w:p w:rsidR="004A74ED" w:rsidRDefault="008F4029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____________________________________________________________________с целью______________________________________________________________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заявлению прилагаю документы: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____________________________________________________________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____________________________________________________________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заявителя:       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 / __________________________</w:t>
      </w: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«_____» __________________ 20___г.     </w:t>
      </w:r>
    </w:p>
    <w:p w:rsidR="004A74ED" w:rsidRDefault="008F4029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8F402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:rsidR="004A74ED" w:rsidRDefault="008F4029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Регламенту</w:t>
      </w:r>
    </w:p>
    <w:p w:rsidR="004A74ED" w:rsidRDefault="004A74ED">
      <w:pPr>
        <w:pStyle w:val="afc"/>
        <w:rPr>
          <w:rFonts w:ascii="Times New Roman" w:hAnsi="Times New Roman" w:cs="Times New Roman"/>
          <w:bCs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8F4029">
      <w:pPr>
        <w:pStyle w:val="afc"/>
        <w:jc w:val="center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БЛОК - СХЕМА</w:t>
      </w: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по предоставлению муниципальной услуги «Выдача</w:t>
      </w:r>
    </w:p>
    <w:p w:rsidR="004A74ED" w:rsidRDefault="008F4029">
      <w:pPr>
        <w:pStyle w:val="afc"/>
        <w:jc w:val="center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документов (справки, выписки из домовой книги, и иных документов)»</w:t>
      </w:r>
    </w:p>
    <w:p w:rsidR="004A74ED" w:rsidRDefault="004A74ED">
      <w:pPr>
        <w:pStyle w:val="afc"/>
        <w:jc w:val="center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5962B9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 w:rsidRPr="005962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shape 0" o:spid="_x0000_s1037" style="position:absolute;margin-left:106.2pt;margin-top:4.3pt;width:228.65pt;height:69.7pt;z-index:251652096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Прием и консультирование обратившегося лица об условиях предоставления муниципальной услуги</w:t>
                  </w:r>
                </w:p>
              </w:txbxContent>
            </v:textbox>
          </v:rect>
        </w:pict>
      </w:r>
      <w:r w:rsidRPr="005962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shape 1" o:spid="_x0000_s1036" style="position:absolute;margin-left:106.2pt;margin-top:92.4pt;width:228.65pt;height:81.25pt;z-index:251653120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Специалист устанавливает предмет обращения, наличие всех необходимых документов, проводит проверку правильности, полноты и разборчивости их заполнения</w:t>
                  </w:r>
                </w:p>
              </w:txbxContent>
            </v:textbox>
          </v:rect>
        </w:pict>
      </w:r>
      <w:r w:rsidRPr="005962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line id="shape 2" o:spid="_x0000_s1035" style="position:absolute;z-index:251654144;visibility:visible" from="222.4pt,1in" to="222.4pt,90pt"/>
        </w:pict>
      </w: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5962B9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 w:rsidRPr="005962B9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hape 3" o:spid="_x0000_s1034" type="#_x0000_t32" style="position:absolute;margin-left:335.7pt;margin-top:1.45pt;width:80.65pt;height:125.15pt;z-index:251658240;visibility:visible" strokeweight=".5pt"/>
        </w:pict>
      </w: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5962B9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 w:rsidRPr="005962B9">
        <w:pict>
          <v:line id="shape 4" o:spid="_x0000_s1033" style="position:absolute;z-index:251655168;visibility:visible" from="321.9pt,8.1pt" to="321.9pt,26.1pt"/>
        </w:pict>
      </w:r>
      <w:r w:rsidRPr="005962B9">
        <w:pict>
          <v:line id="shape 5" o:spid="_x0000_s1032" style="position:absolute;z-index:251656192;visibility:visible" from="223.8pt,8.1pt" to="223.8pt,26.1pt"/>
        </w:pict>
      </w:r>
      <w:r w:rsidRPr="005962B9">
        <w:pict>
          <v:line id="shape 6" o:spid="_x0000_s1031" style="position:absolute;z-index:251657216;visibility:visible" from="120.4pt,8.1pt" to="120.4pt,26.1pt"/>
        </w:pict>
      </w:r>
      <w:r w:rsidR="008F4029"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br/>
      </w:r>
    </w:p>
    <w:p w:rsidR="004A74ED" w:rsidRDefault="005962B9">
      <w:pPr>
        <w:pStyle w:val="afc"/>
        <w:rPr>
          <w:rFonts w:ascii="Times New Roman" w:hAnsi="Times New Roman" w:cs="Times New Roman"/>
          <w:sz w:val="24"/>
          <w:szCs w:val="24"/>
        </w:rPr>
      </w:pPr>
      <w:r w:rsidRPr="005962B9">
        <w:pict>
          <v:rect id="shape 7" o:spid="_x0000_s1030" style="position:absolute;margin-left:310.65pt;margin-top:3.15pt;width:130.75pt;height:103.7pt;z-index:251661312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Приостановление в предоставлении муниципальной услуги в соответствии с п. 2.12 Регламента</w:t>
                  </w:r>
                </w:p>
              </w:txbxContent>
            </v:textbox>
          </v:rect>
        </w:pict>
      </w:r>
      <w:r w:rsidRPr="005962B9">
        <w:pict>
          <v:rect id="shape 8" o:spid="_x0000_s1029" style="position:absolute;margin-left:145.05pt;margin-top:3.15pt;width:135.1pt;height:103.7pt;z-index:251660288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Прием и регистрация документов согласно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установленного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 xml:space="preserve"> п. 2.7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_________________________________________</w:t>
                  </w:r>
                </w:p>
                <w:p w:rsidR="004A74ED" w:rsidRDefault="008F4029">
                  <w:pPr>
                    <w:ind w:right="4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егламента перечня</w:t>
                  </w:r>
                </w:p>
              </w:txbxContent>
            </v:textbox>
          </v:rect>
        </w:pict>
      </w:r>
      <w:r w:rsidRPr="005962B9">
        <w:pict>
          <v:rect id="shape 9" o:spid="_x0000_s1028" style="position:absolute;margin-left:8.85pt;margin-top:3.15pt;width:129.6pt;height:103.7pt;z-index:251659264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Отказ в предоставлении муниципальной услуги в соответствии с п. 2.11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Р</w:t>
                  </w:r>
                  <w:proofErr w:type="gramEnd"/>
                </w:p>
                <w:p w:rsidR="004A74ED" w:rsidRDefault="004A74ED">
                  <w:pPr>
                    <w:jc w:val="center"/>
                  </w:pPr>
                </w:p>
              </w:txbxContent>
            </v:textbox>
          </v:rect>
        </w:pic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5962B9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 w:rsidRPr="005962B9">
        <w:pict>
          <v:line id="shape 10" o:spid="_x0000_s1027" style="position:absolute;z-index:251663360;visibility:visible" from="222.4pt,10.3pt" to="222.4pt,28.3pt"/>
        </w:pict>
      </w: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5962B9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 w:rsidRPr="005962B9">
        <w:pict>
          <v:rect id="shape 11" o:spid="_x0000_s1026" style="position:absolute;margin-left:109.5pt;margin-top:.65pt;width:228.65pt;height:106.7pt;z-index:251662336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Выдача заявителям информации                    (в отношении жилых помещений и проживающих в них граждан, которая ведется в виде сведений, выписок, справок, предоставление их копий и др. документов)</w:t>
                  </w:r>
                </w:p>
              </w:txbxContent>
            </v:textbox>
          </v:rect>
        </w:pict>
      </w: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4A74ED" w:rsidSect="004A74ED">
      <w:headerReference w:type="default" r:id="rId19"/>
      <w:footerReference w:type="default" r:id="rId20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76D" w:rsidRDefault="00A0276D">
      <w:pPr>
        <w:spacing w:after="0" w:line="240" w:lineRule="auto"/>
      </w:pPr>
      <w:r>
        <w:separator/>
      </w:r>
    </w:p>
  </w:endnote>
  <w:endnote w:type="continuationSeparator" w:id="0">
    <w:p w:rsidR="00A0276D" w:rsidRDefault="00A02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ED" w:rsidRDefault="004A74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76D" w:rsidRDefault="00A0276D">
      <w:pPr>
        <w:spacing w:after="0" w:line="240" w:lineRule="auto"/>
      </w:pPr>
      <w:r>
        <w:separator/>
      </w:r>
    </w:p>
  </w:footnote>
  <w:footnote w:type="continuationSeparator" w:id="0">
    <w:p w:rsidR="00A0276D" w:rsidRDefault="00A02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ED" w:rsidRDefault="004A74E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B3B08"/>
    <w:multiLevelType w:val="multilevel"/>
    <w:tmpl w:val="44D87C5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1">
    <w:nsid w:val="38AA8FD2"/>
    <w:multiLevelType w:val="multilevel"/>
    <w:tmpl w:val="FD2C0E72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7DCA6027"/>
    <w:multiLevelType w:val="multilevel"/>
    <w:tmpl w:val="A4B2B3B0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74ED"/>
    <w:rsid w:val="002729C3"/>
    <w:rsid w:val="004A74ED"/>
    <w:rsid w:val="005962B9"/>
    <w:rsid w:val="008F4029"/>
    <w:rsid w:val="009F371C"/>
    <w:rsid w:val="00A02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shape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4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4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A74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A74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A74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4A74ED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A74ED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A74ED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A74ED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A74ED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A74ED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A74ED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A74ED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A74ED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4A74ED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4A74ED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4A74ED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4A74ED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4A74ED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4A74E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4A74ED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4A74E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4A74ED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A74ED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4A74ED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A74ED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74ED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4A7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4A74ED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4A74E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74E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74E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A74ED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4A74ED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4A74ED"/>
    <w:rPr>
      <w:i/>
      <w:iCs/>
    </w:rPr>
  </w:style>
  <w:style w:type="character" w:styleId="ae">
    <w:name w:val="Strong"/>
    <w:basedOn w:val="a0"/>
    <w:uiPriority w:val="22"/>
    <w:qFormat/>
    <w:rsid w:val="004A74ED"/>
    <w:rPr>
      <w:b/>
      <w:bCs/>
    </w:rPr>
  </w:style>
  <w:style w:type="character" w:styleId="af">
    <w:name w:val="Subtle Reference"/>
    <w:basedOn w:val="a0"/>
    <w:uiPriority w:val="31"/>
    <w:qFormat/>
    <w:rsid w:val="004A74ED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4A74ED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4A74E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4A74ED"/>
  </w:style>
  <w:style w:type="paragraph" w:customStyle="1" w:styleId="Footer">
    <w:name w:val="Footer"/>
    <w:basedOn w:val="a"/>
    <w:link w:val="FooterChar"/>
    <w:uiPriority w:val="99"/>
    <w:unhideWhenUsed/>
    <w:rsid w:val="004A74E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4A74ED"/>
  </w:style>
  <w:style w:type="paragraph" w:customStyle="1" w:styleId="Caption">
    <w:name w:val="Caption"/>
    <w:basedOn w:val="a"/>
    <w:next w:val="a"/>
    <w:uiPriority w:val="35"/>
    <w:unhideWhenUsed/>
    <w:qFormat/>
    <w:rsid w:val="004A74E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4A74E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4A74E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4A74ED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4A74ED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4A74ED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4A74ED"/>
    <w:rPr>
      <w:vertAlign w:val="superscript"/>
    </w:rPr>
  </w:style>
  <w:style w:type="character" w:styleId="af7">
    <w:name w:val="Hyperlink"/>
    <w:basedOn w:val="a0"/>
    <w:uiPriority w:val="99"/>
    <w:unhideWhenUsed/>
    <w:rsid w:val="004A74ED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4A74ED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4A74ED"/>
    <w:pPr>
      <w:spacing w:after="100"/>
    </w:pPr>
  </w:style>
  <w:style w:type="paragraph" w:styleId="21">
    <w:name w:val="toc 2"/>
    <w:basedOn w:val="a"/>
    <w:next w:val="a"/>
    <w:uiPriority w:val="39"/>
    <w:unhideWhenUsed/>
    <w:rsid w:val="004A74ED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4A74ED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4A74ED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4A74ED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4A74ED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4A74ED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4A74ED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4A74ED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4A74ED"/>
    <w:rPr>
      <w:color w:val="666666"/>
    </w:rPr>
  </w:style>
  <w:style w:type="paragraph" w:styleId="afa">
    <w:name w:val="TOC Heading"/>
    <w:uiPriority w:val="39"/>
    <w:unhideWhenUsed/>
    <w:rsid w:val="004A74ED"/>
  </w:style>
  <w:style w:type="paragraph" w:styleId="afb">
    <w:name w:val="table of figures"/>
    <w:basedOn w:val="a"/>
    <w:next w:val="a"/>
    <w:uiPriority w:val="99"/>
    <w:unhideWhenUsed/>
    <w:rsid w:val="004A74ED"/>
    <w:pPr>
      <w:spacing w:after="0"/>
    </w:pPr>
  </w:style>
  <w:style w:type="paragraph" w:styleId="afc">
    <w:name w:val="No Spacing"/>
    <w:basedOn w:val="a"/>
    <w:uiPriority w:val="1"/>
    <w:qFormat/>
    <w:rsid w:val="004A74ED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4A74ED"/>
    <w:pPr>
      <w:ind w:left="720"/>
      <w:contextualSpacing/>
    </w:pPr>
  </w:style>
  <w:style w:type="paragraph" w:customStyle="1" w:styleId="consplusnormal0">
    <w:name w:val="consplusnormal"/>
    <w:rsid w:val="004A74E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4A74ED"/>
  </w:style>
  <w:style w:type="paragraph" w:customStyle="1" w:styleId="11">
    <w:name w:val="Обычный (веб)1"/>
    <w:uiPriority w:val="99"/>
    <w:unhideWhenUsed/>
    <w:rsid w:val="004A74E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4A74ED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4A74E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4A74E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s://pravo-search.minjust.ru/bigs/showDocument.html?id=E999DCF9-926B-4FA1-9B51-8FD631C66B0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avo-search.minjust.ru/bigs/showDocument.html?id=96E20C02-1B12-465A-B64C-24AA92270007" TargetMode="External"/><Relationship Id="rId12" Type="http://schemas.openxmlformats.org/officeDocument/2006/relationships/hyperlink" Target="mailto:adbirofeld@post.eao.ru.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55E75553-4807-4A1B-BCDF-578CDE6E463B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gu.eao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BBA0BFB1-06C7-4E50-A8D3-FE1045784BF1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:8080/bigs/showDocument.html?id=2E67C719-A2E4-4017-8F6F-F1853AE43F61" TargetMode="External"/><Relationship Id="rId14" Type="http://schemas.openxmlformats.org/officeDocument/2006/relationships/hyperlink" Target="https://pravo-search.minjust.ru/bigs/showDocument.html?id=BBA0BFB1-06C7-4E50-A8D3-FE1045784BF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4212</Words>
  <Characters>24013</Characters>
  <Application>Microsoft Office Word</Application>
  <DocSecurity>0</DocSecurity>
  <Lines>200</Lines>
  <Paragraphs>56</Paragraphs>
  <ScaleCrop>false</ScaleCrop>
  <Company/>
  <LinksUpToDate>false</LinksUpToDate>
  <CharactersWithSpaces>28169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14</cp:revision>
  <dcterms:created xsi:type="dcterms:W3CDTF">2026-04-19T22:40:00Z</dcterms:created>
  <dcterms:modified xsi:type="dcterms:W3CDTF">2026-04-22T01:10:00Z</dcterms:modified>
</cp:coreProperties>
</file>