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FB4" w:rsidRDefault="00FA6F6C">
      <w:pPr>
        <w:pStyle w:val="afc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687FB4" w:rsidRDefault="00687FB4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687FB4" w:rsidRDefault="00424987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687FB4" w:rsidRDefault="00424987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87FB4" w:rsidRDefault="00687FB4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687FB4" w:rsidRDefault="00687FB4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87FB4" w:rsidRDefault="00687FB4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FA6F6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42498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2498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687FB4" w:rsidRDefault="00687FB4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687FB4" w:rsidRDefault="00687FB4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информации о порядке предоставления жилищно-коммунальных услуг населению», утвержденный постановление</w:t>
      </w:r>
      <w:r w:rsidR="00070F7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54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 </w:t>
      </w:r>
      <w:hyperlink r:id="rId7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Российской Федерации, Федеральными законами от 02.05.2006 </w:t>
      </w:r>
      <w:hyperlink r:id="rId8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 xml:space="preserve">№ 59-ФЗ 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Федерации», от 06.10.2003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9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 </w:t>
      </w:r>
      <w:hyperlink r:id="rId10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73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1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«Предоставление информации о порядке предоставления жилищно-коммунальных услуг населению», утвержденный постановление</w:t>
      </w:r>
      <w:r w:rsidR="00070F7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54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6F6C">
        <w:rPr>
          <w:rFonts w:ascii="Times New Roman" w:hAnsi="Times New Roman" w:cs="Times New Roman"/>
          <w:sz w:val="28"/>
          <w:szCs w:val="28"/>
        </w:rPr>
        <w:t xml:space="preserve">        </w:t>
      </w:r>
      <w:r w:rsidR="00FA6F6C">
        <w:rPr>
          <w:rFonts w:ascii="Times New Roman" w:hAnsi="Times New Roman" w:cs="Times New Roman"/>
          <w:sz w:val="28"/>
          <w:szCs w:val="28"/>
        </w:rPr>
        <w:tab/>
      </w:r>
      <w:r w:rsidR="00FA6F6C">
        <w:rPr>
          <w:rFonts w:ascii="Times New Roman" w:hAnsi="Times New Roman" w:cs="Times New Roman"/>
          <w:sz w:val="28"/>
          <w:szCs w:val="28"/>
        </w:rPr>
        <w:tab/>
      </w:r>
      <w:r w:rsidR="00FA6F6C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687FB4" w:rsidRDefault="004249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87FB4" w:rsidRDefault="00424987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687FB4" w:rsidRDefault="00424987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87FB4" w:rsidRDefault="00FA6F6C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424987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687FB4" w:rsidRDefault="00687FB4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«Предоставление информации о порядке предоставления 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жилищно-коммунальных услуг населению»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информации о порядке предоставления жилищно-коммунальных услуг населению» (далее – Регламент) разработан в целях повышения качества и доступности результатов оказания муниципальной услуги по предоставлению информации о порядке предоставления жилищно-коммунальных услуг населению на территории Бирофельдского сельского поселения Биробиджанского муниципального района Еврейской автономной области (далее – муниципальная услуга),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при предоставлении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 при обращении заявителей в отдел коммунального хозяйства, транспорта и связи администрации  Бирофельдского сельского поселения  Биробиджанского муниципального района Еврейской автономной области (далее – администрация), портал государственных и муниципальных услуг (функций) Еврейской автономной области (далее – портал) за получением информации о порядке предоставления жилищно-коммунальных услуг населению.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Получатели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юридические лица, желающие получить информацию о порядке предоставления жилищно-коммунальных услуг. От имени заявителей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Муниципальная услуга предоставляется в отделе по адресу: 679520, Еврейская автономная область, Биробиджанский район, с. Бирофельд, ул. Центральная, 45.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отдела: понедельник - пятница с 8.00 до 16.00; перерыв с 12.00 до 13.00; суббота и воскресенье – выходные дни.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 ответственными специалистами: понедельник - пятница с 8.00 до 16.00; перерыв с 12.00 до 13.00; суббота и воскресенье – выходные дни.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телефоны: 8(42622)7-82-97; факс 8(42622) 7-84-11.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портала в информационно-телекоммуникационной сети Интернет (далее – сеть  Интернет) – www.pgu.eao.ru.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почты:adbirofeld@mail.ru.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  услуги предоставляются специалистами, ответственными за предоставление муниципальной  услуги: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посредством почтовой или электронной связи.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сети Интернет.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(консультирование) по вопросам предоставления муниципальной услуги проводится по следующим вопросам: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и ход предоставления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приема и выдачи документов специалистами, ответственными за предоставление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принятия решения о предоставлении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(бездействий) и решений, осуществляемых и принимаемых в ходе предоставления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устного либо письменного обращения заявителя по вопросам предоставления муниципальной услуги, а также сведений о ходе предоставления муниципальной услуги посредством почтовой или электронной связи, а также оформление и направление ответа на данное обращение осуществляется в соответствии с Федеральным законом от 02.05.2006 </w:t>
      </w:r>
      <w:hyperlink r:id="rId12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порядке рассмотрении обращений граждан Российской Федерации».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вопросам предоставления муниципальной услуги готовится специалистами, ответственными за предоставление муниципальной услуги на бумажном носителе и в электронном виде и размещается на информационных стендах, на портале, в средствах массовой информации и в информационных материалах.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Размещаемая информация содержит в том числе: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устанавливающих порядок и условия предоставления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административного регламента с приложениями;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блок-схему последовательности действий предоставления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необходимый для предоставления муниципальной услуги, и требования, предъявляемые к этим документам;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информирования о ходе предоставления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граждан являются: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представляемой информации;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четкость изложения информации;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информирования;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наглядность форм предоставляемой информации;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  о порядке предоставления жилищно-коммунальных услуг населению.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не участвуют территориальные органы федеральных органов исполнительной власти области, органы исполнительной власти области и организации. При предоставлении муниципальной услуги специалист администрации 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(муниципальные)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Собрания депутатов муниципального района.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заявителю (представителю заявителя) информации о порядке предоставления жилищно-коммунальных услуг населению лично, по телефону, посредством почтовой или электронной связи;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размещение информации о порядке предоставления жилищно-коммунальных услуг населению в средствах массового и электронного информирования.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устное информирование каждого заявителя о порядке предоставления жилищно-коммунальных услуг населению осуществляется не более 10 минут.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информирование о порядке предоставления жилищно-коммунальных услуг населению осуществляется в срок не более 15 рабочих дней со дня поступления в отдел заявления о предоставлении информации о порядке предоставления жилищно-коммунальных услуг населению (далее - заявление о предоставлении информации о порядке предоставления жилищно-коммунальных услуг населению).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Публичное информирование о порядке предоставления жилищно-коммунальных услуг населению осуществляется в срок не более 3 рабочих дней со дня поступления   информации об изменении порядка предоставления жилищно-коммунальных услуг населению.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Для предоставления муниципальной услуги в администрацию сельского поселения  заявитель (представитель заявителя) представляет лично либо направляет посредством почтовой или электронной связи в управление заявление, которое оформляется в соответствии с требованиями, предусмотренными Федеральным законом от 02.05.2006 </w:t>
      </w:r>
      <w:hyperlink r:id="rId13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  При предоставлении муниципальной услуги запрещено требовать от гражданина: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которые в соответствии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нормативными правовыми актами Российской Федерации, нормативными правовыми актами Еврейской автономной области, муниципального района находятся в распоряжении государственных органов, администрации муниципального района,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части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статьи 7 Федерального закона от 27.07.2010 </w:t>
      </w:r>
      <w:hyperlink r:id="rId1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заявления не позволяет установить запрашиваемую информацию;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заявлении не указан почтовый адрес, адрес электронной почты для направления ответа на заявление либо номер телефона, по которому можно связаться с заявителем;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запрашиваемая информация не относится к информации о порядке предоставления жилищно-коммунальных услуг населению.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или отказа в предоставлении муниципальной  услуги законодательством не предусмотрены.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заявителя может быть оставлено без ответа в случаях, установленных статьей 11 Федерального закона от 02.05.2006 </w:t>
      </w:r>
      <w:hyperlink r:id="rId15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порядке рассмотрении обращений граждан Российской Федерации».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либо сообщение об оставлении обращения без ответа с указанием причин направляется заявителю в случаях и в сроки, установленные статьей 11 Федерального закона от 02.05.2006 </w:t>
      </w:r>
      <w:hyperlink r:id="rId16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порядке рассмотрении обращений граждан Российской Федерации».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не предусматривает представление в отдел документов, выдаваемых в результате предоставления услуг, которые являются необходимыми и обязательными для предоставления  муниципальной услуги.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Взимание государственной пошлины или иной платы, взимаемой за предоставление муниципальной услуги, законодательством не предусмотрено. Муниципальная услуга предоставляется бесплатно. В соответствии с действующим законодательством оказание муниципальной услуги возможно в электронном виде.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методике расчета размера такой платы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в отдел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порядка, размера и оснований взимания платы за предоставление данных услуг, а также информация о методике расчета размера такой платы в административном регламенте не предусматривается.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информации и при получении результата предоставления муниципальной  услуги не должен превышать 15 минут.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Срок и порядок регистрации запроса заявителя о предоставлении муниципальной услуги, в том числе в электронной форме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предоставлении информации регистрируется специалистом, ответственным за прием и регистрацию входящей и исходящей корреспонденции (далее – специалист, ответственный за регистрацию корреспонденции) в течение 3 дней со дня его поступления в администрацию.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заявлении, либо на копии или втором экземпляре принятого заявления делается отметка о его приеме.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предоставлении информации, поступившее в администрацию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форме электронного документа, переносится специалистом в день поступления на бумажный носитель и регистрируется в установленном порядке. (Форма заявления - приложение 1 к настоящему административному регламенту).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 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доступности для инвалидов указанных объектов в соответствии с законодательством Российской Федерации о социальной защите инвалидов о порядке предоставления муниципальной услуги. При входе в помещение, в котором предоставляется муниципальная  услуга, устанавливается вывеска, содержащая полное наименование. Места ожидания и приема заявителей оснащаются стульями, столами, имеют нормативное искусственное освещение. Прием заявителей по вопросам предоставления муниципальной услуги и о ходе ее предоставления осуществляется в кабинете специалистов, ответственных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информационном стенде  размещается следующая информация: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нормативных правовых актов, регулирующих предоставление муниципальной 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настоящего административного регламента;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7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«О социальной защите инвалидов в Российской Федерации»: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Показатели доступности и качества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доступности муниципальной услуги являются: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 при предоставлении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в сети Интернет, средствах массовой информации, на информационном стенде администрации сведений о месте нахождения, графике работы, справочных телефонах администрации, должностных лицах, ответственных за предоставление муниципальной услуги, последовательности и сроках предоставления муниципальной 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ресурсное обеспечение исполнения административного регламента;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посредством электронной или почтовой связи, а также при личном посещении администрации  по выбору заявителя.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качества муниципальной  услуги являются: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услугой;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установленных административным регламентом;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заявителями информации о порядке предоставления муниципальной  услуги и ходе рассмотрения обращения;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минимизация количества взаимодействий заявителя с должностными лицами отдела при предоставлении муниципальной услуги и их продолжительности;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обоснованность отказов в предоставлении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на действия (бездействия) должностных лиц отдела, а также принимаемые решения при предоставлении муниципальной 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услуги.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Иные требования, в том числе учитывающие особенности предоставления муниципальной услуги в электронной форме.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 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административных процедур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 заявителям и обеспечение доступа заявителей к сведениям о муниципальной услуге, а также предоставление муниципальной услуги включает в себя следующие административные процедуры: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индивидуальное устное информирование о порядке предоставления жилищно-коммунальных услуг населению;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письменное информирование о порядке предоставления жилищно-коммунальных услуг населению;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публичное информирование путем размещения информации на информационном стенде, в средствах массового и электронного информирования.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предоставления муниципальной услуги предусмотрена в Приложении № 2 к Регламенту.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Индивидуальное устное информирование.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индивидуальному устному информированию (далее – административная процедура) является устное обращение заявителя в администрацию по телефону или лично.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ответе на телефонные звонки специалист, ответственный за предоставление муниципальной услуги, должен назвать фамилию, имя, отчество, занимаемую должность.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специалист, ответственный за предоставление муниципальной услуги, должен кратко подвести итоги информирования.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устном обращении заявителя (по телефону или лично) специалист, ответственный за предоставление муниципальной услуги, дает ответ самостоятельно, при условии согласия заявителя на получение ответа в устной форме.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должен принять все необходимые меры для полного и оперативного ответа на поставленные вопросы, в том числе с привлечением других сотрудников администрации. Время ожидания приема заявителей при индивидуальном устном информировании не может превышать 15 минут. Индивидуальное </w:t>
      </w:r>
      <w:r>
        <w:rPr>
          <w:rFonts w:ascii="Times New Roman" w:hAnsi="Times New Roman" w:cs="Times New Roman"/>
          <w:sz w:val="28"/>
          <w:szCs w:val="28"/>
        </w:rPr>
        <w:lastRenderedPageBreak/>
        <w:t>устное информирование каждого заявителя осуществляется не более 10 минут.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специалист, ответственный за предоставление муниципальной  услуги, обязан предложить заявителям обратиться за необходимой информацией в письменной, либо электронной форме (по электронной почте) либо назначить другое удобное для заявителей время для устного информирования в часы работы отдела.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является устное обращение заявителя в администрацию. Результатом выполнения административной процедуры является предоставление заявителю устной информации о муниципальной  услуге лично или по телефону, при условии его согласия получения ответа в устной форме.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Письменное информирование.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информирование включает в себя следующие административные действия (процедуры):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регистрация заявления;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заявления, подготовка ответа;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передача заявителю результата предоставления муниципальной 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3.1.2.1. Прием и регистрация заявления.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и регистрации заявления (далее – административная процедура) является поступление в администрацию заявления о предоставлении информации о муниципальной услуге или заявления о предоставлении информации о порядке предоставления жилищно-коммунальных услуг населению (далее – заявление).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Заявление, предоставленное в администрацию заявителем лично либо посредством почтовой связи, регистрируется специалистом, ответственным за регистрацию корреспонденции, в установленном порядке.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Заявление, поступившее в администрацию по электронной почте, переносится специалистом, ответственным за регистрацию корреспонденции на бумажный носитель и  регистрируется в  установленном порядке.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Зарегистрированное заявление передается специалистом, ответственным за регистрацию корреспонденции,  который путем наложения письменной резолюции на заявлении, поручает специалисту ответственному за предоставление муниципальной услуги  подготовить ответ заявителю.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3 рабочих дня со дня поступления заявления в отдел.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выполнении административной процедуры является поступление заявления в администрации.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заявления с резолюцией начальника специалисту.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Способом фиксации результата административной процедуры является регистрация заявления в установленном порядке.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3.1.2.2. Рассмотрение заявления, подготовка ответа.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рассмотрению заявления, подготовке ответа (далее – административная процедура) является поступление заявления с резолюцией начальника специалисту ответственному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осуществляет подбор информации о муниципальной услуге или о порядке предоставления жилищно-коммунальных услуг населению. При наличии в администрации  указанной информации специалист, ответственный за предоставление муниципальной услуги, осуществляет подготовку проекта письма, содержащего информацию о муниципальной услуге или о порядке предоставления жилищно-коммунальных услуг населению.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в администрации информации о муниципальной услуге или о порядке предоставления жилищно-коммунальных услуг населению, специалист, ответственный за предоставление муниципальной услуги, готовит проект письма об отсутствии данной информации.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проекты писем направляются главе администрации сельского поселения на подписание. Подписанное главой администрации письмо, содержащее информацию о муниципальной услуге или о порядке предоставления жилищно-коммунальных услуг населению, либо письмо об отсутствии информации о муниципальной услуге или о порядке предоставления жилищно-коммунальных услуг населению (далее – письмо) передается на регистрацию специалисту, ответственному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15 рабочих дней со дня поступления заявления. Критерием принятия решений при выполнении административной процедуры является наличие или отсутствие в администрации информации о муниципальной услуге  или о порядке предоставления жилищно-коммунальных услуг населению.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направление подписанного главой администрации письма специалисту, ответственному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 фиксируется в письме.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3.1.2.3. Передача заявителю результата предоставления муниципальной 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подписанного главой администрации сельского поселения письма специалисту, ответственному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Должностным лицом, ответственным за выполнение административной процедуры является специалист, ответственный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регистрацию корреспонденции, регистрирует письмо в установленном порядке и вручает лично либо направляется посредством почтовой или факсимильной связи заявителю.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заявление поступило в администрацию в форме электронного документа, специалист, ответственный за предоставление муниципальной услуги, направляет ответ на электронный адрес заявителя.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15 рабочих дня со дня поступления письма специалисту, ответственному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решения при осуществлении административной процедуры является подписание главой администрации сельского поселения письма.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либо направление заявителю письма.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 фиксируется при регистрации письма в установленном порядке.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 Публичное информирование.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по публичному информированию (далее – административная процедура) является: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предоставлении информации о муниципальной услуге - предоставление муниципальной услуги, а также необходимость ее обновления на информационном стенде, портале, администрации.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предоставлении информации о порядке предоставления жилищно-коммунальных услуг населению – информация о порядке предоставления жилищно-коммунальных услуг населению, поступившая в администрацию сельского поселения.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публичного информирования о муниципальной услуге специалист, ответственный за предоставление муниципальной услуги, осуществляет подготовку соответствующей информации, которую в электронном виде направляет для опубликования  в сети Интернет, а также размещает данную информацию на бумажном носителе на информационном стенде администрации.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Подписанная главой администрации сельского поселения записка передается специалисту, ответственному за прием и отправку электронных сообщений, который в установленном порядке направляет информацию об объектах недвижимого имущества для размещения на странице  в сети Интернет.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 о муниципальной услуге, о порядке предоставления жилищно-коммунальных услуг населению направляется для опубликования  в сети Интернет вместе с сопроводительным письмом.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не более 15 рабочих дней со дня возникновения. Критерии принятия решений при выполнении административной процедуры определяются основаниями для ее выполнения.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предоставлении информации о муниципальной услуге – направление в установленном порядке информации о муниципальной услуге для опубликования на портале  в сети Интернет, а также размещение данной информации на информационном стенде администрации;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предоставлении информации о порядке предоставления жилищно-коммунальных услуг населению.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Результат настоящей административной процедуры фиксируется: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информации о муниципальной услуге, о порядке предоставления жилищно-коммунальных услуг населению.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информации о муниципальной  услуге для размещения на портале – в реестре муниципальных  услуг (функций) района;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размещении информации о муниципальной услуге на информационном стенде – на бумажном носителе.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может обратиться за предоставлением услуги в многофункциональный центр по правилам, предусмотренным действующим законодательством.</w:t>
      </w:r>
    </w:p>
    <w:p w:rsidR="00687FB4" w:rsidRDefault="004249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87FB4" w:rsidRDefault="004249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87FB4" w:rsidRDefault="00424987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687FB4" w:rsidRDefault="00424987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кому: Главе администрации сельского поселения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              ___________________________________________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 (ФИО руководителя)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от кого: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___________________________________________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 (ФИО заявителя)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___________________________________________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 юридический или почтовый адрес заявителя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___________________________________________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 адрес электронной почты, телефон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предоставлении информации о порядке предоставления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жилищно-коммунальных услуг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предоставить информацию о порядке  предоставления жилищно-коммунальных услуг следующим способом _______________________________________ _____________________________________________________________________________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(излагается способ предоставления информации: лично, почтой, Email)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(указывается адрес, на который должна быть направлена информация)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"__" _______________ 20__ г.   ________________   _________________________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подпись                   расшифровка подписи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687FB4" w:rsidRDefault="00424987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 № 2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БЛОК-СХЕМА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последовательности действий предоставления муниципальной услуги «Предоставление информации о порядке предоставления жилищно-коммунальных услуг населению»</w:t>
      </w:r>
    </w:p>
    <w:p w:rsidR="00687FB4" w:rsidRDefault="00687FB4">
      <w:pPr>
        <w:pStyle w:val="afc"/>
        <w:jc w:val="right"/>
        <w:rPr>
          <w:rFonts w:ascii="Times New Roman" w:hAnsi="Times New Roman" w:cs="Times New Roman"/>
        </w:rPr>
      </w:pPr>
    </w:p>
    <w:p w:rsidR="00687FB4" w:rsidRDefault="00424987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070F78" w:rsidRPr="00FF7CBC">
        <w:rPr>
          <w:rFonts w:ascii="Times New Roman" w:eastAsia="Times New Roman" w:hAnsi="Times New Roman" w:cs="Times New Roman"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75.5pt;height:339pt;mso-wrap-distance-left:0;mso-wrap-distance-top:0;mso-wrap-distance-right:0;mso-wrap-distance-bottom:0">
            <v:imagedata r:id="rId18" o:title=""/>
            <o:lock v:ext="edit" rotation="t"/>
          </v:shape>
        </w:pic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687FB4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687FB4" w:rsidSect="00687FB4">
      <w:headerReference w:type="default" r:id="rId19"/>
      <w:footerReference w:type="default" r:id="rId20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D15" w:rsidRDefault="00642D15">
      <w:pPr>
        <w:spacing w:after="0" w:line="240" w:lineRule="auto"/>
      </w:pPr>
      <w:r>
        <w:separator/>
      </w:r>
    </w:p>
  </w:endnote>
  <w:endnote w:type="continuationSeparator" w:id="0">
    <w:p w:rsidR="00642D15" w:rsidRDefault="00642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B4" w:rsidRDefault="00687F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D15" w:rsidRDefault="00642D15">
      <w:pPr>
        <w:spacing w:after="0" w:line="240" w:lineRule="auto"/>
      </w:pPr>
      <w:r>
        <w:separator/>
      </w:r>
    </w:p>
  </w:footnote>
  <w:footnote w:type="continuationSeparator" w:id="0">
    <w:p w:rsidR="00642D15" w:rsidRDefault="00642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B4" w:rsidRDefault="00687FB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3C5C16B8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8810454A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0CFA3CC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E2D6B0E4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84A6468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7FB4"/>
    <w:rsid w:val="00070F78"/>
    <w:rsid w:val="00424987"/>
    <w:rsid w:val="00642D15"/>
    <w:rsid w:val="00687FB4"/>
    <w:rsid w:val="00FA6F6C"/>
    <w:rsid w:val="00FF7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FB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87FB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7FB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87F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687FB4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87FB4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87FB4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87FB4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87FB4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87FB4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87FB4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87FB4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87FB4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687FB4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87FB4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687FB4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687FB4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687FB4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687FB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687FB4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687FB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687FB4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687FB4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687FB4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87FB4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687FB4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687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87FB4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687FB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7FB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7FB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87FB4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687FB4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687FB4"/>
    <w:rPr>
      <w:i/>
      <w:iCs/>
    </w:rPr>
  </w:style>
  <w:style w:type="character" w:styleId="ae">
    <w:name w:val="Strong"/>
    <w:basedOn w:val="a0"/>
    <w:uiPriority w:val="22"/>
    <w:qFormat/>
    <w:rsid w:val="00687FB4"/>
    <w:rPr>
      <w:b/>
      <w:bCs/>
    </w:rPr>
  </w:style>
  <w:style w:type="character" w:styleId="af">
    <w:name w:val="Subtle Reference"/>
    <w:basedOn w:val="a0"/>
    <w:uiPriority w:val="31"/>
    <w:qFormat/>
    <w:rsid w:val="00687FB4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687FB4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687FB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687FB4"/>
  </w:style>
  <w:style w:type="paragraph" w:customStyle="1" w:styleId="Footer">
    <w:name w:val="Footer"/>
    <w:basedOn w:val="a"/>
    <w:link w:val="FooterChar"/>
    <w:uiPriority w:val="99"/>
    <w:unhideWhenUsed/>
    <w:rsid w:val="00687FB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687FB4"/>
  </w:style>
  <w:style w:type="paragraph" w:customStyle="1" w:styleId="Caption">
    <w:name w:val="Caption"/>
    <w:basedOn w:val="a"/>
    <w:next w:val="a"/>
    <w:uiPriority w:val="35"/>
    <w:unhideWhenUsed/>
    <w:qFormat/>
    <w:rsid w:val="00687FB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687FB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87FB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87FB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87FB4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687FB4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687FB4"/>
    <w:rPr>
      <w:vertAlign w:val="superscript"/>
    </w:rPr>
  </w:style>
  <w:style w:type="character" w:styleId="af7">
    <w:name w:val="Hyperlink"/>
    <w:basedOn w:val="a0"/>
    <w:uiPriority w:val="99"/>
    <w:unhideWhenUsed/>
    <w:rsid w:val="00687FB4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687FB4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687FB4"/>
    <w:pPr>
      <w:spacing w:after="100"/>
    </w:pPr>
  </w:style>
  <w:style w:type="paragraph" w:styleId="21">
    <w:name w:val="toc 2"/>
    <w:basedOn w:val="a"/>
    <w:next w:val="a"/>
    <w:uiPriority w:val="39"/>
    <w:unhideWhenUsed/>
    <w:rsid w:val="00687FB4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687FB4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687FB4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687FB4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687FB4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687FB4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687FB4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687FB4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687FB4"/>
    <w:rPr>
      <w:color w:val="666666"/>
    </w:rPr>
  </w:style>
  <w:style w:type="paragraph" w:styleId="afa">
    <w:name w:val="TOC Heading"/>
    <w:uiPriority w:val="39"/>
    <w:unhideWhenUsed/>
    <w:rsid w:val="00687FB4"/>
  </w:style>
  <w:style w:type="paragraph" w:styleId="afb">
    <w:name w:val="table of figures"/>
    <w:basedOn w:val="a"/>
    <w:next w:val="a"/>
    <w:uiPriority w:val="99"/>
    <w:unhideWhenUsed/>
    <w:rsid w:val="00687FB4"/>
    <w:pPr>
      <w:spacing w:after="0"/>
    </w:pPr>
  </w:style>
  <w:style w:type="paragraph" w:styleId="afc">
    <w:name w:val="No Spacing"/>
    <w:basedOn w:val="a"/>
    <w:uiPriority w:val="1"/>
    <w:qFormat/>
    <w:rsid w:val="00687FB4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687FB4"/>
    <w:pPr>
      <w:ind w:left="720"/>
      <w:contextualSpacing/>
    </w:pPr>
  </w:style>
  <w:style w:type="paragraph" w:customStyle="1" w:styleId="consplusnormal0">
    <w:name w:val="consplusnormal"/>
    <w:rsid w:val="00687F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687FB4"/>
  </w:style>
  <w:style w:type="paragraph" w:customStyle="1" w:styleId="11">
    <w:name w:val="Обычный (веб)1"/>
    <w:uiPriority w:val="99"/>
    <w:unhideWhenUsed/>
    <w:rsid w:val="00687F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687FB4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687F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687FB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4F48675C-2DC2-4B7B-8F43-C7D17AB9072F" TargetMode="External"/><Relationship Id="rId13" Type="http://schemas.openxmlformats.org/officeDocument/2006/relationships/hyperlink" Target="https://pravo-search.minjust.ru/bigs/showDocument.html?id=4F48675C-2DC2-4B7B-8F43-C7D17AB9072F" TargetMode="External"/><Relationship Id="rId18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avo-search.minjust.ru/bigs/showDocument.html?id=370BA400-14C4-4CDB-8A8B-B11F2A1A2F55" TargetMode="External"/><Relationship Id="rId12" Type="http://schemas.openxmlformats.org/officeDocument/2006/relationships/hyperlink" Target="https://pravo-search.minjust.ru/bigs/showDocument.html?id=4F48675C-2DC2-4B7B-8F43-C7D17AB9072F" TargetMode="External"/><Relationship Id="rId17" Type="http://schemas.openxmlformats.org/officeDocument/2006/relationships/hyperlink" Target="https://pravo-search.minjust.ru/bigs/showDocument.html?id=E999DCF9-926B-4FA1-9B51-8FD631C66B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4F48675C-2DC2-4B7B-8F43-C7D17AB9072F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4F48675C-2DC2-4B7B-8F43-C7D17AB9072F" TargetMode="External"/><Relationship Id="rId10" Type="http://schemas.openxmlformats.org/officeDocument/2006/relationships/hyperlink" Target="https://pravo-search.minjust.ru/bigs/showDocument.html?id=BBA0BFB1-06C7-4E50-A8D3-FE1045784BF1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hyperlink" Target="https://pravo-search.minjust.ru/bigs/showDocument.html?id=BBA0BFB1-06C7-4E50-A8D3-FE1045784BF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5338</Words>
  <Characters>30432</Characters>
  <Application>Microsoft Office Word</Application>
  <DocSecurity>0</DocSecurity>
  <Lines>253</Lines>
  <Paragraphs>71</Paragraphs>
  <ScaleCrop>false</ScaleCrop>
  <Company/>
  <LinksUpToDate>false</LinksUpToDate>
  <CharactersWithSpaces>35699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24</cp:revision>
  <dcterms:created xsi:type="dcterms:W3CDTF">2026-04-19T22:12:00Z</dcterms:created>
  <dcterms:modified xsi:type="dcterms:W3CDTF">2026-04-22T01:01:00Z</dcterms:modified>
</cp:coreProperties>
</file>