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E56" w:rsidRDefault="00BD6E0D">
      <w:pPr>
        <w:pStyle w:val="ad"/>
        <w:jc w:val="center"/>
        <w:rPr>
          <w:rFonts w:ascii="Times New Roman" w:hAnsi="Times New Roman" w:cs="Times New Roman"/>
        </w:rPr>
      </w:pPr>
      <w:r>
        <w:rPr>
          <w:rFonts w:ascii="Times New Roman" w:hAnsi="Times New Roman" w:cs="Times New Roman"/>
          <w:sz w:val="28"/>
          <w:szCs w:val="28"/>
        </w:rPr>
        <w:t>Муниципальное образование «Бирофельдское сельское поселение»</w:t>
      </w:r>
    </w:p>
    <w:p w:rsidR="00D57E56" w:rsidRDefault="00BD6E0D">
      <w:pPr>
        <w:pStyle w:val="ad"/>
        <w:jc w:val="center"/>
        <w:rPr>
          <w:rFonts w:ascii="Times New Roman" w:hAnsi="Times New Roman" w:cs="Times New Roman"/>
          <w:sz w:val="28"/>
          <w:szCs w:val="28"/>
        </w:rPr>
      </w:pPr>
      <w:r>
        <w:rPr>
          <w:rFonts w:ascii="Times New Roman" w:hAnsi="Times New Roman" w:cs="Times New Roman"/>
          <w:sz w:val="28"/>
          <w:szCs w:val="28"/>
        </w:rPr>
        <w:t>Биробиджанского муниципального района</w:t>
      </w:r>
    </w:p>
    <w:p w:rsidR="00D57E56" w:rsidRDefault="00BD6E0D">
      <w:pPr>
        <w:pStyle w:val="ad"/>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D57E56" w:rsidRDefault="00D57E56">
      <w:pPr>
        <w:pStyle w:val="ad"/>
        <w:jc w:val="center"/>
        <w:rPr>
          <w:rFonts w:ascii="Times New Roman" w:hAnsi="Times New Roman" w:cs="Times New Roman"/>
          <w:sz w:val="28"/>
          <w:szCs w:val="28"/>
        </w:rPr>
      </w:pPr>
    </w:p>
    <w:p w:rsidR="00D57E56" w:rsidRDefault="00BD6E0D">
      <w:pPr>
        <w:pStyle w:val="ad"/>
        <w:jc w:val="center"/>
        <w:rPr>
          <w:rFonts w:ascii="Times New Roman" w:hAnsi="Times New Roman" w:cs="Times New Roman"/>
          <w:sz w:val="28"/>
          <w:szCs w:val="28"/>
        </w:rPr>
      </w:pPr>
      <w:r>
        <w:rPr>
          <w:rFonts w:ascii="Times New Roman" w:hAnsi="Times New Roman" w:cs="Times New Roman"/>
          <w:sz w:val="28"/>
          <w:szCs w:val="28"/>
        </w:rPr>
        <w:t>СОБРАНИЕ ДЕПУТАТОВ</w:t>
      </w:r>
    </w:p>
    <w:p w:rsidR="00D57E56" w:rsidRDefault="00D57E56">
      <w:pPr>
        <w:pStyle w:val="ad"/>
        <w:jc w:val="center"/>
        <w:rPr>
          <w:rFonts w:ascii="Times New Roman" w:hAnsi="Times New Roman" w:cs="Times New Roman"/>
          <w:sz w:val="28"/>
          <w:szCs w:val="28"/>
        </w:rPr>
      </w:pPr>
    </w:p>
    <w:p w:rsidR="00D57E56" w:rsidRDefault="00BD6E0D">
      <w:pPr>
        <w:pStyle w:val="ad"/>
        <w:jc w:val="center"/>
        <w:rPr>
          <w:rFonts w:ascii="Times New Roman" w:hAnsi="Times New Roman" w:cs="Times New Roman"/>
          <w:sz w:val="28"/>
          <w:szCs w:val="28"/>
        </w:rPr>
      </w:pPr>
      <w:r>
        <w:rPr>
          <w:rFonts w:ascii="Times New Roman" w:hAnsi="Times New Roman" w:cs="Times New Roman"/>
          <w:sz w:val="28"/>
          <w:szCs w:val="28"/>
        </w:rPr>
        <w:t>РЕШЕНИЕ</w:t>
      </w:r>
    </w:p>
    <w:p w:rsidR="00D57E56" w:rsidRDefault="00B60724">
      <w:pPr>
        <w:pStyle w:val="ad"/>
        <w:rPr>
          <w:rFonts w:ascii="Times New Roman" w:hAnsi="Times New Roman" w:cs="Times New Roman"/>
          <w:sz w:val="28"/>
          <w:szCs w:val="28"/>
        </w:rPr>
      </w:pPr>
      <w:r>
        <w:rPr>
          <w:rFonts w:ascii="Times New Roman" w:hAnsi="Times New Roman" w:cs="Times New Roman"/>
          <w:sz w:val="28"/>
          <w:szCs w:val="28"/>
        </w:rPr>
        <w:t>20.02.2026</w:t>
      </w:r>
      <w:r w:rsidR="00BD6E0D">
        <w:rPr>
          <w:rFonts w:ascii="Times New Roman" w:hAnsi="Times New Roman" w:cs="Times New Roman"/>
          <w:sz w:val="28"/>
          <w:szCs w:val="28"/>
        </w:rPr>
        <w:t xml:space="preserve">                                                                                                       № </w:t>
      </w:r>
      <w:r>
        <w:rPr>
          <w:rFonts w:ascii="Times New Roman" w:hAnsi="Times New Roman" w:cs="Times New Roman"/>
          <w:sz w:val="28"/>
          <w:szCs w:val="28"/>
        </w:rPr>
        <w:t>124</w:t>
      </w:r>
      <w:r w:rsidR="00BD6E0D">
        <w:rPr>
          <w:rFonts w:ascii="Times New Roman" w:hAnsi="Times New Roman" w:cs="Times New Roman"/>
          <w:sz w:val="28"/>
          <w:szCs w:val="28"/>
        </w:rPr>
        <w:t xml:space="preserve">                                                                                                                           </w:t>
      </w:r>
    </w:p>
    <w:p w:rsidR="00D57E56" w:rsidRDefault="00BD6E0D">
      <w:pPr>
        <w:pStyle w:val="ad"/>
        <w:jc w:val="center"/>
        <w:rPr>
          <w:rFonts w:ascii="Times New Roman" w:hAnsi="Times New Roman" w:cs="Times New Roman"/>
          <w:sz w:val="28"/>
          <w:szCs w:val="28"/>
        </w:rPr>
      </w:pPr>
      <w:r>
        <w:rPr>
          <w:rFonts w:ascii="Times New Roman" w:hAnsi="Times New Roman" w:cs="Times New Roman"/>
          <w:sz w:val="28"/>
          <w:szCs w:val="28"/>
        </w:rPr>
        <w:t>с. Бирофельд</w:t>
      </w:r>
    </w:p>
    <w:p w:rsidR="00D57E56" w:rsidRDefault="00D57E56">
      <w:pPr>
        <w:pStyle w:val="ad"/>
        <w:rPr>
          <w:rFonts w:ascii="Times New Roman" w:hAnsi="Times New Roman" w:cs="Times New Roman"/>
          <w:sz w:val="28"/>
          <w:szCs w:val="28"/>
        </w:rPr>
      </w:pPr>
    </w:p>
    <w:p w:rsidR="00D57E56" w:rsidRDefault="00BD6E0D">
      <w:pPr>
        <w:pStyle w:val="ad"/>
        <w:rPr>
          <w:rFonts w:ascii="Times New Roman" w:hAnsi="Times New Roman" w:cs="Times New Roman"/>
          <w:sz w:val="28"/>
          <w:szCs w:val="28"/>
        </w:rPr>
      </w:pPr>
      <w:r>
        <w:rPr>
          <w:rFonts w:ascii="Times New Roman" w:hAnsi="Times New Roman" w:cs="Times New Roman"/>
          <w:sz w:val="28"/>
          <w:szCs w:val="28"/>
        </w:rPr>
        <w:t>Об утверждении Положения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D57E56" w:rsidRDefault="00D57E56">
      <w:pPr>
        <w:pStyle w:val="ad"/>
        <w:rPr>
          <w:rFonts w:ascii="Times New Roman" w:hAnsi="Times New Roman" w:cs="Times New Roman"/>
          <w:sz w:val="28"/>
          <w:szCs w:val="28"/>
        </w:rPr>
      </w:pPr>
    </w:p>
    <w:p w:rsidR="00D57E56" w:rsidRDefault="00BD6E0D" w:rsidP="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25.12.2008 №</w:t>
      </w:r>
      <w:r w:rsidR="00C31933">
        <w:rPr>
          <w:rFonts w:ascii="Times New Roman" w:hAnsi="Times New Roman" w:cs="Times New Roman"/>
          <w:sz w:val="28"/>
          <w:szCs w:val="28"/>
        </w:rPr>
        <w:t xml:space="preserve"> </w:t>
      </w:r>
      <w:r>
        <w:rPr>
          <w:rFonts w:ascii="Times New Roman" w:hAnsi="Times New Roman" w:cs="Times New Roman"/>
          <w:sz w:val="28"/>
          <w:szCs w:val="28"/>
        </w:rPr>
        <w:t xml:space="preserve">273-ФЗ « О противодействии коррупции», Уставом сельского поселения, Собрание депутатов </w:t>
      </w:r>
    </w:p>
    <w:p w:rsidR="00D57E56" w:rsidRDefault="00BD6E0D" w:rsidP="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РЕШИЛО:</w:t>
      </w:r>
    </w:p>
    <w:p w:rsidR="00D57E56" w:rsidRDefault="00BD6E0D" w:rsidP="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1. Утвердить  Положение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D57E56" w:rsidRDefault="00C31933" w:rsidP="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2. </w:t>
      </w:r>
      <w:r w:rsidR="00BD6E0D">
        <w:rPr>
          <w:rFonts w:ascii="Times New Roman" w:hAnsi="Times New Roman" w:cs="Times New Roman"/>
          <w:sz w:val="28"/>
          <w:szCs w:val="28"/>
        </w:rPr>
        <w:t>Признать утратившим силу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w:t>
      </w:r>
      <w:r>
        <w:rPr>
          <w:rFonts w:ascii="Times New Roman" w:hAnsi="Times New Roman" w:cs="Times New Roman"/>
          <w:sz w:val="28"/>
          <w:szCs w:val="28"/>
        </w:rPr>
        <w:t xml:space="preserve"> </w:t>
      </w:r>
      <w:r w:rsidR="00BD6E0D">
        <w:rPr>
          <w:rFonts w:ascii="Times New Roman" w:hAnsi="Times New Roman" w:cs="Times New Roman"/>
          <w:sz w:val="28"/>
          <w:szCs w:val="28"/>
        </w:rPr>
        <w:t>26.10.2017 № 369 «Об утверждении Положения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D57E56" w:rsidRDefault="00BD6E0D" w:rsidP="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решения возложить на постоянную комиссию Собрания депутатов по регламенту и депутатской этике.</w:t>
      </w:r>
    </w:p>
    <w:p w:rsidR="00C31933" w:rsidRDefault="00BD6E0D" w:rsidP="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C31933">
        <w:rPr>
          <w:rFonts w:ascii="Times New Roman" w:hAnsi="Times New Roman" w:cs="Times New Roman"/>
          <w:sz w:val="28"/>
          <w:szCs w:val="28"/>
        </w:rPr>
        <w:t xml:space="preserve">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w:t>
      </w:r>
      <w:r w:rsidR="00C31933" w:rsidRPr="001F380A">
        <w:rPr>
          <w:rFonts w:ascii="Times New Roman" w:hAnsi="Times New Roman" w:cs="Times New Roman"/>
          <w:sz w:val="28"/>
          <w:szCs w:val="28"/>
        </w:rPr>
        <w:t xml:space="preserve">области </w:t>
      </w:r>
      <w:r w:rsidR="00C31933" w:rsidRPr="001F380A">
        <w:rPr>
          <w:rFonts w:ascii="Times New Roman" w:hAnsi="Times New Roman" w:cs="Times New Roman"/>
          <w:bCs/>
          <w:color w:val="000000"/>
          <w:sz w:val="28"/>
          <w:szCs w:val="28"/>
        </w:rPr>
        <w:t xml:space="preserve">и разместить на официальном сайте администрации сельского поселения в Сети Интернет </w:t>
      </w:r>
      <w:hyperlink r:id="rId7" w:history="1">
        <w:r w:rsidR="00C31933" w:rsidRPr="001F380A">
          <w:rPr>
            <w:rStyle w:val="af9"/>
            <w:rFonts w:ascii="Times New Roman" w:hAnsi="Times New Roman" w:cs="Times New Roman"/>
            <w:bCs/>
            <w:sz w:val="28"/>
            <w:szCs w:val="28"/>
            <w:lang w:val="en-US"/>
          </w:rPr>
          <w:t>http</w:t>
        </w:r>
        <w:r w:rsidR="00C31933" w:rsidRPr="001F380A">
          <w:rPr>
            <w:rStyle w:val="af9"/>
            <w:rFonts w:ascii="Times New Roman" w:hAnsi="Times New Roman" w:cs="Times New Roman"/>
            <w:bCs/>
            <w:sz w:val="28"/>
            <w:szCs w:val="28"/>
          </w:rPr>
          <w:t>://</w:t>
        </w:r>
        <w:proofErr w:type="spellStart"/>
        <w:r w:rsidR="00C31933" w:rsidRPr="001F380A">
          <w:rPr>
            <w:rStyle w:val="af9"/>
            <w:rFonts w:ascii="Times New Roman" w:hAnsi="Times New Roman" w:cs="Times New Roman"/>
            <w:bCs/>
            <w:sz w:val="28"/>
            <w:szCs w:val="28"/>
            <w:lang w:val="en-US"/>
          </w:rPr>
          <w:t>birofeld</w:t>
        </w:r>
        <w:proofErr w:type="spellEnd"/>
        <w:r w:rsidR="00C31933" w:rsidRPr="001F380A">
          <w:rPr>
            <w:rStyle w:val="af9"/>
            <w:rFonts w:ascii="Times New Roman" w:hAnsi="Times New Roman" w:cs="Times New Roman"/>
            <w:bCs/>
            <w:sz w:val="28"/>
            <w:szCs w:val="28"/>
          </w:rPr>
          <w:t>.</w:t>
        </w:r>
        <w:proofErr w:type="spellStart"/>
        <w:r w:rsidR="00C31933" w:rsidRPr="001F380A">
          <w:rPr>
            <w:rStyle w:val="af9"/>
            <w:rFonts w:ascii="Times New Roman" w:hAnsi="Times New Roman" w:cs="Times New Roman"/>
            <w:bCs/>
            <w:sz w:val="28"/>
            <w:szCs w:val="28"/>
            <w:lang w:val="en-US"/>
          </w:rPr>
          <w:t>ru</w:t>
        </w:r>
        <w:proofErr w:type="spellEnd"/>
        <w:r w:rsidR="00C31933" w:rsidRPr="001F380A">
          <w:rPr>
            <w:rStyle w:val="af9"/>
            <w:rFonts w:ascii="Times New Roman" w:hAnsi="Times New Roman" w:cs="Times New Roman"/>
            <w:bCs/>
            <w:sz w:val="28"/>
            <w:szCs w:val="28"/>
          </w:rPr>
          <w:t>/</w:t>
        </w:r>
      </w:hyperlink>
      <w:r w:rsidR="00C31933">
        <w:t>.</w:t>
      </w:r>
    </w:p>
    <w:p w:rsidR="00D57E56" w:rsidRPr="00B60724" w:rsidRDefault="00BD6E0D" w:rsidP="00B60724">
      <w:pPr>
        <w:spacing w:line="240" w:lineRule="auto"/>
        <w:ind w:left="-142" w:firstLine="709"/>
        <w:jc w:val="both"/>
        <w:rPr>
          <w:rFonts w:ascii="Times New Roman" w:hAnsi="Times New Roman" w:cs="Times New Roman"/>
          <w:bCs/>
          <w:color w:val="000000"/>
          <w:sz w:val="28"/>
          <w:szCs w:val="28"/>
        </w:rPr>
      </w:pPr>
      <w:r>
        <w:rPr>
          <w:rFonts w:ascii="Times New Roman" w:hAnsi="Times New Roman" w:cs="Times New Roman"/>
          <w:sz w:val="28"/>
          <w:szCs w:val="28"/>
        </w:rPr>
        <w:t xml:space="preserve">5. </w:t>
      </w:r>
      <w:r w:rsidR="00C31933" w:rsidRPr="00C31933">
        <w:rPr>
          <w:rFonts w:ascii="Times New Roman" w:hAnsi="Times New Roman" w:cs="Times New Roman"/>
          <w:sz w:val="28"/>
          <w:szCs w:val="28"/>
        </w:rPr>
        <w:t>Настоящее решение вступает в силу после дня его официального опубликования</w:t>
      </w:r>
      <w:r w:rsidR="00320E09">
        <w:rPr>
          <w:rFonts w:ascii="Times New Roman" w:hAnsi="Times New Roman" w:cs="Times New Roman"/>
          <w:sz w:val="28"/>
          <w:szCs w:val="28"/>
        </w:rPr>
        <w:t>.</w:t>
      </w:r>
    </w:p>
    <w:p w:rsidR="00D57E56" w:rsidRDefault="00BD6E0D" w:rsidP="00B60724">
      <w:pPr>
        <w:pStyle w:val="ad"/>
        <w:jc w:val="both"/>
        <w:rPr>
          <w:rFonts w:ascii="Times New Roman" w:hAnsi="Times New Roman" w:cs="Times New Roman"/>
          <w:sz w:val="28"/>
          <w:szCs w:val="28"/>
        </w:rPr>
      </w:pPr>
      <w:r>
        <w:rPr>
          <w:rFonts w:ascii="Times New Roman" w:hAnsi="Times New Roman" w:cs="Times New Roman"/>
          <w:sz w:val="28"/>
          <w:szCs w:val="28"/>
        </w:rPr>
        <w:t>Председатель Собрания депутатов                                                  Л.С. Телегина</w:t>
      </w:r>
    </w:p>
    <w:p w:rsidR="00D57E56" w:rsidRDefault="00BD6E0D" w:rsidP="00C31933">
      <w:pPr>
        <w:pStyle w:val="ad"/>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                                                                              УТВЕРЖДЕНО</w:t>
      </w:r>
    </w:p>
    <w:p w:rsidR="00D57E56" w:rsidRDefault="00BD6E0D" w:rsidP="00C31933">
      <w:pPr>
        <w:pStyle w:val="ad"/>
        <w:ind w:firstLine="709"/>
        <w:jc w:val="right"/>
        <w:rPr>
          <w:rFonts w:ascii="Times New Roman" w:hAnsi="Times New Roman" w:cs="Times New Roman"/>
          <w:sz w:val="28"/>
          <w:szCs w:val="28"/>
        </w:rPr>
      </w:pPr>
      <w:r>
        <w:rPr>
          <w:rFonts w:ascii="Times New Roman" w:hAnsi="Times New Roman" w:cs="Times New Roman"/>
          <w:sz w:val="28"/>
          <w:szCs w:val="28"/>
        </w:rPr>
        <w:t>решением Собрания депутатов</w:t>
      </w:r>
    </w:p>
    <w:p w:rsidR="00D57E56" w:rsidRDefault="00BD6E0D" w:rsidP="00C31933">
      <w:pPr>
        <w:pStyle w:val="ad"/>
        <w:ind w:firstLine="709"/>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D57E56" w:rsidRDefault="00BD6E0D" w:rsidP="00C31933">
      <w:pPr>
        <w:pStyle w:val="ad"/>
        <w:ind w:firstLine="709"/>
        <w:jc w:val="right"/>
        <w:rPr>
          <w:rFonts w:ascii="Times New Roman" w:hAnsi="Times New Roman" w:cs="Times New Roman"/>
          <w:sz w:val="28"/>
          <w:szCs w:val="28"/>
        </w:rPr>
      </w:pPr>
      <w:r>
        <w:rPr>
          <w:rFonts w:ascii="Times New Roman" w:hAnsi="Times New Roman" w:cs="Times New Roman"/>
          <w:sz w:val="28"/>
          <w:szCs w:val="28"/>
        </w:rPr>
        <w:t xml:space="preserve">от </w:t>
      </w:r>
      <w:r w:rsidR="00B60724">
        <w:rPr>
          <w:rFonts w:ascii="Times New Roman" w:hAnsi="Times New Roman" w:cs="Times New Roman"/>
          <w:sz w:val="28"/>
          <w:szCs w:val="28"/>
        </w:rPr>
        <w:t xml:space="preserve">20.02.2026 </w:t>
      </w:r>
      <w:r>
        <w:rPr>
          <w:rFonts w:ascii="Times New Roman" w:hAnsi="Times New Roman" w:cs="Times New Roman"/>
          <w:sz w:val="28"/>
          <w:szCs w:val="28"/>
        </w:rPr>
        <w:t>№</w:t>
      </w:r>
      <w:r w:rsidR="00B60724">
        <w:rPr>
          <w:rFonts w:ascii="Times New Roman" w:hAnsi="Times New Roman" w:cs="Times New Roman"/>
          <w:sz w:val="28"/>
          <w:szCs w:val="28"/>
        </w:rPr>
        <w:t>124</w:t>
      </w:r>
    </w:p>
    <w:p w:rsidR="00D57E56" w:rsidRDefault="00BD6E0D" w:rsidP="00C31933">
      <w:pPr>
        <w:pStyle w:val="ad"/>
        <w:ind w:firstLine="709"/>
        <w:jc w:val="right"/>
        <w:rPr>
          <w:rFonts w:ascii="Times New Roman" w:hAnsi="Times New Roman" w:cs="Times New Roman"/>
          <w:sz w:val="28"/>
          <w:szCs w:val="28"/>
        </w:rPr>
      </w:pPr>
      <w:r>
        <w:rPr>
          <w:rFonts w:ascii="Times New Roman" w:hAnsi="Times New Roman" w:cs="Times New Roman"/>
          <w:sz w:val="28"/>
          <w:szCs w:val="28"/>
        </w:rPr>
        <w:t> </w:t>
      </w:r>
    </w:p>
    <w:p w:rsidR="00D57E56" w:rsidRDefault="00BD6E0D" w:rsidP="00C31933">
      <w:pPr>
        <w:pStyle w:val="ad"/>
        <w:ind w:firstLine="709"/>
        <w:jc w:val="center"/>
        <w:rPr>
          <w:rFonts w:ascii="Times New Roman" w:hAnsi="Times New Roman" w:cs="Times New Roman"/>
          <w:sz w:val="28"/>
          <w:szCs w:val="28"/>
        </w:rPr>
      </w:pPr>
      <w:r>
        <w:rPr>
          <w:rFonts w:ascii="Times New Roman" w:hAnsi="Times New Roman" w:cs="Times New Roman"/>
          <w:sz w:val="28"/>
          <w:szCs w:val="28"/>
        </w:rPr>
        <w:t>ПОЛОЖЕНИЕ</w:t>
      </w:r>
    </w:p>
    <w:p w:rsidR="00D57E56" w:rsidRDefault="00BD6E0D" w:rsidP="00C31933">
      <w:pPr>
        <w:pStyle w:val="ad"/>
        <w:ind w:firstLine="709"/>
        <w:jc w:val="center"/>
        <w:rPr>
          <w:rFonts w:ascii="Times New Roman" w:hAnsi="Times New Roman" w:cs="Times New Roman"/>
          <w:sz w:val="28"/>
          <w:szCs w:val="28"/>
        </w:rPr>
      </w:pPr>
      <w:r>
        <w:rPr>
          <w:rFonts w:ascii="Times New Roman" w:hAnsi="Times New Roman" w:cs="Times New Roman"/>
          <w:sz w:val="28"/>
          <w:szCs w:val="28"/>
        </w:rPr>
        <w:t>о порядке сообщения главой муниципального образования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D57E56" w:rsidRDefault="00BD6E0D">
      <w:pPr>
        <w:pStyle w:val="ad"/>
        <w:ind w:firstLine="709"/>
        <w:jc w:val="both"/>
        <w:rPr>
          <w:rFonts w:ascii="Times New Roman" w:hAnsi="Times New Roman" w:cs="Times New Roman"/>
          <w:sz w:val="28"/>
          <w:szCs w:val="28"/>
        </w:rPr>
      </w:pPr>
      <w:r>
        <w:rPr>
          <w:rFonts w:ascii="Times New Roman" w:hAnsi="Times New Roman" w:cs="Times New Roman"/>
          <w:sz w:val="28"/>
          <w:szCs w:val="28"/>
        </w:rPr>
        <w:t> </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1. </w:t>
      </w:r>
      <w:r w:rsidR="00BD6E0D">
        <w:rPr>
          <w:rFonts w:ascii="Times New Roman" w:hAnsi="Times New Roman" w:cs="Times New Roman"/>
          <w:sz w:val="28"/>
          <w:szCs w:val="28"/>
        </w:rPr>
        <w:t>Настоящее Положение определяет порядок сообщения главой муниципального образования муниципального образования «Бирофельдское сельское поселение» Биробиджанского муниципального района Еврейской автономной области (далее - лицо, замещающее муниципальную должность)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D57E56" w:rsidRDefault="00C31933" w:rsidP="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2.  </w:t>
      </w:r>
      <w:r w:rsidR="00BD6E0D">
        <w:rPr>
          <w:rFonts w:ascii="Times New Roman" w:hAnsi="Times New Roman" w:cs="Times New Roman"/>
          <w:sz w:val="28"/>
          <w:szCs w:val="28"/>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№1 к настоящему Положению.</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3. </w:t>
      </w:r>
      <w:r w:rsidR="00BD6E0D">
        <w:rPr>
          <w:rFonts w:ascii="Times New Roman" w:hAnsi="Times New Roman" w:cs="Times New Roman"/>
          <w:sz w:val="28"/>
          <w:szCs w:val="28"/>
        </w:rPr>
        <w:t>Лицо, замещающее муниципальную должность, обязано уведомить Собрание депутатов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а также принимать меры по предотвращению или урегулированию конфликта интересов.</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4. </w:t>
      </w:r>
      <w:r w:rsidR="00BD6E0D">
        <w:rPr>
          <w:rFonts w:ascii="Times New Roman" w:hAnsi="Times New Roman" w:cs="Times New Roman"/>
          <w:sz w:val="28"/>
          <w:szCs w:val="28"/>
        </w:rPr>
        <w:t>Лицо, замещающее муниципальную должность, направляет уведомление на имя заместителя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администрацию муниципального образования «Бирофельдское сельское поселение» Биробиджанского муниципального района Еврейской автономной области лицу, ответственному за прием и регистрацию документов (далее - уполномоченный орган).</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5. </w:t>
      </w:r>
      <w:r w:rsidR="00BD6E0D">
        <w:rPr>
          <w:rFonts w:ascii="Times New Roman" w:hAnsi="Times New Roman" w:cs="Times New Roman"/>
          <w:sz w:val="28"/>
          <w:szCs w:val="28"/>
        </w:rPr>
        <w:t>Уведомление регистрируется в журнале учета уведомлений (далее - журнал) незамедлительно, в присутствии лица, направившего уведомление.</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lastRenderedPageBreak/>
        <w:t>6.  </w:t>
      </w:r>
      <w:r w:rsidR="00BD6E0D">
        <w:rPr>
          <w:rFonts w:ascii="Times New Roman" w:hAnsi="Times New Roman" w:cs="Times New Roman"/>
          <w:sz w:val="28"/>
          <w:szCs w:val="28"/>
        </w:rPr>
        <w:t>Журнал ведется по форме согласно приложению №</w:t>
      </w:r>
      <w:r>
        <w:rPr>
          <w:rFonts w:ascii="Times New Roman" w:hAnsi="Times New Roman" w:cs="Times New Roman"/>
          <w:sz w:val="28"/>
          <w:szCs w:val="28"/>
        </w:rPr>
        <w:t xml:space="preserve"> </w:t>
      </w:r>
      <w:r w:rsidR="00BD6E0D">
        <w:rPr>
          <w:rFonts w:ascii="Times New Roman" w:hAnsi="Times New Roman" w:cs="Times New Roman"/>
          <w:sz w:val="28"/>
          <w:szCs w:val="28"/>
        </w:rPr>
        <w:t>2 к настоящему Положению. Листы журнала должны быть прошнурованы, пронумерованы. Журнал хранится в уполномоченном органе.</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7. </w:t>
      </w:r>
      <w:r w:rsidR="00BD6E0D">
        <w:rPr>
          <w:rFonts w:ascii="Times New Roman" w:hAnsi="Times New Roman" w:cs="Times New Roman"/>
          <w:sz w:val="28"/>
          <w:szCs w:val="28"/>
        </w:rPr>
        <w:t>На уведомлении ставится отметка о дате и времени его поступления в уполномоченный орган, номер регистрации в журнале, подпись сотрудника уполномоченного органа, принявшего уведомление.</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8. </w:t>
      </w:r>
      <w:r w:rsidR="00BD6E0D">
        <w:rPr>
          <w:rFonts w:ascii="Times New Roman" w:hAnsi="Times New Roman" w:cs="Times New Roman"/>
          <w:sz w:val="28"/>
          <w:szCs w:val="28"/>
        </w:rPr>
        <w:t>После регистрации уведомления сотрудник уполномоченного органа выдает лицу, направившему уведомление, расписку по форме согласно приложению №1 к настоящему Положению в получении уведомления с указанием даты его получения и номера регистрации в журнале.</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9.</w:t>
      </w:r>
      <w:r w:rsidR="00BD6E0D">
        <w:rPr>
          <w:rFonts w:ascii="Times New Roman" w:hAnsi="Times New Roman" w:cs="Times New Roman"/>
          <w:sz w:val="28"/>
          <w:szCs w:val="28"/>
        </w:rPr>
        <w:t> Уведомление направляется уполномоченным органом заместителю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не позднее 1 рабочего дня, следующего за днем регистрации уведомления.</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10. </w:t>
      </w:r>
      <w:r w:rsidR="00BD6E0D">
        <w:rPr>
          <w:rFonts w:ascii="Times New Roman" w:hAnsi="Times New Roman" w:cs="Times New Roman"/>
          <w:sz w:val="28"/>
          <w:szCs w:val="28"/>
        </w:rPr>
        <w:t>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не позднее 3 рабочих дней со дня получения уведомления направляет уведомление в Комиссию по соблюдению лицами, замещающими муниципальные должности в муниципальном образовании «Бирофельдское сельское поселение» Биробиджанского муниципального района Еврейской автономной ограничений и запретов, требований о предотвращении или об урегулировании конфликта интересов и неисполнение обязанностей, установленных законодательством в целях противодействия коррупции (далее - Комиссия) на предварительное рассмотрение.</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11. </w:t>
      </w:r>
      <w:r w:rsidR="00BD6E0D">
        <w:rPr>
          <w:rFonts w:ascii="Times New Roman" w:hAnsi="Times New Roman" w:cs="Times New Roman"/>
          <w:sz w:val="28"/>
          <w:szCs w:val="28"/>
        </w:rPr>
        <w:t> В ходе предварительного рассмотрения уведомления члены Комиссии имеют право получать в установленном порядке от лица, замещающего муниципальную должность, направившего уведомление, пояснения по изложенным в них обстоятельствам и направлять в установленном порядке запросы в органы государственной власти, органы местного самоуправления муниципальных образований и заинтересованные организации.</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12. </w:t>
      </w:r>
      <w:r w:rsidR="00BD6E0D">
        <w:rPr>
          <w:rFonts w:ascii="Times New Roman" w:hAnsi="Times New Roman" w:cs="Times New Roman"/>
          <w:sz w:val="28"/>
          <w:szCs w:val="28"/>
        </w:rPr>
        <w:t> По результатам предварительного рассмотрения уведомления Комиссия подготавливает мотивированное заключение.</w:t>
      </w:r>
    </w:p>
    <w:p w:rsidR="00D57E56" w:rsidRDefault="00C31933">
      <w:pPr>
        <w:pStyle w:val="ad"/>
        <w:ind w:firstLine="709"/>
        <w:jc w:val="both"/>
        <w:rPr>
          <w:rFonts w:ascii="Times New Roman" w:hAnsi="Times New Roman" w:cs="Times New Roman"/>
          <w:sz w:val="28"/>
          <w:szCs w:val="28"/>
        </w:rPr>
      </w:pPr>
      <w:r>
        <w:rPr>
          <w:rFonts w:ascii="Times New Roman" w:hAnsi="Times New Roman" w:cs="Times New Roman"/>
          <w:sz w:val="28"/>
          <w:szCs w:val="28"/>
        </w:rPr>
        <w:t>13. </w:t>
      </w:r>
      <w:r w:rsidR="00BD6E0D">
        <w:rPr>
          <w:rFonts w:ascii="Times New Roman" w:hAnsi="Times New Roman" w:cs="Times New Roman"/>
          <w:sz w:val="28"/>
          <w:szCs w:val="28"/>
        </w:rPr>
        <w:t>Уведомление, заключение и другие материалы, полученные в ходе предварительного рассмотрения уведомления, представляются Комиссией заместителю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течение 7 рабочих дней со дня поступления уведомления в Комиссию на предварительное рассмотрение.</w:t>
      </w:r>
    </w:p>
    <w:p w:rsidR="00D57E56" w:rsidRDefault="00BD6E0D">
      <w:pPr>
        <w:pStyle w:val="ad"/>
        <w:ind w:firstLine="709"/>
        <w:jc w:val="both"/>
        <w:rPr>
          <w:rFonts w:ascii="Times New Roman" w:hAnsi="Times New Roman" w:cs="Times New Roman"/>
          <w:sz w:val="28"/>
          <w:szCs w:val="28"/>
        </w:rPr>
      </w:pPr>
      <w:r>
        <w:rPr>
          <w:rFonts w:ascii="Times New Roman" w:hAnsi="Times New Roman" w:cs="Times New Roman"/>
          <w:sz w:val="28"/>
          <w:szCs w:val="28"/>
        </w:rPr>
        <w:t xml:space="preserve">14.        В случае направления запросов, указанных в пункте 11 настоящего Положения, уведомление, заключение и другие материалы представляются заместителю председателя Собрания </w:t>
      </w:r>
      <w:r>
        <w:rPr>
          <w:rFonts w:ascii="Times New Roman" w:hAnsi="Times New Roman" w:cs="Times New Roman"/>
          <w:sz w:val="28"/>
          <w:szCs w:val="28"/>
        </w:rPr>
        <w:lastRenderedPageBreak/>
        <w:t>депутатов муниципального образования «Бирофельдское сельское поселение» Биробиджанского муниципального района Еврейской автономной области в течение 45 рабочих дней со дня поступления уведомления в Комиссию на предварительное рассмотрение. Указанный срок может быть продлен по решению заместителя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но не более чем на 30 календарных дней.</w:t>
      </w:r>
    </w:p>
    <w:p w:rsidR="00D57E56" w:rsidRDefault="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15.</w:t>
      </w:r>
      <w:r w:rsidR="00BD6E0D">
        <w:rPr>
          <w:rFonts w:ascii="Times New Roman" w:hAnsi="Times New Roman" w:cs="Times New Roman"/>
          <w:sz w:val="28"/>
          <w:szCs w:val="28"/>
        </w:rPr>
        <w:t> 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порядке и сроки, установленные регламентом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обеспечивает рассмотрение уведомления лица, замещающего муниципальную должность, на ближайшем заседании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дня представления ему Комиссией уведомления, заключения и других материалов, полученных в ходе предварительного рассмотрения уведомления.</w:t>
      </w:r>
    </w:p>
    <w:p w:rsidR="00D57E56" w:rsidRDefault="00320E09">
      <w:pPr>
        <w:pStyle w:val="ad"/>
        <w:ind w:firstLine="709"/>
        <w:jc w:val="both"/>
        <w:rPr>
          <w:rFonts w:ascii="Times New Roman" w:hAnsi="Times New Roman" w:cs="Times New Roman"/>
          <w:sz w:val="28"/>
          <w:szCs w:val="28"/>
        </w:rPr>
      </w:pPr>
      <w:r>
        <w:rPr>
          <w:rFonts w:ascii="Times New Roman" w:hAnsi="Times New Roman" w:cs="Times New Roman"/>
          <w:sz w:val="28"/>
          <w:szCs w:val="28"/>
        </w:rPr>
        <w:t>16.</w:t>
      </w:r>
      <w:r w:rsidR="00BD6E0D">
        <w:rPr>
          <w:rFonts w:ascii="Times New Roman" w:hAnsi="Times New Roman" w:cs="Times New Roman"/>
          <w:sz w:val="28"/>
          <w:szCs w:val="28"/>
        </w:rPr>
        <w:t> По результатам рассмотрения документов, предусмотренных пунктом 13 настоящего Положения, Собрание депутатов муниципального образования «Бирофельдское сельское поселение» Биробиджанского муниципального района Еврейской автономной области принимает одно из следующих решений:</w:t>
      </w:r>
    </w:p>
    <w:p w:rsidR="00D57E56" w:rsidRDefault="00BD6E0D">
      <w:pPr>
        <w:pStyle w:val="ad"/>
        <w:ind w:firstLine="709"/>
        <w:jc w:val="both"/>
        <w:rPr>
          <w:rFonts w:ascii="Times New Roman" w:hAnsi="Times New Roman" w:cs="Times New Roman"/>
          <w:sz w:val="28"/>
          <w:szCs w:val="28"/>
        </w:rPr>
      </w:pPr>
      <w:r>
        <w:rPr>
          <w:rFonts w:ascii="Times New Roman" w:hAnsi="Times New Roman" w:cs="Times New Roman"/>
          <w:sz w:val="28"/>
          <w:szCs w:val="28"/>
        </w:rPr>
        <w:t>1) признать, что при исполнении должностных обязанностей лицом, замещающим муниципальную должность, направившим уведомление, конфликт интересов отсутствует;</w:t>
      </w:r>
    </w:p>
    <w:p w:rsidR="00D57E56" w:rsidRDefault="00BD6E0D">
      <w:pPr>
        <w:pStyle w:val="ad"/>
        <w:ind w:firstLine="709"/>
        <w:jc w:val="both"/>
        <w:rPr>
          <w:rFonts w:ascii="Times New Roman" w:hAnsi="Times New Roman" w:cs="Times New Roman"/>
          <w:sz w:val="28"/>
          <w:szCs w:val="28"/>
        </w:rPr>
      </w:pPr>
      <w:r>
        <w:rPr>
          <w:rFonts w:ascii="Times New Roman" w:hAnsi="Times New Roman" w:cs="Times New Roman"/>
          <w:sz w:val="28"/>
          <w:szCs w:val="28"/>
        </w:rPr>
        <w:t>2) признать, что при исполнении должностных обязанностей лицом, замещающим муниципальную должность, направившим уведомление, личная заинтересованность приводит или может привести к конфликту интересов;</w:t>
      </w:r>
    </w:p>
    <w:p w:rsidR="00D57E56" w:rsidRDefault="00BD6E0D">
      <w:pPr>
        <w:pStyle w:val="ad"/>
        <w:ind w:firstLine="709"/>
        <w:jc w:val="both"/>
        <w:rPr>
          <w:rFonts w:ascii="Times New Roman" w:hAnsi="Times New Roman" w:cs="Times New Roman"/>
          <w:sz w:val="28"/>
          <w:szCs w:val="28"/>
        </w:rPr>
      </w:pPr>
      <w:r>
        <w:rPr>
          <w:rFonts w:ascii="Times New Roman" w:hAnsi="Times New Roman" w:cs="Times New Roman"/>
          <w:sz w:val="28"/>
          <w:szCs w:val="28"/>
        </w:rPr>
        <w:t>3) признать, что лицом, замещающим муниципальную должность, направившим уведомление, не соблюдались требования об урегулировании конфликта интересов.</w:t>
      </w:r>
    </w:p>
    <w:p w:rsidR="00D57E56" w:rsidRDefault="00BD6E0D">
      <w:pPr>
        <w:pStyle w:val="ad"/>
        <w:ind w:firstLine="709"/>
        <w:jc w:val="both"/>
        <w:rPr>
          <w:rFonts w:ascii="Times New Roman" w:hAnsi="Times New Roman" w:cs="Times New Roman"/>
          <w:sz w:val="28"/>
          <w:szCs w:val="28"/>
        </w:rPr>
      </w:pPr>
      <w:r>
        <w:rPr>
          <w:rFonts w:ascii="Times New Roman" w:hAnsi="Times New Roman" w:cs="Times New Roman"/>
          <w:sz w:val="28"/>
          <w:szCs w:val="28"/>
        </w:rPr>
        <w:t>17. В случае принятия решения, предусмотренного подпунктом 2 и 3 пункта 16 настоящего Положения, Собрание депутатов муниципального образования «Бирофельдское сельское поселение» Биробиджанского муниципального района Еврейской автономной области принимает меры или обеспечивает принятие мер по предотвращению или урегулированию конфликта интересов либо рекомендует лицу, замещающему муниципальную должность, направившему уведомление, принять такие меры.</w:t>
      </w:r>
    </w:p>
    <w:p w:rsidR="00D57E56" w:rsidRDefault="00D57E56">
      <w:pPr>
        <w:pStyle w:val="ad"/>
        <w:ind w:firstLine="709"/>
        <w:jc w:val="both"/>
        <w:rPr>
          <w:rFonts w:ascii="Times New Roman" w:hAnsi="Times New Roman" w:cs="Times New Roman"/>
          <w:sz w:val="28"/>
          <w:szCs w:val="28"/>
        </w:rPr>
      </w:pPr>
    </w:p>
    <w:p w:rsidR="00D57E56" w:rsidRPr="00320E09" w:rsidRDefault="00BD6E0D" w:rsidP="00320E09">
      <w:pPr>
        <w:pStyle w:val="ad"/>
        <w:ind w:firstLine="709"/>
        <w:jc w:val="right"/>
        <w:rPr>
          <w:rFonts w:ascii="Times New Roman" w:hAnsi="Times New Roman" w:cs="Times New Roman"/>
          <w:sz w:val="28"/>
          <w:szCs w:val="28"/>
        </w:rPr>
      </w:pPr>
      <w:r>
        <w:rPr>
          <w:rFonts w:ascii="Times New Roman" w:hAnsi="Times New Roman" w:cs="Times New Roman"/>
          <w:sz w:val="28"/>
          <w:szCs w:val="28"/>
        </w:rPr>
        <w:br w:type="page" w:clear="all"/>
      </w:r>
      <w:r>
        <w:rPr>
          <w:rFonts w:ascii="Times New Roman" w:hAnsi="Times New Roman" w:cs="Times New Roman"/>
        </w:rPr>
        <w:lastRenderedPageBreak/>
        <w:t>Приложение №1</w:t>
      </w:r>
    </w:p>
    <w:p w:rsidR="00D57E56" w:rsidRDefault="00BD6E0D">
      <w:pPr>
        <w:pStyle w:val="ad"/>
        <w:jc w:val="right"/>
        <w:rPr>
          <w:rFonts w:ascii="Times New Roman" w:hAnsi="Times New Roman" w:cs="Times New Roman"/>
        </w:rPr>
      </w:pPr>
      <w:r>
        <w:rPr>
          <w:rFonts w:ascii="Times New Roman" w:hAnsi="Times New Roman" w:cs="Times New Roman"/>
        </w:rPr>
        <w:t xml:space="preserve"> к решению Собрания депутатов</w:t>
      </w:r>
    </w:p>
    <w:p w:rsidR="00D57E56" w:rsidRDefault="00BD6E0D">
      <w:pPr>
        <w:pStyle w:val="ad"/>
        <w:jc w:val="right"/>
        <w:rPr>
          <w:rFonts w:ascii="Times New Roman" w:hAnsi="Times New Roman" w:cs="Times New Roman"/>
        </w:rPr>
      </w:pPr>
      <w:r>
        <w:rPr>
          <w:rFonts w:ascii="Times New Roman" w:hAnsi="Times New Roman" w:cs="Times New Roman"/>
        </w:rPr>
        <w:t xml:space="preserve">от </w:t>
      </w:r>
      <w:r w:rsidR="00B60724">
        <w:rPr>
          <w:rFonts w:ascii="Times New Roman" w:hAnsi="Times New Roman" w:cs="Times New Roman"/>
        </w:rPr>
        <w:t xml:space="preserve">20.02.2026 </w:t>
      </w:r>
      <w:r>
        <w:rPr>
          <w:rFonts w:ascii="Times New Roman" w:hAnsi="Times New Roman" w:cs="Times New Roman"/>
        </w:rPr>
        <w:t xml:space="preserve">№ </w:t>
      </w:r>
      <w:r w:rsidR="00B60724">
        <w:rPr>
          <w:rFonts w:ascii="Times New Roman" w:hAnsi="Times New Roman" w:cs="Times New Roman"/>
        </w:rPr>
        <w:t>124</w:t>
      </w:r>
    </w:p>
    <w:p w:rsidR="00D57E56" w:rsidRDefault="00D57E56">
      <w:pPr>
        <w:pStyle w:val="ad"/>
        <w:rPr>
          <w:rFonts w:ascii="Times New Roman" w:hAnsi="Times New Roman" w:cs="Times New Roman"/>
        </w:rPr>
      </w:pPr>
    </w:p>
    <w:p w:rsidR="00D57E56" w:rsidRDefault="00BD6E0D">
      <w:pPr>
        <w:pStyle w:val="ad"/>
        <w:jc w:val="right"/>
        <w:rPr>
          <w:rFonts w:ascii="Times New Roman" w:hAnsi="Times New Roman" w:cs="Times New Roman"/>
        </w:rPr>
      </w:pPr>
      <w:r>
        <w:rPr>
          <w:rFonts w:ascii="Times New Roman" w:hAnsi="Times New Roman" w:cs="Times New Roman"/>
        </w:rPr>
        <w:t xml:space="preserve">Заместителю председателя </w:t>
      </w:r>
    </w:p>
    <w:p w:rsidR="00D57E56" w:rsidRDefault="00BD6E0D">
      <w:pPr>
        <w:pStyle w:val="ad"/>
        <w:jc w:val="right"/>
        <w:rPr>
          <w:rFonts w:ascii="Times New Roman" w:hAnsi="Times New Roman" w:cs="Times New Roman"/>
        </w:rPr>
      </w:pPr>
      <w:r>
        <w:rPr>
          <w:rFonts w:ascii="Times New Roman" w:hAnsi="Times New Roman" w:cs="Times New Roman"/>
        </w:rPr>
        <w:t xml:space="preserve">Собрания депутатов </w:t>
      </w:r>
    </w:p>
    <w:p w:rsidR="00D57E56" w:rsidRDefault="00BD6E0D">
      <w:pPr>
        <w:pStyle w:val="ad"/>
        <w:jc w:val="right"/>
        <w:rPr>
          <w:rFonts w:ascii="Times New Roman" w:hAnsi="Times New Roman" w:cs="Times New Roman"/>
        </w:rPr>
      </w:pPr>
      <w:r>
        <w:rPr>
          <w:rFonts w:ascii="Times New Roman" w:hAnsi="Times New Roman" w:cs="Times New Roman"/>
        </w:rPr>
        <w:t xml:space="preserve">муниципального образования </w:t>
      </w:r>
    </w:p>
    <w:p w:rsidR="00D57E56" w:rsidRDefault="00BD6E0D">
      <w:pPr>
        <w:pStyle w:val="ad"/>
        <w:jc w:val="right"/>
        <w:rPr>
          <w:rFonts w:ascii="Times New Roman" w:hAnsi="Times New Roman" w:cs="Times New Roman"/>
        </w:rPr>
      </w:pPr>
      <w:r>
        <w:rPr>
          <w:rFonts w:ascii="Times New Roman" w:hAnsi="Times New Roman" w:cs="Times New Roman"/>
        </w:rPr>
        <w:t>«Бирофельдское сельское поселение»</w:t>
      </w:r>
    </w:p>
    <w:p w:rsidR="00D57E56" w:rsidRDefault="00BD6E0D">
      <w:pPr>
        <w:pStyle w:val="ad"/>
        <w:jc w:val="right"/>
        <w:rPr>
          <w:rFonts w:ascii="Times New Roman" w:hAnsi="Times New Roman" w:cs="Times New Roman"/>
        </w:rPr>
      </w:pPr>
      <w:r>
        <w:rPr>
          <w:rFonts w:ascii="Times New Roman" w:hAnsi="Times New Roman" w:cs="Times New Roman"/>
        </w:rPr>
        <w:t>Биробиджанского муниципального района</w:t>
      </w:r>
      <w:r>
        <w:t xml:space="preserve"> </w:t>
      </w:r>
    </w:p>
    <w:p w:rsidR="00D57E56" w:rsidRDefault="00BD6E0D">
      <w:pPr>
        <w:pStyle w:val="ad"/>
        <w:jc w:val="right"/>
        <w:rPr>
          <w:rFonts w:ascii="Times New Roman" w:hAnsi="Times New Roman" w:cs="Times New Roman"/>
        </w:rPr>
      </w:pPr>
      <w:r>
        <w:rPr>
          <w:rFonts w:ascii="Times New Roman" w:hAnsi="Times New Roman" w:cs="Times New Roman"/>
        </w:rPr>
        <w:t>Еврейской автономной области</w:t>
      </w:r>
    </w:p>
    <w:p w:rsidR="00D57E56" w:rsidRDefault="00BD6E0D">
      <w:pPr>
        <w:pStyle w:val="ad"/>
        <w:rPr>
          <w:rFonts w:ascii="Times New Roman" w:hAnsi="Times New Roman" w:cs="Times New Roman"/>
        </w:rPr>
      </w:pPr>
      <w:r>
        <w:rPr>
          <w:rFonts w:ascii="Times New Roman" w:hAnsi="Times New Roman" w:cs="Times New Roman"/>
        </w:rPr>
        <w:t xml:space="preserve">                                                                                              от____________________________________</w:t>
      </w:r>
    </w:p>
    <w:p w:rsidR="00D57E56" w:rsidRDefault="00BD6E0D">
      <w:pPr>
        <w:pStyle w:val="ad"/>
        <w:rPr>
          <w:rFonts w:ascii="Times New Roman" w:hAnsi="Times New Roman" w:cs="Times New Roman"/>
        </w:rPr>
      </w:pPr>
      <w:r>
        <w:rPr>
          <w:rFonts w:ascii="Times New Roman" w:hAnsi="Times New Roman" w:cs="Times New Roman"/>
        </w:rPr>
        <w:t xml:space="preserve">                                                                                                  ( </w:t>
      </w:r>
      <w:r>
        <w:rPr>
          <w:rFonts w:ascii="Times New Roman" w:hAnsi="Times New Roman" w:cs="Times New Roman"/>
          <w:sz w:val="18"/>
          <w:szCs w:val="18"/>
        </w:rPr>
        <w:t xml:space="preserve">Ф.И.О., замещаемая муниципальная должность)                    </w:t>
      </w:r>
    </w:p>
    <w:p w:rsidR="00D57E56" w:rsidRDefault="00D57E56">
      <w:pPr>
        <w:pStyle w:val="ad"/>
        <w:rPr>
          <w:rFonts w:ascii="Times New Roman" w:hAnsi="Times New Roman" w:cs="Times New Roman"/>
        </w:rPr>
      </w:pPr>
    </w:p>
    <w:p w:rsidR="00D57E56" w:rsidRDefault="00BD6E0D">
      <w:pPr>
        <w:pStyle w:val="ad"/>
        <w:jc w:val="center"/>
        <w:rPr>
          <w:rFonts w:ascii="Times New Roman" w:hAnsi="Times New Roman" w:cs="Times New Roman"/>
          <w:b/>
        </w:rPr>
      </w:pPr>
      <w:r>
        <w:rPr>
          <w:rFonts w:ascii="Times New Roman" w:hAnsi="Times New Roman" w:cs="Times New Roman"/>
          <w:b/>
        </w:rPr>
        <w:t>УВЕДОМЛЕНИЕ</w:t>
      </w:r>
    </w:p>
    <w:p w:rsidR="00D57E56" w:rsidRDefault="00BD6E0D">
      <w:pPr>
        <w:pStyle w:val="ad"/>
        <w:jc w:val="center"/>
        <w:rPr>
          <w:rFonts w:ascii="Times New Roman" w:hAnsi="Times New Roman" w:cs="Times New Roman"/>
          <w:b/>
        </w:rPr>
      </w:pPr>
      <w:r>
        <w:rPr>
          <w:rFonts w:ascii="Times New Roman" w:hAnsi="Times New Roman" w:cs="Times New Roman"/>
          <w:b/>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57E56" w:rsidRDefault="00D57E56">
      <w:pPr>
        <w:pStyle w:val="ad"/>
        <w:rPr>
          <w:rFonts w:ascii="Times New Roman" w:hAnsi="Times New Roman" w:cs="Times New Roman"/>
        </w:rPr>
      </w:pPr>
    </w:p>
    <w:p w:rsidR="00D57E56" w:rsidRDefault="00BD6E0D">
      <w:pPr>
        <w:pStyle w:val="ad"/>
        <w:rPr>
          <w:rFonts w:ascii="Times New Roman" w:hAnsi="Times New Roman" w:cs="Times New Roman"/>
        </w:rPr>
      </w:pPr>
      <w:r>
        <w:rPr>
          <w:rFonts w:ascii="Times New Roman" w:hAnsi="Times New Roman" w:cs="Times New Roman"/>
        </w:rPr>
        <w:tab/>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D57E56" w:rsidRDefault="00BD6E0D">
      <w:pPr>
        <w:pStyle w:val="ad"/>
        <w:rPr>
          <w:rFonts w:ascii="Times New Roman" w:hAnsi="Times New Roman" w:cs="Times New Roman"/>
        </w:rPr>
      </w:pPr>
      <w:r>
        <w:rPr>
          <w:rFonts w:ascii="Times New Roman" w:hAnsi="Times New Roman" w:cs="Times New Roman"/>
        </w:rPr>
        <w:tab/>
        <w:t>Обстоятельства, являющиеся основанием возникновения личной заинтересованности:_______________________________________________________________________________________________________________________________________________________</w:t>
      </w:r>
    </w:p>
    <w:p w:rsidR="00D57E56" w:rsidRDefault="00BD6E0D">
      <w:pPr>
        <w:pStyle w:val="ad"/>
        <w:rPr>
          <w:rFonts w:ascii="Times New Roman" w:hAnsi="Times New Roman" w:cs="Times New Roman"/>
        </w:rPr>
      </w:pPr>
      <w:r>
        <w:rPr>
          <w:rFonts w:ascii="Times New Roman" w:hAnsi="Times New Roman" w:cs="Times New Roman"/>
        </w:rPr>
        <w:t>Должностные обязанности, на исполнение которых влияет или может повлиять личная заинтересованность:_______________________________________________________________________________________________________________________________________________________</w:t>
      </w:r>
    </w:p>
    <w:p w:rsidR="00D57E56" w:rsidRDefault="00BD6E0D">
      <w:pPr>
        <w:pStyle w:val="ad"/>
        <w:rPr>
          <w:rFonts w:ascii="Times New Roman" w:hAnsi="Times New Roman" w:cs="Times New Roman"/>
        </w:rPr>
      </w:pPr>
      <w:r>
        <w:rPr>
          <w:rFonts w:ascii="Times New Roman" w:hAnsi="Times New Roman" w:cs="Times New Roman"/>
        </w:rPr>
        <w:t>Предлагаемые меры по предотвращению или урегулированию конфликта интересов:_______________________________________________________________________________________________________________________________________________________________</w:t>
      </w:r>
    </w:p>
    <w:p w:rsidR="00D57E56" w:rsidRDefault="00BD6E0D">
      <w:pPr>
        <w:pStyle w:val="ad"/>
        <w:rPr>
          <w:rFonts w:ascii="Times New Roman" w:hAnsi="Times New Roman" w:cs="Times New Roman"/>
        </w:rPr>
      </w:pPr>
      <w:r>
        <w:rPr>
          <w:rFonts w:ascii="Times New Roman" w:hAnsi="Times New Roman" w:cs="Times New Roman"/>
        </w:rPr>
        <w:t xml:space="preserve">Намереваюсь </w:t>
      </w:r>
      <w:proofErr w:type="gramStart"/>
      <w:r>
        <w:rPr>
          <w:rFonts w:ascii="Times New Roman" w:hAnsi="Times New Roman" w:cs="Times New Roman"/>
        </w:rPr>
        <w:t xml:space="preserve">( </w:t>
      </w:r>
      <w:proofErr w:type="gramEnd"/>
      <w:r>
        <w:rPr>
          <w:rFonts w:ascii="Times New Roman" w:hAnsi="Times New Roman" w:cs="Times New Roman"/>
        </w:rPr>
        <w:t>не намереваюсь) лично присутствовать при рассмотрении настоящего уведомления (нужное подчеркнуть).</w:t>
      </w:r>
    </w:p>
    <w:p w:rsidR="00D57E56" w:rsidRDefault="00BD6E0D">
      <w:pPr>
        <w:pStyle w:val="ad"/>
        <w:rPr>
          <w:rFonts w:ascii="Times New Roman" w:hAnsi="Times New Roman" w:cs="Times New Roman"/>
        </w:rPr>
      </w:pPr>
      <w:r>
        <w:rPr>
          <w:rFonts w:ascii="Times New Roman" w:hAnsi="Times New Roman" w:cs="Times New Roman"/>
        </w:rPr>
        <w:t>«_____»_____________20 ___г.       ____________________                       ______________________</w:t>
      </w:r>
    </w:p>
    <w:p w:rsidR="00D57E56" w:rsidRDefault="00BD6E0D">
      <w:pPr>
        <w:pStyle w:val="ad"/>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(подпись замещающего должность)                                         (расшифровка подписи)   В случае, если в соответствии с Уставом муниципального образования глава муниципального образования входит в состав Собрания депутатов и исполняет полномочия его  председателя Собрания депутатов, такой глава оформляет уведомление на имя заместителя председателя Собрания депутатов</w:t>
      </w:r>
    </w:p>
    <w:p w:rsidR="00D57E56" w:rsidRDefault="00D57E56">
      <w:pPr>
        <w:pStyle w:val="ad"/>
        <w:rPr>
          <w:rFonts w:ascii="Times New Roman" w:hAnsi="Times New Roman" w:cs="Times New Roman"/>
          <w:sz w:val="16"/>
          <w:szCs w:val="16"/>
        </w:rPr>
      </w:pPr>
    </w:p>
    <w:p w:rsidR="00D57E56" w:rsidRDefault="00BD6E0D">
      <w:pPr>
        <w:pStyle w:val="ad"/>
        <w:jc w:val="center"/>
        <w:rPr>
          <w:rFonts w:ascii="Times New Roman" w:hAnsi="Times New Roman" w:cs="Times New Roman"/>
          <w:b/>
          <w:sz w:val="24"/>
          <w:szCs w:val="24"/>
        </w:rPr>
      </w:pPr>
      <w:r>
        <w:rPr>
          <w:rFonts w:ascii="Times New Roman" w:hAnsi="Times New Roman" w:cs="Times New Roman"/>
          <w:b/>
          <w:sz w:val="24"/>
          <w:szCs w:val="24"/>
        </w:rPr>
        <w:t>РАСПИСКА В ПОЛУЧЕНИИ УВЕДОМЛЕНИЯ</w:t>
      </w:r>
    </w:p>
    <w:p w:rsidR="00D57E56" w:rsidRDefault="00BD6E0D">
      <w:pPr>
        <w:pStyle w:val="ad"/>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 Уведомление_________________________________________________________________________________________________________________________</w:t>
      </w:r>
    </w:p>
    <w:p w:rsidR="00D57E56" w:rsidRDefault="00BD6E0D">
      <w:pPr>
        <w:pStyle w:val="ad"/>
        <w:rPr>
          <w:rFonts w:ascii="Times New Roman" w:hAnsi="Times New Roman" w:cs="Times New Roman"/>
          <w:sz w:val="24"/>
          <w:szCs w:val="24"/>
        </w:rPr>
      </w:pPr>
      <w:r>
        <w:rPr>
          <w:rFonts w:ascii="Times New Roman" w:hAnsi="Times New Roman" w:cs="Times New Roman"/>
          <w:sz w:val="24"/>
          <w:szCs w:val="24"/>
        </w:rPr>
        <w:t xml:space="preserve">                                 (фамилия, имя, отчество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при наличии), наименование замещаемой должности)</w:t>
      </w:r>
    </w:p>
    <w:p w:rsidR="00D57E56" w:rsidRDefault="00BD6E0D">
      <w:pPr>
        <w:pStyle w:val="ad"/>
        <w:rPr>
          <w:rFonts w:ascii="Times New Roman" w:hAnsi="Times New Roman" w:cs="Times New Roman"/>
          <w:sz w:val="24"/>
          <w:szCs w:val="24"/>
        </w:rPr>
      </w:pPr>
      <w:r>
        <w:rPr>
          <w:rFonts w:ascii="Times New Roman" w:hAnsi="Times New Roman" w:cs="Times New Roman"/>
          <w:sz w:val="24"/>
          <w:szCs w:val="24"/>
        </w:rPr>
        <w:t>от «____»____________20____г.  о возникновении личной заинтересованности при исполнении должностных обязанностей, которая приводит или может привести к конфликту интересов, получено и зарегистрировано в журнале учета уведомлений «___»___________20___г.</w:t>
      </w:r>
    </w:p>
    <w:p w:rsidR="00D57E56" w:rsidRDefault="00D57E56">
      <w:pPr>
        <w:pStyle w:val="ad"/>
        <w:rPr>
          <w:rFonts w:ascii="Times New Roman" w:hAnsi="Times New Roman" w:cs="Times New Roman"/>
          <w:sz w:val="24"/>
          <w:szCs w:val="24"/>
        </w:rPr>
      </w:pPr>
    </w:p>
    <w:p w:rsidR="00D57E56" w:rsidRDefault="00D57E56">
      <w:pPr>
        <w:pStyle w:val="ad"/>
        <w:rPr>
          <w:rFonts w:ascii="Times New Roman" w:hAnsi="Times New Roman" w:cs="Times New Roman"/>
          <w:sz w:val="28"/>
          <w:szCs w:val="28"/>
        </w:rPr>
      </w:pPr>
    </w:p>
    <w:p w:rsidR="00D57E56" w:rsidRDefault="00BD6E0D">
      <w:pPr>
        <w:pStyle w:val="ad"/>
        <w:rPr>
          <w:rFonts w:ascii="Times New Roman" w:hAnsi="Times New Roman" w:cs="Times New Roman"/>
          <w:sz w:val="18"/>
          <w:szCs w:val="18"/>
        </w:rPr>
      </w:pPr>
      <w:r>
        <w:rPr>
          <w:rFonts w:ascii="Times New Roman" w:hAnsi="Times New Roman" w:cs="Times New Roman"/>
          <w:sz w:val="28"/>
          <w:szCs w:val="28"/>
        </w:rPr>
        <w:t>_____________________________________                 ____________________</w:t>
      </w:r>
      <w:r>
        <w:rPr>
          <w:rFonts w:ascii="Times New Roman" w:hAnsi="Times New Roman" w:cs="Times New Roman"/>
          <w:sz w:val="18"/>
          <w:szCs w:val="18"/>
        </w:rPr>
        <w:t xml:space="preserve"> (фамилия, имя, отчество  </w:t>
      </w:r>
      <w:proofErr w:type="gramStart"/>
      <w:r>
        <w:rPr>
          <w:rFonts w:ascii="Times New Roman" w:hAnsi="Times New Roman" w:cs="Times New Roman"/>
          <w:sz w:val="18"/>
          <w:szCs w:val="18"/>
        </w:rPr>
        <w:t xml:space="preserve">( </w:t>
      </w:r>
      <w:proofErr w:type="gramEnd"/>
      <w:r>
        <w:rPr>
          <w:rFonts w:ascii="Times New Roman" w:hAnsi="Times New Roman" w:cs="Times New Roman"/>
          <w:sz w:val="18"/>
          <w:szCs w:val="18"/>
        </w:rPr>
        <w:t>при наличии), ответственного должностного                      ( подпись ответственного лица уполномоченного органа)                                                                                                      уполномоченного органа)</w:t>
      </w: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pPr>
    </w:p>
    <w:p w:rsidR="00D57E56" w:rsidRDefault="00D57E56">
      <w:pPr>
        <w:pStyle w:val="ad"/>
        <w:rPr>
          <w:rFonts w:ascii="Times New Roman" w:hAnsi="Times New Roman" w:cs="Times New Roman"/>
          <w:sz w:val="18"/>
          <w:szCs w:val="18"/>
        </w:rPr>
        <w:sectPr w:rsidR="00D57E56">
          <w:pgSz w:w="11906" w:h="16838"/>
          <w:pgMar w:top="1134" w:right="851" w:bottom="1134" w:left="1701" w:header="709" w:footer="709" w:gutter="0"/>
          <w:cols w:space="708"/>
        </w:sectPr>
      </w:pPr>
    </w:p>
    <w:p w:rsidR="00D57E56" w:rsidRDefault="00BD6E0D">
      <w:pPr>
        <w:pStyle w:val="ad"/>
        <w:jc w:val="right"/>
        <w:rPr>
          <w:rFonts w:ascii="Times New Roman" w:hAnsi="Times New Roman" w:cs="Times New Roman"/>
        </w:rPr>
      </w:pPr>
      <w:r>
        <w:rPr>
          <w:rFonts w:ascii="Times New Roman" w:hAnsi="Times New Roman" w:cs="Times New Roman"/>
        </w:rPr>
        <w:lastRenderedPageBreak/>
        <w:t>Приложение №2</w:t>
      </w:r>
    </w:p>
    <w:p w:rsidR="00D57E56" w:rsidRDefault="00BD6E0D">
      <w:pPr>
        <w:pStyle w:val="ad"/>
        <w:jc w:val="right"/>
        <w:rPr>
          <w:rFonts w:ascii="Times New Roman" w:hAnsi="Times New Roman" w:cs="Times New Roman"/>
          <w:sz w:val="24"/>
          <w:szCs w:val="24"/>
        </w:rPr>
      </w:pPr>
      <w:r>
        <w:rPr>
          <w:rFonts w:ascii="Times New Roman" w:hAnsi="Times New Roman" w:cs="Times New Roman"/>
          <w:sz w:val="24"/>
          <w:szCs w:val="24"/>
        </w:rPr>
        <w:t xml:space="preserve">к решению Собрания депутатов </w:t>
      </w:r>
    </w:p>
    <w:p w:rsidR="00D57E56" w:rsidRDefault="00BD6E0D">
      <w:pPr>
        <w:pStyle w:val="ad"/>
        <w:jc w:val="right"/>
        <w:rPr>
          <w:rFonts w:ascii="Times New Roman" w:hAnsi="Times New Roman" w:cs="Times New Roman"/>
        </w:rPr>
      </w:pPr>
      <w:r>
        <w:rPr>
          <w:rFonts w:ascii="Times New Roman" w:hAnsi="Times New Roman" w:cs="Times New Roman"/>
          <w:sz w:val="24"/>
          <w:szCs w:val="24"/>
        </w:rPr>
        <w:t xml:space="preserve">от </w:t>
      </w:r>
      <w:r w:rsidR="00B60724">
        <w:rPr>
          <w:rFonts w:ascii="Times New Roman" w:hAnsi="Times New Roman" w:cs="Times New Roman"/>
          <w:sz w:val="24"/>
          <w:szCs w:val="24"/>
        </w:rPr>
        <w:t xml:space="preserve">20.02.2026 </w:t>
      </w:r>
      <w:r>
        <w:rPr>
          <w:rFonts w:ascii="Times New Roman" w:hAnsi="Times New Roman" w:cs="Times New Roman"/>
          <w:sz w:val="24"/>
          <w:szCs w:val="24"/>
        </w:rPr>
        <w:t xml:space="preserve">№ </w:t>
      </w:r>
      <w:r w:rsidR="00373DE2">
        <w:rPr>
          <w:rFonts w:ascii="Times New Roman" w:hAnsi="Times New Roman" w:cs="Times New Roman"/>
          <w:sz w:val="24"/>
          <w:szCs w:val="24"/>
        </w:rPr>
        <w:t>124</w:t>
      </w:r>
    </w:p>
    <w:p w:rsidR="00D57E56" w:rsidRDefault="00BD6E0D">
      <w:pPr>
        <w:pStyle w:val="ad"/>
        <w:jc w:val="center"/>
        <w:rPr>
          <w:rFonts w:ascii="Times New Roman" w:hAnsi="Times New Roman" w:cs="Times New Roman"/>
          <w:sz w:val="24"/>
          <w:szCs w:val="24"/>
        </w:rPr>
      </w:pPr>
      <w:r>
        <w:rPr>
          <w:rFonts w:ascii="Times New Roman" w:hAnsi="Times New Roman" w:cs="Times New Roman"/>
          <w:b/>
          <w:sz w:val="24"/>
          <w:szCs w:val="24"/>
        </w:rPr>
        <w:t>ЖУРНАЛ УЧЕТА  УВЕДОМЛЕНИЙ</w:t>
      </w:r>
    </w:p>
    <w:p w:rsidR="00D57E56" w:rsidRDefault="00BD6E0D">
      <w:pPr>
        <w:pStyle w:val="ad"/>
        <w:jc w:val="center"/>
        <w:rPr>
          <w:rFonts w:ascii="Times New Roman" w:hAnsi="Times New Roman" w:cs="Times New Roman"/>
          <w:b/>
          <w:sz w:val="24"/>
          <w:szCs w:val="24"/>
        </w:rPr>
      </w:pPr>
      <w:r>
        <w:rPr>
          <w:rFonts w:ascii="Times New Roman" w:hAnsi="Times New Roman" w:cs="Times New Roman"/>
          <w:b/>
          <w:sz w:val="24"/>
          <w:szCs w:val="24"/>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tbl>
      <w:tblPr>
        <w:tblW w:w="16065"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
        <w:gridCol w:w="1518"/>
        <w:gridCol w:w="1493"/>
        <w:gridCol w:w="1788"/>
        <w:gridCol w:w="1895"/>
        <w:gridCol w:w="1754"/>
        <w:gridCol w:w="1974"/>
        <w:gridCol w:w="5012"/>
      </w:tblGrid>
      <w:tr w:rsidR="00D57E56">
        <w:trPr>
          <w:trHeight w:val="840"/>
        </w:trPr>
        <w:tc>
          <w:tcPr>
            <w:tcW w:w="631" w:type="dxa"/>
            <w:vMerge w:val="restart"/>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w:t>
            </w:r>
          </w:p>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П.п.</w:t>
            </w:r>
          </w:p>
        </w:tc>
        <w:tc>
          <w:tcPr>
            <w:tcW w:w="3011" w:type="dxa"/>
            <w:gridSpan w:val="2"/>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Информация о поступившем уведомлении</w:t>
            </w:r>
          </w:p>
        </w:tc>
        <w:tc>
          <w:tcPr>
            <w:tcW w:w="1788" w:type="dxa"/>
            <w:vMerge w:val="restart"/>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 наименование замещаемой муниципальной должности</w:t>
            </w:r>
          </w:p>
        </w:tc>
        <w:tc>
          <w:tcPr>
            <w:tcW w:w="1895" w:type="dxa"/>
            <w:vMerge w:val="restart"/>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 ответственного должностного лица уполномоченного органа</w:t>
            </w:r>
          </w:p>
        </w:tc>
        <w:tc>
          <w:tcPr>
            <w:tcW w:w="1754" w:type="dxa"/>
            <w:vMerge w:val="restart"/>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Отметка о выдаче лицу, замещающему муниципальную должность, расписки в получении уведомления (дата, подпись гражданина)</w:t>
            </w:r>
          </w:p>
        </w:tc>
        <w:tc>
          <w:tcPr>
            <w:tcW w:w="1974" w:type="dxa"/>
            <w:vMerge w:val="restart"/>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Отметка о направлении уведомления на предварительное рассмотрение в Комиссию (дата, фамилия,  имя, отчество (при наличии), подпись ответственного должностного лица</w:t>
            </w:r>
          </w:p>
        </w:tc>
        <w:tc>
          <w:tcPr>
            <w:tcW w:w="5012" w:type="dxa"/>
            <w:vMerge w:val="restart"/>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Отметка о выводах, содержащихся в мотивированном заключении комиссии</w:t>
            </w:r>
          </w:p>
        </w:tc>
      </w:tr>
      <w:tr w:rsidR="00D57E56">
        <w:trPr>
          <w:trHeight w:val="2535"/>
        </w:trPr>
        <w:tc>
          <w:tcPr>
            <w:tcW w:w="631" w:type="dxa"/>
            <w:vMerge/>
          </w:tcPr>
          <w:p w:rsidR="00D57E56" w:rsidRDefault="00D57E56">
            <w:pPr>
              <w:jc w:val="center"/>
              <w:rPr>
                <w:rFonts w:ascii="Times New Roman" w:hAnsi="Times New Roman" w:cs="Times New Roman"/>
                <w:b/>
                <w:sz w:val="20"/>
                <w:szCs w:val="20"/>
              </w:rPr>
            </w:pPr>
          </w:p>
        </w:tc>
        <w:tc>
          <w:tcPr>
            <w:tcW w:w="1518" w:type="dxa"/>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Дата</w:t>
            </w:r>
          </w:p>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поступления</w:t>
            </w:r>
          </w:p>
        </w:tc>
        <w:tc>
          <w:tcPr>
            <w:tcW w:w="1493" w:type="dxa"/>
          </w:tcPr>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 xml:space="preserve">Номер </w:t>
            </w:r>
          </w:p>
          <w:p w:rsidR="00D57E56" w:rsidRDefault="00BD6E0D">
            <w:pPr>
              <w:pStyle w:val="ad"/>
              <w:jc w:val="center"/>
              <w:rPr>
                <w:rFonts w:ascii="Times New Roman" w:hAnsi="Times New Roman" w:cs="Times New Roman"/>
                <w:sz w:val="20"/>
                <w:szCs w:val="20"/>
              </w:rPr>
            </w:pPr>
            <w:r>
              <w:rPr>
                <w:rFonts w:ascii="Times New Roman" w:hAnsi="Times New Roman" w:cs="Times New Roman"/>
                <w:sz w:val="20"/>
                <w:szCs w:val="20"/>
              </w:rPr>
              <w:t>регистрации</w:t>
            </w:r>
          </w:p>
        </w:tc>
        <w:tc>
          <w:tcPr>
            <w:tcW w:w="1788" w:type="dxa"/>
            <w:vMerge/>
          </w:tcPr>
          <w:p w:rsidR="00D57E56" w:rsidRDefault="00D57E56">
            <w:pPr>
              <w:jc w:val="center"/>
              <w:rPr>
                <w:rFonts w:ascii="Times New Roman" w:hAnsi="Times New Roman" w:cs="Times New Roman"/>
                <w:b/>
                <w:sz w:val="20"/>
                <w:szCs w:val="20"/>
              </w:rPr>
            </w:pPr>
          </w:p>
        </w:tc>
        <w:tc>
          <w:tcPr>
            <w:tcW w:w="1895" w:type="dxa"/>
            <w:vMerge/>
          </w:tcPr>
          <w:p w:rsidR="00D57E56" w:rsidRDefault="00D57E56">
            <w:pPr>
              <w:jc w:val="center"/>
              <w:rPr>
                <w:rFonts w:ascii="Times New Roman" w:hAnsi="Times New Roman" w:cs="Times New Roman"/>
                <w:b/>
                <w:sz w:val="20"/>
                <w:szCs w:val="20"/>
              </w:rPr>
            </w:pPr>
          </w:p>
        </w:tc>
        <w:tc>
          <w:tcPr>
            <w:tcW w:w="1754" w:type="dxa"/>
            <w:vMerge/>
          </w:tcPr>
          <w:p w:rsidR="00D57E56" w:rsidRDefault="00D57E56">
            <w:pPr>
              <w:jc w:val="center"/>
              <w:rPr>
                <w:rFonts w:ascii="Times New Roman" w:hAnsi="Times New Roman" w:cs="Times New Roman"/>
                <w:b/>
                <w:sz w:val="20"/>
                <w:szCs w:val="20"/>
              </w:rPr>
            </w:pPr>
          </w:p>
        </w:tc>
        <w:tc>
          <w:tcPr>
            <w:tcW w:w="1974" w:type="dxa"/>
            <w:vMerge/>
          </w:tcPr>
          <w:p w:rsidR="00D57E56" w:rsidRDefault="00D57E56">
            <w:pPr>
              <w:jc w:val="center"/>
              <w:rPr>
                <w:rFonts w:ascii="Times New Roman" w:hAnsi="Times New Roman" w:cs="Times New Roman"/>
                <w:b/>
                <w:sz w:val="20"/>
                <w:szCs w:val="20"/>
              </w:rPr>
            </w:pPr>
          </w:p>
        </w:tc>
        <w:tc>
          <w:tcPr>
            <w:tcW w:w="5012" w:type="dxa"/>
            <w:vMerge/>
          </w:tcPr>
          <w:p w:rsidR="00D57E56" w:rsidRDefault="00D57E56">
            <w:pPr>
              <w:jc w:val="center"/>
              <w:rPr>
                <w:rFonts w:ascii="Times New Roman" w:hAnsi="Times New Roman" w:cs="Times New Roman"/>
                <w:b/>
                <w:sz w:val="20"/>
                <w:szCs w:val="20"/>
              </w:rPr>
            </w:pPr>
          </w:p>
        </w:tc>
      </w:tr>
      <w:tr w:rsidR="00D57E56">
        <w:trPr>
          <w:trHeight w:val="255"/>
        </w:trPr>
        <w:tc>
          <w:tcPr>
            <w:tcW w:w="631"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1</w:t>
            </w:r>
          </w:p>
        </w:tc>
        <w:tc>
          <w:tcPr>
            <w:tcW w:w="1518"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2</w:t>
            </w:r>
          </w:p>
        </w:tc>
        <w:tc>
          <w:tcPr>
            <w:tcW w:w="1493"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3</w:t>
            </w:r>
          </w:p>
        </w:tc>
        <w:tc>
          <w:tcPr>
            <w:tcW w:w="1788"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4</w:t>
            </w:r>
          </w:p>
        </w:tc>
        <w:tc>
          <w:tcPr>
            <w:tcW w:w="1895"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5</w:t>
            </w:r>
          </w:p>
        </w:tc>
        <w:tc>
          <w:tcPr>
            <w:tcW w:w="1754"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6</w:t>
            </w:r>
          </w:p>
        </w:tc>
        <w:tc>
          <w:tcPr>
            <w:tcW w:w="1974"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7</w:t>
            </w:r>
          </w:p>
        </w:tc>
        <w:tc>
          <w:tcPr>
            <w:tcW w:w="5012" w:type="dxa"/>
          </w:tcPr>
          <w:p w:rsidR="00D57E56" w:rsidRDefault="00BD6E0D">
            <w:pPr>
              <w:pStyle w:val="ad"/>
              <w:jc w:val="center"/>
              <w:rPr>
                <w:rFonts w:ascii="Times New Roman" w:hAnsi="Times New Roman" w:cs="Times New Roman"/>
                <w:b/>
                <w:sz w:val="20"/>
                <w:szCs w:val="20"/>
              </w:rPr>
            </w:pPr>
            <w:r>
              <w:rPr>
                <w:rFonts w:ascii="Times New Roman" w:hAnsi="Times New Roman" w:cs="Times New Roman"/>
                <w:b/>
                <w:sz w:val="20"/>
                <w:szCs w:val="20"/>
              </w:rPr>
              <w:t>8</w:t>
            </w:r>
          </w:p>
        </w:tc>
      </w:tr>
      <w:tr w:rsidR="00D57E56">
        <w:trPr>
          <w:trHeight w:val="285"/>
        </w:trPr>
        <w:tc>
          <w:tcPr>
            <w:tcW w:w="631" w:type="dxa"/>
          </w:tcPr>
          <w:p w:rsidR="00D57E56" w:rsidRDefault="00BD6E0D">
            <w:pPr>
              <w:pStyle w:val="ad"/>
              <w:rPr>
                <w:rFonts w:ascii="Times New Roman" w:hAnsi="Times New Roman" w:cs="Times New Roman"/>
                <w:b/>
                <w:sz w:val="18"/>
                <w:szCs w:val="18"/>
              </w:rPr>
            </w:pPr>
            <w:r>
              <w:rPr>
                <w:rFonts w:ascii="Times New Roman" w:hAnsi="Times New Roman" w:cs="Times New Roman"/>
                <w:b/>
                <w:sz w:val="18"/>
                <w:szCs w:val="18"/>
              </w:rPr>
              <w:t>1.</w:t>
            </w:r>
          </w:p>
        </w:tc>
        <w:tc>
          <w:tcPr>
            <w:tcW w:w="1518" w:type="dxa"/>
          </w:tcPr>
          <w:p w:rsidR="00D57E56" w:rsidRDefault="00D57E56">
            <w:pPr>
              <w:pStyle w:val="ad"/>
              <w:rPr>
                <w:rFonts w:ascii="Times New Roman" w:hAnsi="Times New Roman" w:cs="Times New Roman"/>
                <w:b/>
                <w:sz w:val="24"/>
                <w:szCs w:val="24"/>
              </w:rPr>
            </w:pPr>
          </w:p>
          <w:p w:rsidR="00D57E56" w:rsidRDefault="00D57E56">
            <w:pPr>
              <w:pStyle w:val="ad"/>
              <w:rPr>
                <w:rFonts w:ascii="Times New Roman" w:hAnsi="Times New Roman" w:cs="Times New Roman"/>
                <w:b/>
                <w:sz w:val="24"/>
                <w:szCs w:val="24"/>
              </w:rPr>
            </w:pPr>
          </w:p>
          <w:p w:rsidR="00D57E56" w:rsidRDefault="00D57E56">
            <w:pPr>
              <w:pStyle w:val="ad"/>
              <w:rPr>
                <w:rFonts w:ascii="Times New Roman" w:hAnsi="Times New Roman" w:cs="Times New Roman"/>
                <w:b/>
                <w:sz w:val="24"/>
                <w:szCs w:val="24"/>
              </w:rPr>
            </w:pPr>
          </w:p>
          <w:p w:rsidR="00D57E56" w:rsidRDefault="00D57E56">
            <w:pPr>
              <w:pStyle w:val="ad"/>
              <w:rPr>
                <w:rFonts w:ascii="Times New Roman" w:hAnsi="Times New Roman" w:cs="Times New Roman"/>
                <w:b/>
                <w:sz w:val="24"/>
                <w:szCs w:val="24"/>
              </w:rPr>
            </w:pPr>
          </w:p>
        </w:tc>
        <w:tc>
          <w:tcPr>
            <w:tcW w:w="1493" w:type="dxa"/>
          </w:tcPr>
          <w:p w:rsidR="00D57E56" w:rsidRDefault="00D57E56">
            <w:pPr>
              <w:pStyle w:val="ad"/>
              <w:rPr>
                <w:rFonts w:ascii="Times New Roman" w:hAnsi="Times New Roman" w:cs="Times New Roman"/>
                <w:b/>
                <w:sz w:val="24"/>
                <w:szCs w:val="24"/>
              </w:rPr>
            </w:pPr>
          </w:p>
          <w:p w:rsidR="00D57E56" w:rsidRDefault="00D57E56">
            <w:pPr>
              <w:pStyle w:val="ad"/>
              <w:rPr>
                <w:rFonts w:ascii="Times New Roman" w:hAnsi="Times New Roman" w:cs="Times New Roman"/>
                <w:b/>
                <w:sz w:val="24"/>
                <w:szCs w:val="24"/>
              </w:rPr>
            </w:pPr>
          </w:p>
          <w:p w:rsidR="00D57E56" w:rsidRDefault="00D57E56">
            <w:pPr>
              <w:pStyle w:val="ad"/>
              <w:rPr>
                <w:rFonts w:ascii="Times New Roman" w:hAnsi="Times New Roman" w:cs="Times New Roman"/>
                <w:b/>
                <w:sz w:val="24"/>
                <w:szCs w:val="24"/>
              </w:rPr>
            </w:pPr>
          </w:p>
        </w:tc>
        <w:tc>
          <w:tcPr>
            <w:tcW w:w="1788" w:type="dxa"/>
          </w:tcPr>
          <w:p w:rsidR="00D57E56" w:rsidRDefault="00D57E56">
            <w:pPr>
              <w:pStyle w:val="ad"/>
              <w:rPr>
                <w:rFonts w:ascii="Times New Roman" w:hAnsi="Times New Roman" w:cs="Times New Roman"/>
                <w:b/>
                <w:sz w:val="24"/>
                <w:szCs w:val="24"/>
              </w:rPr>
            </w:pPr>
          </w:p>
        </w:tc>
        <w:tc>
          <w:tcPr>
            <w:tcW w:w="1895" w:type="dxa"/>
          </w:tcPr>
          <w:p w:rsidR="00D57E56" w:rsidRDefault="00D57E56">
            <w:pPr>
              <w:pStyle w:val="ad"/>
              <w:rPr>
                <w:rFonts w:ascii="Times New Roman" w:hAnsi="Times New Roman" w:cs="Times New Roman"/>
                <w:b/>
                <w:sz w:val="24"/>
                <w:szCs w:val="24"/>
              </w:rPr>
            </w:pPr>
          </w:p>
        </w:tc>
        <w:tc>
          <w:tcPr>
            <w:tcW w:w="1754" w:type="dxa"/>
          </w:tcPr>
          <w:p w:rsidR="00D57E56" w:rsidRDefault="00D57E56">
            <w:pPr>
              <w:pStyle w:val="ad"/>
              <w:rPr>
                <w:rFonts w:ascii="Times New Roman" w:hAnsi="Times New Roman" w:cs="Times New Roman"/>
                <w:b/>
                <w:sz w:val="24"/>
                <w:szCs w:val="24"/>
              </w:rPr>
            </w:pPr>
          </w:p>
        </w:tc>
        <w:tc>
          <w:tcPr>
            <w:tcW w:w="1974" w:type="dxa"/>
          </w:tcPr>
          <w:p w:rsidR="00D57E56" w:rsidRDefault="00D57E56">
            <w:pPr>
              <w:pStyle w:val="ad"/>
              <w:rPr>
                <w:rFonts w:ascii="Times New Roman" w:hAnsi="Times New Roman" w:cs="Times New Roman"/>
                <w:b/>
                <w:sz w:val="24"/>
                <w:szCs w:val="24"/>
              </w:rPr>
            </w:pPr>
          </w:p>
        </w:tc>
        <w:tc>
          <w:tcPr>
            <w:tcW w:w="5012" w:type="dxa"/>
          </w:tcPr>
          <w:p w:rsidR="00D57E56" w:rsidRDefault="00D57E56">
            <w:pPr>
              <w:pStyle w:val="ad"/>
              <w:rPr>
                <w:rFonts w:ascii="Times New Roman" w:hAnsi="Times New Roman" w:cs="Times New Roman"/>
                <w:b/>
                <w:sz w:val="24"/>
                <w:szCs w:val="24"/>
              </w:rPr>
            </w:pPr>
          </w:p>
        </w:tc>
      </w:tr>
    </w:tbl>
    <w:p w:rsidR="00D57E56" w:rsidRDefault="00D57E56">
      <w:pPr>
        <w:pStyle w:val="ad"/>
        <w:rPr>
          <w:rFonts w:ascii="Times New Roman" w:hAnsi="Times New Roman" w:cs="Times New Roman"/>
          <w:sz w:val="28"/>
          <w:szCs w:val="28"/>
        </w:rPr>
        <w:sectPr w:rsidR="00D57E56">
          <w:type w:val="continuous"/>
          <w:pgSz w:w="16838" w:h="11906" w:orient="landscape"/>
          <w:pgMar w:top="851" w:right="1134" w:bottom="1701" w:left="1134" w:header="709" w:footer="709" w:gutter="0"/>
          <w:cols w:space="708"/>
        </w:sectPr>
      </w:pPr>
    </w:p>
    <w:p w:rsidR="00D57E56" w:rsidRDefault="00D57E56" w:rsidP="00373DE2">
      <w:pPr>
        <w:pStyle w:val="ad"/>
        <w:rPr>
          <w:rFonts w:ascii="Times New Roman" w:hAnsi="Times New Roman" w:cs="Times New Roman"/>
          <w:sz w:val="28"/>
          <w:szCs w:val="28"/>
        </w:rPr>
      </w:pPr>
    </w:p>
    <w:sectPr w:rsidR="00D57E56" w:rsidSect="00D57E56">
      <w:pgSz w:w="11906" w:h="16838"/>
      <w:pgMar w:top="1134" w:right="850" w:bottom="1134" w:left="1701"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3B4" w:rsidRDefault="008E23B4">
      <w:pPr>
        <w:spacing w:after="0" w:line="240" w:lineRule="auto"/>
      </w:pPr>
      <w:r>
        <w:separator/>
      </w:r>
    </w:p>
  </w:endnote>
  <w:endnote w:type="continuationSeparator" w:id="0">
    <w:p w:rsidR="008E23B4" w:rsidRDefault="008E23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3B4" w:rsidRDefault="008E23B4">
      <w:pPr>
        <w:spacing w:after="0" w:line="240" w:lineRule="auto"/>
      </w:pPr>
      <w:r>
        <w:separator/>
      </w:r>
    </w:p>
  </w:footnote>
  <w:footnote w:type="continuationSeparator" w:id="0">
    <w:p w:rsidR="008E23B4" w:rsidRDefault="008E23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D57E56"/>
    <w:rsid w:val="00320E09"/>
    <w:rsid w:val="00373DE2"/>
    <w:rsid w:val="004A2C7B"/>
    <w:rsid w:val="005612E7"/>
    <w:rsid w:val="008E23B4"/>
    <w:rsid w:val="00B60724"/>
    <w:rsid w:val="00BD6E0D"/>
    <w:rsid w:val="00C31933"/>
    <w:rsid w:val="00D57E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E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57E5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D57E5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57E5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57E5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57E5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57E5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57E5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57E5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57E5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57E5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57E5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57E5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57E5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57E5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57E5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57E5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57E5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57E5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57E5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57E56"/>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57E56"/>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57E56"/>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57E56"/>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57E56"/>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57E56"/>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57E5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57E5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57E5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57E5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57E5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57E5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57E5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57E5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57E5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57E56"/>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57E5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57E56"/>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57E5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57E56"/>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57E56"/>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57E5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57E56"/>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57E56"/>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57E56"/>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57E56"/>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57E56"/>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57E56"/>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57E5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57E5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57E56"/>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57E56"/>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57E56"/>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57E56"/>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57E56"/>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57E56"/>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57E5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57E56"/>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57E56"/>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57E56"/>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57E56"/>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57E56"/>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57E56"/>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57E5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57E56"/>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57E56"/>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57E56"/>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57E56"/>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57E56"/>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57E56"/>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57E5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57E56"/>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57E56"/>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57E56"/>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57E56"/>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57E56"/>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57E56"/>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57E5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57E56"/>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57E56"/>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57E56"/>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57E56"/>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57E56"/>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57E56"/>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57E5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57E56"/>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57E56"/>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57E56"/>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57E56"/>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57E56"/>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57E56"/>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57E56"/>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57E56"/>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57E5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57E56"/>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57E56"/>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57E56"/>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57E56"/>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57E56"/>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57E56"/>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Heading1">
    <w:name w:val="Heading 1"/>
    <w:basedOn w:val="a"/>
    <w:next w:val="a"/>
    <w:link w:val="Heading1Char"/>
    <w:uiPriority w:val="9"/>
    <w:qFormat/>
    <w:rsid w:val="00D57E56"/>
    <w:pPr>
      <w:keepNext/>
      <w:keepLines/>
      <w:spacing w:before="360" w:after="80"/>
      <w:outlineLvl w:val="0"/>
    </w:pPr>
    <w:rPr>
      <w:rFonts w:ascii="Arial" w:eastAsia="Arial" w:hAnsi="Arial" w:cs="Arial"/>
      <w:color w:val="365F91" w:themeColor="accent1" w:themeShade="BF"/>
      <w:sz w:val="40"/>
      <w:szCs w:val="40"/>
    </w:rPr>
  </w:style>
  <w:style w:type="paragraph" w:customStyle="1" w:styleId="Heading2">
    <w:name w:val="Heading 2"/>
    <w:basedOn w:val="a"/>
    <w:next w:val="a"/>
    <w:link w:val="Heading2Char"/>
    <w:uiPriority w:val="9"/>
    <w:unhideWhenUsed/>
    <w:qFormat/>
    <w:rsid w:val="00D57E56"/>
    <w:pPr>
      <w:keepNext/>
      <w:keepLines/>
      <w:spacing w:before="160" w:after="80"/>
      <w:outlineLvl w:val="1"/>
    </w:pPr>
    <w:rPr>
      <w:rFonts w:ascii="Arial" w:eastAsia="Arial" w:hAnsi="Arial" w:cs="Arial"/>
      <w:color w:val="365F91" w:themeColor="accent1" w:themeShade="BF"/>
      <w:sz w:val="32"/>
      <w:szCs w:val="32"/>
    </w:rPr>
  </w:style>
  <w:style w:type="paragraph" w:customStyle="1" w:styleId="Heading3">
    <w:name w:val="Heading 3"/>
    <w:basedOn w:val="a"/>
    <w:next w:val="a"/>
    <w:link w:val="Heading3Char"/>
    <w:uiPriority w:val="9"/>
    <w:unhideWhenUsed/>
    <w:qFormat/>
    <w:rsid w:val="00D57E56"/>
    <w:pPr>
      <w:keepNext/>
      <w:keepLines/>
      <w:spacing w:before="160" w:after="80"/>
      <w:outlineLvl w:val="2"/>
    </w:pPr>
    <w:rPr>
      <w:rFonts w:ascii="Arial" w:eastAsia="Arial" w:hAnsi="Arial" w:cs="Arial"/>
      <w:color w:val="365F91" w:themeColor="accent1" w:themeShade="BF"/>
      <w:sz w:val="28"/>
      <w:szCs w:val="28"/>
    </w:rPr>
  </w:style>
  <w:style w:type="paragraph" w:customStyle="1" w:styleId="Heading4">
    <w:name w:val="Heading 4"/>
    <w:basedOn w:val="a"/>
    <w:next w:val="a"/>
    <w:link w:val="Heading4Char"/>
    <w:uiPriority w:val="9"/>
    <w:unhideWhenUsed/>
    <w:qFormat/>
    <w:rsid w:val="00D57E56"/>
    <w:pPr>
      <w:keepNext/>
      <w:keepLines/>
      <w:spacing w:before="80" w:after="40"/>
      <w:outlineLvl w:val="3"/>
    </w:pPr>
    <w:rPr>
      <w:rFonts w:ascii="Arial" w:eastAsia="Arial" w:hAnsi="Arial" w:cs="Arial"/>
      <w:i/>
      <w:iCs/>
      <w:color w:val="365F91" w:themeColor="accent1" w:themeShade="BF"/>
    </w:rPr>
  </w:style>
  <w:style w:type="paragraph" w:customStyle="1" w:styleId="Heading5">
    <w:name w:val="Heading 5"/>
    <w:basedOn w:val="a"/>
    <w:next w:val="a"/>
    <w:link w:val="Heading5Char"/>
    <w:uiPriority w:val="9"/>
    <w:unhideWhenUsed/>
    <w:qFormat/>
    <w:rsid w:val="00D57E56"/>
    <w:pPr>
      <w:keepNext/>
      <w:keepLines/>
      <w:spacing w:before="80" w:after="40"/>
      <w:outlineLvl w:val="4"/>
    </w:pPr>
    <w:rPr>
      <w:rFonts w:ascii="Arial" w:eastAsia="Arial" w:hAnsi="Arial" w:cs="Arial"/>
      <w:color w:val="365F91" w:themeColor="accent1" w:themeShade="BF"/>
    </w:rPr>
  </w:style>
  <w:style w:type="paragraph" w:customStyle="1" w:styleId="Heading6">
    <w:name w:val="Heading 6"/>
    <w:basedOn w:val="a"/>
    <w:next w:val="a"/>
    <w:link w:val="Heading6Char"/>
    <w:uiPriority w:val="9"/>
    <w:unhideWhenUsed/>
    <w:qFormat/>
    <w:rsid w:val="00D57E56"/>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D57E56"/>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D57E56"/>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D57E56"/>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D57E56"/>
    <w:rPr>
      <w:rFonts w:ascii="Arial" w:eastAsia="Arial" w:hAnsi="Arial" w:cs="Arial"/>
      <w:color w:val="365F91" w:themeColor="accent1" w:themeShade="BF"/>
      <w:sz w:val="40"/>
      <w:szCs w:val="40"/>
    </w:rPr>
  </w:style>
  <w:style w:type="character" w:customStyle="1" w:styleId="Heading2Char">
    <w:name w:val="Heading 2 Char"/>
    <w:basedOn w:val="a0"/>
    <w:link w:val="Heading2"/>
    <w:uiPriority w:val="9"/>
    <w:rsid w:val="00D57E56"/>
    <w:rPr>
      <w:rFonts w:ascii="Arial" w:eastAsia="Arial" w:hAnsi="Arial" w:cs="Arial"/>
      <w:color w:val="365F91" w:themeColor="accent1" w:themeShade="BF"/>
      <w:sz w:val="32"/>
      <w:szCs w:val="32"/>
    </w:rPr>
  </w:style>
  <w:style w:type="character" w:customStyle="1" w:styleId="Heading3Char">
    <w:name w:val="Heading 3 Char"/>
    <w:basedOn w:val="a0"/>
    <w:link w:val="Heading3"/>
    <w:uiPriority w:val="9"/>
    <w:rsid w:val="00D57E56"/>
    <w:rPr>
      <w:rFonts w:ascii="Arial" w:eastAsia="Arial" w:hAnsi="Arial" w:cs="Arial"/>
      <w:color w:val="365F91" w:themeColor="accent1" w:themeShade="BF"/>
      <w:sz w:val="28"/>
      <w:szCs w:val="28"/>
    </w:rPr>
  </w:style>
  <w:style w:type="character" w:customStyle="1" w:styleId="Heading4Char">
    <w:name w:val="Heading 4 Char"/>
    <w:basedOn w:val="a0"/>
    <w:link w:val="Heading4"/>
    <w:uiPriority w:val="9"/>
    <w:rsid w:val="00D57E56"/>
    <w:rPr>
      <w:rFonts w:ascii="Arial" w:eastAsia="Arial" w:hAnsi="Arial" w:cs="Arial"/>
      <w:i/>
      <w:iCs/>
      <w:color w:val="365F91" w:themeColor="accent1" w:themeShade="BF"/>
    </w:rPr>
  </w:style>
  <w:style w:type="character" w:customStyle="1" w:styleId="Heading5Char">
    <w:name w:val="Heading 5 Char"/>
    <w:basedOn w:val="a0"/>
    <w:link w:val="Heading5"/>
    <w:uiPriority w:val="9"/>
    <w:rsid w:val="00D57E56"/>
    <w:rPr>
      <w:rFonts w:ascii="Arial" w:eastAsia="Arial" w:hAnsi="Arial" w:cs="Arial"/>
      <w:color w:val="365F91" w:themeColor="accent1" w:themeShade="BF"/>
    </w:rPr>
  </w:style>
  <w:style w:type="character" w:customStyle="1" w:styleId="Heading6Char">
    <w:name w:val="Heading 6 Char"/>
    <w:basedOn w:val="a0"/>
    <w:link w:val="Heading6"/>
    <w:uiPriority w:val="9"/>
    <w:rsid w:val="00D57E56"/>
    <w:rPr>
      <w:rFonts w:ascii="Arial" w:eastAsia="Arial" w:hAnsi="Arial" w:cs="Arial"/>
      <w:i/>
      <w:iCs/>
      <w:color w:val="595959" w:themeColor="text1" w:themeTint="A6"/>
    </w:rPr>
  </w:style>
  <w:style w:type="character" w:customStyle="1" w:styleId="Heading7Char">
    <w:name w:val="Heading 7 Char"/>
    <w:basedOn w:val="a0"/>
    <w:link w:val="Heading7"/>
    <w:uiPriority w:val="9"/>
    <w:rsid w:val="00D57E56"/>
    <w:rPr>
      <w:rFonts w:ascii="Arial" w:eastAsia="Arial" w:hAnsi="Arial" w:cs="Arial"/>
      <w:color w:val="595959" w:themeColor="text1" w:themeTint="A6"/>
    </w:rPr>
  </w:style>
  <w:style w:type="character" w:customStyle="1" w:styleId="Heading8Char">
    <w:name w:val="Heading 8 Char"/>
    <w:basedOn w:val="a0"/>
    <w:link w:val="Heading8"/>
    <w:uiPriority w:val="9"/>
    <w:rsid w:val="00D57E56"/>
    <w:rPr>
      <w:rFonts w:ascii="Arial" w:eastAsia="Arial" w:hAnsi="Arial" w:cs="Arial"/>
      <w:i/>
      <w:iCs/>
      <w:color w:val="272727" w:themeColor="text1" w:themeTint="D8"/>
    </w:rPr>
  </w:style>
  <w:style w:type="character" w:customStyle="1" w:styleId="Heading9Char">
    <w:name w:val="Heading 9 Char"/>
    <w:basedOn w:val="a0"/>
    <w:link w:val="Heading9"/>
    <w:uiPriority w:val="9"/>
    <w:rsid w:val="00D57E56"/>
    <w:rPr>
      <w:rFonts w:ascii="Arial" w:eastAsia="Arial" w:hAnsi="Arial" w:cs="Arial"/>
      <w:i/>
      <w:iCs/>
      <w:color w:val="272727" w:themeColor="text1" w:themeTint="D8"/>
    </w:rPr>
  </w:style>
  <w:style w:type="paragraph" w:styleId="a4">
    <w:name w:val="Title"/>
    <w:basedOn w:val="a"/>
    <w:next w:val="a"/>
    <w:link w:val="a5"/>
    <w:uiPriority w:val="10"/>
    <w:qFormat/>
    <w:rsid w:val="00D57E56"/>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D57E56"/>
    <w:rPr>
      <w:rFonts w:ascii="Arial" w:eastAsia="Arial" w:hAnsi="Arial" w:cs="Arial"/>
      <w:spacing w:val="-10"/>
      <w:sz w:val="56"/>
      <w:szCs w:val="56"/>
    </w:rPr>
  </w:style>
  <w:style w:type="paragraph" w:styleId="a6">
    <w:name w:val="Subtitle"/>
    <w:basedOn w:val="a"/>
    <w:next w:val="a"/>
    <w:link w:val="a7"/>
    <w:uiPriority w:val="11"/>
    <w:qFormat/>
    <w:rsid w:val="00D57E56"/>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D57E56"/>
    <w:rPr>
      <w:color w:val="595959" w:themeColor="text1" w:themeTint="A6"/>
      <w:spacing w:val="15"/>
      <w:sz w:val="28"/>
      <w:szCs w:val="28"/>
    </w:rPr>
  </w:style>
  <w:style w:type="paragraph" w:styleId="2">
    <w:name w:val="Quote"/>
    <w:basedOn w:val="a"/>
    <w:next w:val="a"/>
    <w:link w:val="20"/>
    <w:uiPriority w:val="29"/>
    <w:qFormat/>
    <w:rsid w:val="00D57E56"/>
    <w:pPr>
      <w:spacing w:before="160"/>
      <w:jc w:val="center"/>
    </w:pPr>
    <w:rPr>
      <w:i/>
      <w:iCs/>
      <w:color w:val="404040" w:themeColor="text1" w:themeTint="BF"/>
    </w:rPr>
  </w:style>
  <w:style w:type="character" w:customStyle="1" w:styleId="20">
    <w:name w:val="Цитата 2 Знак"/>
    <w:basedOn w:val="a0"/>
    <w:link w:val="2"/>
    <w:uiPriority w:val="29"/>
    <w:rsid w:val="00D57E56"/>
    <w:rPr>
      <w:i/>
      <w:iCs/>
      <w:color w:val="404040" w:themeColor="text1" w:themeTint="BF"/>
    </w:rPr>
  </w:style>
  <w:style w:type="paragraph" w:styleId="a8">
    <w:name w:val="List Paragraph"/>
    <w:basedOn w:val="a"/>
    <w:uiPriority w:val="34"/>
    <w:qFormat/>
    <w:rsid w:val="00D57E56"/>
    <w:pPr>
      <w:ind w:left="720"/>
      <w:contextualSpacing/>
    </w:pPr>
  </w:style>
  <w:style w:type="character" w:styleId="a9">
    <w:name w:val="Intense Emphasis"/>
    <w:basedOn w:val="a0"/>
    <w:uiPriority w:val="21"/>
    <w:qFormat/>
    <w:rsid w:val="00D57E56"/>
    <w:rPr>
      <w:i/>
      <w:iCs/>
      <w:color w:val="365F91" w:themeColor="accent1" w:themeShade="BF"/>
    </w:rPr>
  </w:style>
  <w:style w:type="paragraph" w:styleId="aa">
    <w:name w:val="Intense Quote"/>
    <w:basedOn w:val="a"/>
    <w:next w:val="a"/>
    <w:link w:val="ab"/>
    <w:uiPriority w:val="30"/>
    <w:qFormat/>
    <w:rsid w:val="00D57E5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b">
    <w:name w:val="Выделенная цитата Знак"/>
    <w:basedOn w:val="a0"/>
    <w:link w:val="aa"/>
    <w:uiPriority w:val="30"/>
    <w:rsid w:val="00D57E56"/>
    <w:rPr>
      <w:i/>
      <w:iCs/>
      <w:color w:val="365F91" w:themeColor="accent1" w:themeShade="BF"/>
    </w:rPr>
  </w:style>
  <w:style w:type="character" w:styleId="ac">
    <w:name w:val="Intense Reference"/>
    <w:basedOn w:val="a0"/>
    <w:uiPriority w:val="32"/>
    <w:qFormat/>
    <w:rsid w:val="00D57E56"/>
    <w:rPr>
      <w:b/>
      <w:bCs/>
      <w:smallCaps/>
      <w:color w:val="365F91" w:themeColor="accent1" w:themeShade="BF"/>
      <w:spacing w:val="5"/>
    </w:rPr>
  </w:style>
  <w:style w:type="paragraph" w:styleId="ad">
    <w:name w:val="No Spacing"/>
    <w:basedOn w:val="a"/>
    <w:uiPriority w:val="1"/>
    <w:qFormat/>
    <w:rsid w:val="00D57E56"/>
    <w:pPr>
      <w:spacing w:after="0" w:line="240" w:lineRule="auto"/>
    </w:pPr>
  </w:style>
  <w:style w:type="character" w:styleId="ae">
    <w:name w:val="Subtle Emphasis"/>
    <w:basedOn w:val="a0"/>
    <w:uiPriority w:val="19"/>
    <w:qFormat/>
    <w:rsid w:val="00D57E56"/>
    <w:rPr>
      <w:i/>
      <w:iCs/>
      <w:color w:val="404040" w:themeColor="text1" w:themeTint="BF"/>
    </w:rPr>
  </w:style>
  <w:style w:type="character" w:styleId="af">
    <w:name w:val="Emphasis"/>
    <w:basedOn w:val="a0"/>
    <w:uiPriority w:val="20"/>
    <w:qFormat/>
    <w:rsid w:val="00D57E56"/>
    <w:rPr>
      <w:i/>
      <w:iCs/>
    </w:rPr>
  </w:style>
  <w:style w:type="character" w:styleId="af0">
    <w:name w:val="Strong"/>
    <w:basedOn w:val="a0"/>
    <w:uiPriority w:val="22"/>
    <w:qFormat/>
    <w:rsid w:val="00D57E56"/>
    <w:rPr>
      <w:b/>
      <w:bCs/>
    </w:rPr>
  </w:style>
  <w:style w:type="character" w:styleId="af1">
    <w:name w:val="Subtle Reference"/>
    <w:basedOn w:val="a0"/>
    <w:uiPriority w:val="31"/>
    <w:qFormat/>
    <w:rsid w:val="00D57E56"/>
    <w:rPr>
      <w:smallCaps/>
      <w:color w:val="5A5A5A" w:themeColor="text1" w:themeTint="A5"/>
    </w:rPr>
  </w:style>
  <w:style w:type="character" w:styleId="af2">
    <w:name w:val="Book Title"/>
    <w:basedOn w:val="a0"/>
    <w:uiPriority w:val="33"/>
    <w:qFormat/>
    <w:rsid w:val="00D57E56"/>
    <w:rPr>
      <w:b/>
      <w:bCs/>
      <w:i/>
      <w:iCs/>
      <w:spacing w:val="5"/>
    </w:rPr>
  </w:style>
  <w:style w:type="paragraph" w:customStyle="1" w:styleId="Header">
    <w:name w:val="Header"/>
    <w:basedOn w:val="a"/>
    <w:link w:val="HeaderChar"/>
    <w:uiPriority w:val="99"/>
    <w:unhideWhenUsed/>
    <w:rsid w:val="00D57E56"/>
    <w:pPr>
      <w:tabs>
        <w:tab w:val="center" w:pos="4844"/>
        <w:tab w:val="right" w:pos="9689"/>
      </w:tabs>
      <w:spacing w:after="0" w:line="240" w:lineRule="auto"/>
    </w:pPr>
  </w:style>
  <w:style w:type="character" w:customStyle="1" w:styleId="HeaderChar">
    <w:name w:val="Header Char"/>
    <w:basedOn w:val="a0"/>
    <w:link w:val="Header"/>
    <w:uiPriority w:val="99"/>
    <w:rsid w:val="00D57E56"/>
  </w:style>
  <w:style w:type="paragraph" w:customStyle="1" w:styleId="Footer">
    <w:name w:val="Footer"/>
    <w:basedOn w:val="a"/>
    <w:link w:val="FooterChar"/>
    <w:uiPriority w:val="99"/>
    <w:unhideWhenUsed/>
    <w:rsid w:val="00D57E56"/>
    <w:pPr>
      <w:tabs>
        <w:tab w:val="center" w:pos="4844"/>
        <w:tab w:val="right" w:pos="9689"/>
      </w:tabs>
      <w:spacing w:after="0" w:line="240" w:lineRule="auto"/>
    </w:pPr>
  </w:style>
  <w:style w:type="character" w:customStyle="1" w:styleId="FooterChar">
    <w:name w:val="Footer Char"/>
    <w:basedOn w:val="a0"/>
    <w:link w:val="Footer"/>
    <w:uiPriority w:val="99"/>
    <w:rsid w:val="00D57E56"/>
  </w:style>
  <w:style w:type="paragraph" w:customStyle="1" w:styleId="Caption">
    <w:name w:val="Caption"/>
    <w:basedOn w:val="a"/>
    <w:next w:val="a"/>
    <w:uiPriority w:val="35"/>
    <w:unhideWhenUsed/>
    <w:qFormat/>
    <w:rsid w:val="00D57E56"/>
    <w:pPr>
      <w:spacing w:line="240" w:lineRule="auto"/>
    </w:pPr>
    <w:rPr>
      <w:i/>
      <w:iCs/>
      <w:color w:val="1F497D" w:themeColor="text2"/>
      <w:sz w:val="18"/>
      <w:szCs w:val="18"/>
    </w:rPr>
  </w:style>
  <w:style w:type="paragraph" w:styleId="af3">
    <w:name w:val="footnote text"/>
    <w:basedOn w:val="a"/>
    <w:link w:val="af4"/>
    <w:uiPriority w:val="99"/>
    <w:semiHidden/>
    <w:unhideWhenUsed/>
    <w:rsid w:val="00D57E56"/>
    <w:pPr>
      <w:spacing w:after="0" w:line="240" w:lineRule="auto"/>
    </w:pPr>
    <w:rPr>
      <w:sz w:val="20"/>
      <w:szCs w:val="20"/>
    </w:rPr>
  </w:style>
  <w:style w:type="character" w:customStyle="1" w:styleId="af4">
    <w:name w:val="Текст сноски Знак"/>
    <w:basedOn w:val="a0"/>
    <w:link w:val="af3"/>
    <w:uiPriority w:val="99"/>
    <w:semiHidden/>
    <w:rsid w:val="00D57E56"/>
    <w:rPr>
      <w:sz w:val="20"/>
      <w:szCs w:val="20"/>
    </w:rPr>
  </w:style>
  <w:style w:type="character" w:styleId="af5">
    <w:name w:val="footnote reference"/>
    <w:basedOn w:val="a0"/>
    <w:uiPriority w:val="99"/>
    <w:semiHidden/>
    <w:unhideWhenUsed/>
    <w:rsid w:val="00D57E56"/>
    <w:rPr>
      <w:vertAlign w:val="superscript"/>
    </w:rPr>
  </w:style>
  <w:style w:type="paragraph" w:styleId="af6">
    <w:name w:val="endnote text"/>
    <w:basedOn w:val="a"/>
    <w:link w:val="af7"/>
    <w:uiPriority w:val="99"/>
    <w:semiHidden/>
    <w:unhideWhenUsed/>
    <w:rsid w:val="00D57E56"/>
    <w:pPr>
      <w:spacing w:after="0" w:line="240" w:lineRule="auto"/>
    </w:pPr>
    <w:rPr>
      <w:sz w:val="20"/>
      <w:szCs w:val="20"/>
    </w:rPr>
  </w:style>
  <w:style w:type="character" w:customStyle="1" w:styleId="af7">
    <w:name w:val="Текст концевой сноски Знак"/>
    <w:basedOn w:val="a0"/>
    <w:link w:val="af6"/>
    <w:uiPriority w:val="99"/>
    <w:semiHidden/>
    <w:rsid w:val="00D57E56"/>
    <w:rPr>
      <w:sz w:val="20"/>
      <w:szCs w:val="20"/>
    </w:rPr>
  </w:style>
  <w:style w:type="character" w:styleId="af8">
    <w:name w:val="endnote reference"/>
    <w:basedOn w:val="a0"/>
    <w:uiPriority w:val="99"/>
    <w:semiHidden/>
    <w:unhideWhenUsed/>
    <w:rsid w:val="00D57E56"/>
    <w:rPr>
      <w:vertAlign w:val="superscript"/>
    </w:rPr>
  </w:style>
  <w:style w:type="character" w:styleId="af9">
    <w:name w:val="Hyperlink"/>
    <w:basedOn w:val="a0"/>
    <w:uiPriority w:val="99"/>
    <w:unhideWhenUsed/>
    <w:rsid w:val="00D57E56"/>
    <w:rPr>
      <w:color w:val="0000FF" w:themeColor="hyperlink"/>
      <w:u w:val="single"/>
    </w:rPr>
  </w:style>
  <w:style w:type="character" w:styleId="afa">
    <w:name w:val="FollowedHyperlink"/>
    <w:basedOn w:val="a0"/>
    <w:uiPriority w:val="99"/>
    <w:semiHidden/>
    <w:unhideWhenUsed/>
    <w:rsid w:val="00D57E56"/>
    <w:rPr>
      <w:color w:val="800080" w:themeColor="followedHyperlink"/>
      <w:u w:val="single"/>
    </w:rPr>
  </w:style>
  <w:style w:type="paragraph" w:styleId="1">
    <w:name w:val="toc 1"/>
    <w:basedOn w:val="a"/>
    <w:next w:val="a"/>
    <w:uiPriority w:val="39"/>
    <w:unhideWhenUsed/>
    <w:rsid w:val="00D57E56"/>
    <w:pPr>
      <w:spacing w:after="100"/>
    </w:pPr>
  </w:style>
  <w:style w:type="paragraph" w:styleId="21">
    <w:name w:val="toc 2"/>
    <w:basedOn w:val="a"/>
    <w:next w:val="a"/>
    <w:uiPriority w:val="39"/>
    <w:unhideWhenUsed/>
    <w:rsid w:val="00D57E56"/>
    <w:pPr>
      <w:spacing w:after="100"/>
      <w:ind w:left="220"/>
    </w:pPr>
  </w:style>
  <w:style w:type="paragraph" w:styleId="3">
    <w:name w:val="toc 3"/>
    <w:basedOn w:val="a"/>
    <w:next w:val="a"/>
    <w:uiPriority w:val="39"/>
    <w:unhideWhenUsed/>
    <w:rsid w:val="00D57E56"/>
    <w:pPr>
      <w:spacing w:after="100"/>
      <w:ind w:left="440"/>
    </w:pPr>
  </w:style>
  <w:style w:type="paragraph" w:styleId="4">
    <w:name w:val="toc 4"/>
    <w:basedOn w:val="a"/>
    <w:next w:val="a"/>
    <w:uiPriority w:val="39"/>
    <w:unhideWhenUsed/>
    <w:rsid w:val="00D57E56"/>
    <w:pPr>
      <w:spacing w:after="100"/>
      <w:ind w:left="660"/>
    </w:pPr>
  </w:style>
  <w:style w:type="paragraph" w:styleId="5">
    <w:name w:val="toc 5"/>
    <w:basedOn w:val="a"/>
    <w:next w:val="a"/>
    <w:uiPriority w:val="39"/>
    <w:unhideWhenUsed/>
    <w:rsid w:val="00D57E56"/>
    <w:pPr>
      <w:spacing w:after="100"/>
      <w:ind w:left="880"/>
    </w:pPr>
  </w:style>
  <w:style w:type="paragraph" w:styleId="6">
    <w:name w:val="toc 6"/>
    <w:basedOn w:val="a"/>
    <w:next w:val="a"/>
    <w:uiPriority w:val="39"/>
    <w:unhideWhenUsed/>
    <w:rsid w:val="00D57E56"/>
    <w:pPr>
      <w:spacing w:after="100"/>
      <w:ind w:left="1100"/>
    </w:pPr>
  </w:style>
  <w:style w:type="paragraph" w:styleId="7">
    <w:name w:val="toc 7"/>
    <w:basedOn w:val="a"/>
    <w:next w:val="a"/>
    <w:uiPriority w:val="39"/>
    <w:unhideWhenUsed/>
    <w:rsid w:val="00D57E56"/>
    <w:pPr>
      <w:spacing w:after="100"/>
      <w:ind w:left="1320"/>
    </w:pPr>
  </w:style>
  <w:style w:type="paragraph" w:styleId="8">
    <w:name w:val="toc 8"/>
    <w:basedOn w:val="a"/>
    <w:next w:val="a"/>
    <w:uiPriority w:val="39"/>
    <w:unhideWhenUsed/>
    <w:rsid w:val="00D57E56"/>
    <w:pPr>
      <w:spacing w:after="100"/>
      <w:ind w:left="1540"/>
    </w:pPr>
  </w:style>
  <w:style w:type="paragraph" w:styleId="9">
    <w:name w:val="toc 9"/>
    <w:basedOn w:val="a"/>
    <w:next w:val="a"/>
    <w:uiPriority w:val="39"/>
    <w:unhideWhenUsed/>
    <w:rsid w:val="00D57E56"/>
    <w:pPr>
      <w:spacing w:after="100"/>
      <w:ind w:left="1760"/>
    </w:pPr>
  </w:style>
  <w:style w:type="character" w:styleId="afb">
    <w:name w:val="Placeholder Text"/>
    <w:basedOn w:val="a0"/>
    <w:uiPriority w:val="99"/>
    <w:semiHidden/>
    <w:rsid w:val="00D57E56"/>
    <w:rPr>
      <w:color w:val="666666"/>
    </w:rPr>
  </w:style>
  <w:style w:type="paragraph" w:styleId="afc">
    <w:name w:val="TOC Heading"/>
    <w:uiPriority w:val="39"/>
    <w:unhideWhenUsed/>
    <w:rsid w:val="00D57E56"/>
  </w:style>
  <w:style w:type="paragraph" w:styleId="afd">
    <w:name w:val="table of figures"/>
    <w:basedOn w:val="a"/>
    <w:next w:val="a"/>
    <w:uiPriority w:val="99"/>
    <w:unhideWhenUsed/>
    <w:rsid w:val="00D57E56"/>
    <w:pPr>
      <w:spacing w:after="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irofeld.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6B2C4-80E5-46A5-96E4-1537209FD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2062</Words>
  <Characters>11760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*Питер-Company*</Company>
  <LinksUpToDate>false</LinksUpToDate>
  <CharactersWithSpaces>13795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User</cp:lastModifiedBy>
  <cp:revision>7</cp:revision>
  <cp:lastPrinted>2026-02-23T23:09:00Z</cp:lastPrinted>
  <dcterms:created xsi:type="dcterms:W3CDTF">2017-10-16T06:27:00Z</dcterms:created>
  <dcterms:modified xsi:type="dcterms:W3CDTF">2026-02-23T23:11:00Z</dcterms:modified>
</cp:coreProperties>
</file>