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67B" w:rsidRPr="00F3337B" w:rsidRDefault="0079067B" w:rsidP="00D45D37">
      <w:pPr>
        <w:rPr>
          <w:b/>
          <w:color w:val="332E2D"/>
          <w:spacing w:val="2"/>
          <w:sz w:val="28"/>
          <w:szCs w:val="28"/>
        </w:rPr>
      </w:pPr>
    </w:p>
    <w:p w:rsidR="0079067B" w:rsidRDefault="0069273E">
      <w:pPr>
        <w:jc w:val="center"/>
        <w:rPr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 xml:space="preserve">Муниципальное образование </w:t>
      </w:r>
      <w:r>
        <w:rPr>
          <w:color w:val="332E2D"/>
          <w:spacing w:val="2"/>
          <w:sz w:val="28"/>
          <w:szCs w:val="28"/>
        </w:rPr>
        <w:t>«</w:t>
      </w: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Бирофельдское  сельское поселение</w:t>
      </w:r>
      <w:r>
        <w:rPr>
          <w:color w:val="332E2D"/>
          <w:spacing w:val="2"/>
          <w:sz w:val="28"/>
          <w:szCs w:val="28"/>
        </w:rPr>
        <w:t>»</w:t>
      </w:r>
    </w:p>
    <w:p w:rsidR="0079067B" w:rsidRDefault="0069273E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Биробиджанского муниципального района</w:t>
      </w:r>
    </w:p>
    <w:p w:rsidR="0079067B" w:rsidRDefault="0069273E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Еврейской автономной области</w:t>
      </w:r>
    </w:p>
    <w:p w:rsidR="0079067B" w:rsidRDefault="0079067B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</w:p>
    <w:p w:rsidR="0079067B" w:rsidRDefault="0069273E" w:rsidP="00F3337B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СОБРАНИЕ ДЕПУТАТОВ</w:t>
      </w:r>
    </w:p>
    <w:p w:rsidR="0079067B" w:rsidRDefault="0079067B" w:rsidP="00F3337B">
      <w:pPr>
        <w:ind w:firstLine="708"/>
        <w:jc w:val="center"/>
        <w:rPr>
          <w:color w:val="332E2D"/>
          <w:spacing w:val="2"/>
          <w:sz w:val="28"/>
          <w:szCs w:val="28"/>
        </w:rPr>
      </w:pPr>
    </w:p>
    <w:p w:rsidR="0079067B" w:rsidRDefault="00592702" w:rsidP="00592702">
      <w:pPr>
        <w:ind w:firstLine="708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Theme="minorHAnsi" w:hAnsiTheme="minorHAnsi" w:cs="Times New Roman CYR"/>
          <w:color w:val="332E2D"/>
          <w:spacing w:val="2"/>
          <w:sz w:val="28"/>
          <w:szCs w:val="28"/>
        </w:rPr>
        <w:t xml:space="preserve">                                           </w:t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РЕШЕНИЕ</w:t>
      </w:r>
    </w:p>
    <w:p w:rsidR="0079067B" w:rsidRPr="00D45D37" w:rsidRDefault="0079067B">
      <w:pPr>
        <w:jc w:val="both"/>
        <w:rPr>
          <w:color w:val="332E2D"/>
          <w:spacing w:val="2"/>
          <w:sz w:val="28"/>
          <w:szCs w:val="28"/>
        </w:rPr>
      </w:pPr>
    </w:p>
    <w:p w:rsidR="0079067B" w:rsidRPr="00D45D37" w:rsidRDefault="00D45D37">
      <w:pPr>
        <w:jc w:val="center"/>
        <w:rPr>
          <w:color w:val="332E2D"/>
          <w:spacing w:val="2"/>
          <w:sz w:val="28"/>
          <w:szCs w:val="28"/>
        </w:rPr>
      </w:pPr>
      <w:r w:rsidRPr="00D45D37">
        <w:rPr>
          <w:color w:val="332E2D"/>
          <w:spacing w:val="2"/>
          <w:sz w:val="28"/>
          <w:szCs w:val="28"/>
        </w:rPr>
        <w:t>17.02.2026</w:t>
      </w:r>
      <w:r w:rsidR="0069273E" w:rsidRPr="00D45D37">
        <w:rPr>
          <w:color w:val="332E2D"/>
          <w:spacing w:val="2"/>
          <w:sz w:val="28"/>
          <w:szCs w:val="28"/>
        </w:rPr>
        <w:t xml:space="preserve">                                               </w:t>
      </w:r>
      <w:r w:rsidR="0069273E" w:rsidRPr="00D45D37">
        <w:rPr>
          <w:color w:val="332E2D"/>
          <w:spacing w:val="2"/>
          <w:sz w:val="28"/>
          <w:szCs w:val="28"/>
        </w:rPr>
        <w:tab/>
      </w:r>
      <w:r w:rsidR="0069273E" w:rsidRPr="00D45D37">
        <w:rPr>
          <w:color w:val="332E2D"/>
          <w:spacing w:val="2"/>
          <w:sz w:val="28"/>
          <w:szCs w:val="28"/>
        </w:rPr>
        <w:tab/>
        <w:t xml:space="preserve">    </w:t>
      </w:r>
      <w:r w:rsidRPr="00D45D37">
        <w:rPr>
          <w:color w:val="332E2D"/>
          <w:spacing w:val="2"/>
          <w:sz w:val="28"/>
          <w:szCs w:val="28"/>
        </w:rPr>
        <w:t xml:space="preserve">            </w:t>
      </w:r>
      <w:r>
        <w:rPr>
          <w:color w:val="332E2D"/>
          <w:spacing w:val="2"/>
          <w:sz w:val="28"/>
          <w:szCs w:val="28"/>
        </w:rPr>
        <w:t xml:space="preserve">     </w:t>
      </w:r>
      <w:r w:rsidRPr="00D45D37">
        <w:rPr>
          <w:color w:val="332E2D"/>
          <w:spacing w:val="2"/>
          <w:sz w:val="28"/>
          <w:szCs w:val="28"/>
        </w:rPr>
        <w:t xml:space="preserve">           </w:t>
      </w:r>
      <w:r w:rsidR="0069273E" w:rsidRPr="00D45D37">
        <w:rPr>
          <w:color w:val="332E2D"/>
          <w:spacing w:val="2"/>
          <w:sz w:val="28"/>
          <w:szCs w:val="28"/>
        </w:rPr>
        <w:t xml:space="preserve">      № </w:t>
      </w:r>
      <w:r w:rsidRPr="00D45D37">
        <w:rPr>
          <w:color w:val="332E2D"/>
          <w:spacing w:val="2"/>
          <w:sz w:val="28"/>
          <w:szCs w:val="28"/>
        </w:rPr>
        <w:t>121</w:t>
      </w:r>
    </w:p>
    <w:p w:rsidR="0079067B" w:rsidRDefault="0079067B">
      <w:pPr>
        <w:jc w:val="both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</w:p>
    <w:p w:rsidR="0079067B" w:rsidRDefault="00592702" w:rsidP="00F3337B">
      <w:pPr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Theme="minorHAnsi" w:hAnsiTheme="minorHAnsi" w:cs="Times New Roman CYR"/>
          <w:color w:val="332E2D"/>
          <w:spacing w:val="2"/>
          <w:sz w:val="28"/>
          <w:szCs w:val="28"/>
        </w:rPr>
        <w:t xml:space="preserve">  </w:t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с. Бирофельд</w:t>
      </w:r>
    </w:p>
    <w:p w:rsidR="0079067B" w:rsidRDefault="0079067B">
      <w:pPr>
        <w:ind w:firstLine="708"/>
        <w:jc w:val="center"/>
        <w:rPr>
          <w:color w:val="332E2D"/>
          <w:spacing w:val="2"/>
          <w:sz w:val="28"/>
          <w:szCs w:val="28"/>
        </w:rPr>
      </w:pPr>
    </w:p>
    <w:p w:rsidR="0079067B" w:rsidRDefault="0069273E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 внесении изменений в решение Собрания депутатов от 23.03.2012 № 323 «О предоставлении лицами, замещающими муниципальные должности на постоянной основе,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</w:t>
      </w:r>
    </w:p>
    <w:p w:rsidR="0079067B" w:rsidRPr="00F3337B" w:rsidRDefault="0079067B">
      <w:pPr>
        <w:jc w:val="both"/>
        <w:rPr>
          <w:rFonts w:asciiTheme="minorHAnsi" w:hAnsiTheme="minorHAnsi" w:cs="Times New Roman CYR"/>
          <w:sz w:val="28"/>
          <w:szCs w:val="28"/>
        </w:rPr>
      </w:pPr>
    </w:p>
    <w:p w:rsidR="0079067B" w:rsidRDefault="0069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sz w:val="28"/>
            <w:szCs w:val="28"/>
          </w:rPr>
          <w:t>№ 273-ФЗ</w:t>
        </w:r>
      </w:hyperlink>
      <w:r>
        <w:rPr>
          <w:sz w:val="28"/>
          <w:szCs w:val="28"/>
        </w:rPr>
        <w:t> «О противодействии коррупции», на основании Устава  муниципального образования «Бирофе</w:t>
      </w:r>
      <w:r w:rsidR="00F3337B">
        <w:rPr>
          <w:sz w:val="28"/>
          <w:szCs w:val="28"/>
        </w:rPr>
        <w:t xml:space="preserve">льдское сельское поселение», </w:t>
      </w:r>
      <w:r>
        <w:rPr>
          <w:sz w:val="28"/>
          <w:szCs w:val="28"/>
        </w:rPr>
        <w:t>Собрание депутатов сельского поселения</w:t>
      </w:r>
    </w:p>
    <w:p w:rsidR="0079067B" w:rsidRDefault="0069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79067B" w:rsidRDefault="0069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решение Собрания депутатов от 23.03.2012 № 323 «О предоставлении лицами, замещающими муниципальные должности на постоянной основе,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</w:t>
      </w:r>
      <w:r w:rsidR="00F3337B">
        <w:rPr>
          <w:sz w:val="28"/>
          <w:szCs w:val="28"/>
        </w:rPr>
        <w:t xml:space="preserve">га) и несовершеннолетних детей» </w:t>
      </w:r>
      <w:r>
        <w:rPr>
          <w:sz w:val="28"/>
          <w:szCs w:val="28"/>
        </w:rPr>
        <w:t>следующие изменения: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4 </w:t>
      </w:r>
      <w:hyperlink r:id="rId7" w:tooltip="consultantplus://offline/ref=F45A4D35AF6A105512709A8E671B0ABD9D479FFFDA6A0747DDE64EB820A90BB2C9FBAADEABF95B123634C9h511C" w:history="1">
        <w:r>
          <w:rPr>
            <w:sz w:val="28"/>
            <w:szCs w:val="28"/>
          </w:rPr>
          <w:t>Положения</w:t>
        </w:r>
      </w:hyperlink>
      <w:r>
        <w:rPr>
          <w:sz w:val="28"/>
          <w:szCs w:val="28"/>
        </w:rPr>
        <w:t xml:space="preserve"> о представлении лицами, замещающими муниципальные должности на постоянной основе,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изложить в следующей редакции: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 Лица, замещающие муниципальные должности на постоянной основе, представляют в предусмотренных Федеральным законом от 25.12.2008 № 273-ФЗ «О противодействии коррупции» случаях: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</w:t>
      </w:r>
      <w:r w:rsidR="00F3337B">
        <w:rPr>
          <w:sz w:val="28"/>
          <w:szCs w:val="28"/>
        </w:rPr>
        <w:t>янию на конец отчетного периода</w:t>
      </w:r>
      <w:r>
        <w:rPr>
          <w:sz w:val="28"/>
          <w:szCs w:val="28"/>
        </w:rPr>
        <w:t>».</w:t>
      </w:r>
    </w:p>
    <w:p w:rsidR="0079067B" w:rsidRDefault="0069273E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Настоящее решение опубликовать в </w:t>
      </w:r>
      <w:r w:rsidR="00F3337B">
        <w:rPr>
          <w:sz w:val="28"/>
          <w:szCs w:val="28"/>
        </w:rPr>
        <w:t>Информационном бюлле</w:t>
      </w:r>
      <w:r>
        <w:rPr>
          <w:sz w:val="28"/>
          <w:szCs w:val="28"/>
        </w:rPr>
        <w:t>т</w:t>
      </w:r>
      <w:r w:rsidR="00F3337B">
        <w:rPr>
          <w:sz w:val="28"/>
          <w:szCs w:val="28"/>
        </w:rPr>
        <w:t>е</w:t>
      </w:r>
      <w:r>
        <w:rPr>
          <w:sz w:val="28"/>
          <w:szCs w:val="28"/>
        </w:rPr>
        <w:t>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79067B" w:rsidRDefault="0069273E">
      <w:pPr>
        <w:pStyle w:val="ad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Настоящее решение вступает в силу после дня его официального опубликования.</w:t>
      </w:r>
    </w:p>
    <w:p w:rsidR="0079067B" w:rsidRDefault="0079067B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9067B" w:rsidRDefault="0079067B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9067B" w:rsidRDefault="0069273E">
      <w:pPr>
        <w:pStyle w:val="10"/>
        <w:tabs>
          <w:tab w:val="left" w:pos="7371"/>
        </w:tabs>
        <w:spacing w:line="240" w:lineRule="auto"/>
        <w:ind w:right="-567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Л.С. Телегина</w:t>
      </w:r>
    </w:p>
    <w:sectPr w:rsidR="0079067B" w:rsidSect="0079067B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7C7" w:rsidRDefault="00BB47C7">
      <w:r>
        <w:separator/>
      </w:r>
    </w:p>
  </w:endnote>
  <w:endnote w:type="continuationSeparator" w:id="0">
    <w:p w:rsidR="00BB47C7" w:rsidRDefault="00BB47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7C7" w:rsidRDefault="00BB47C7">
      <w:r>
        <w:separator/>
      </w:r>
    </w:p>
  </w:footnote>
  <w:footnote w:type="continuationSeparator" w:id="0">
    <w:p w:rsidR="00BB47C7" w:rsidRDefault="00BB47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067B"/>
    <w:rsid w:val="00326E51"/>
    <w:rsid w:val="00592702"/>
    <w:rsid w:val="006554DE"/>
    <w:rsid w:val="0069273E"/>
    <w:rsid w:val="0079067B"/>
    <w:rsid w:val="00BB47C7"/>
    <w:rsid w:val="00D45D37"/>
    <w:rsid w:val="00F3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6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9067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9067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79067B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9067B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9067B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9067B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9067B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9067B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9067B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9067B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9067B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9067B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79067B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9067B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9067B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9067B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79067B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79067B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79067B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79067B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79067B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79067B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9067B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9067B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067B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9067B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79067B"/>
    <w:rPr>
      <w:i/>
      <w:iCs/>
      <w:color w:val="404040"/>
    </w:rPr>
  </w:style>
  <w:style w:type="paragraph" w:styleId="a8">
    <w:name w:val="List Paragraph"/>
    <w:basedOn w:val="a"/>
    <w:qFormat/>
    <w:rsid w:val="0079067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9067B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79067B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79067B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79067B"/>
    <w:rPr>
      <w:b/>
      <w:bCs/>
      <w:smallCaps/>
      <w:color w:val="365F91"/>
      <w:spacing w:val="5"/>
    </w:rPr>
  </w:style>
  <w:style w:type="paragraph" w:styleId="ad">
    <w:name w:val="No Spacing"/>
    <w:basedOn w:val="a"/>
    <w:qFormat/>
    <w:rsid w:val="0079067B"/>
    <w:pPr>
      <w:widowControl w:val="0"/>
    </w:pPr>
    <w:rPr>
      <w:rFonts w:ascii="Arial" w:hAnsi="Arial" w:cs="Arial"/>
      <w:sz w:val="28"/>
      <w:szCs w:val="28"/>
    </w:rPr>
  </w:style>
  <w:style w:type="character" w:styleId="ae">
    <w:name w:val="Subtle Emphasis"/>
    <w:basedOn w:val="a0"/>
    <w:uiPriority w:val="19"/>
    <w:qFormat/>
    <w:rsid w:val="0079067B"/>
    <w:rPr>
      <w:i/>
      <w:iCs/>
      <w:color w:val="404040"/>
    </w:rPr>
  </w:style>
  <w:style w:type="character" w:styleId="af">
    <w:name w:val="Emphasis"/>
    <w:basedOn w:val="a0"/>
    <w:uiPriority w:val="20"/>
    <w:qFormat/>
    <w:rsid w:val="0079067B"/>
    <w:rPr>
      <w:i/>
      <w:iCs/>
    </w:rPr>
  </w:style>
  <w:style w:type="character" w:styleId="af0">
    <w:name w:val="Strong"/>
    <w:basedOn w:val="a0"/>
    <w:uiPriority w:val="22"/>
    <w:qFormat/>
    <w:rsid w:val="0079067B"/>
    <w:rPr>
      <w:b/>
      <w:bCs/>
    </w:rPr>
  </w:style>
  <w:style w:type="character" w:styleId="af1">
    <w:name w:val="Subtle Reference"/>
    <w:basedOn w:val="a0"/>
    <w:uiPriority w:val="31"/>
    <w:qFormat/>
    <w:rsid w:val="0079067B"/>
    <w:rPr>
      <w:smallCaps/>
      <w:color w:val="5A5A5A"/>
    </w:rPr>
  </w:style>
  <w:style w:type="character" w:styleId="af2">
    <w:name w:val="Book Title"/>
    <w:basedOn w:val="a0"/>
    <w:uiPriority w:val="33"/>
    <w:qFormat/>
    <w:rsid w:val="0079067B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9067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9067B"/>
  </w:style>
  <w:style w:type="paragraph" w:customStyle="1" w:styleId="Footer">
    <w:name w:val="Footer"/>
    <w:basedOn w:val="a"/>
    <w:link w:val="FooterChar"/>
    <w:uiPriority w:val="99"/>
    <w:unhideWhenUsed/>
    <w:rsid w:val="0079067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9067B"/>
  </w:style>
  <w:style w:type="paragraph" w:customStyle="1" w:styleId="Caption">
    <w:name w:val="Caption"/>
    <w:basedOn w:val="a"/>
    <w:next w:val="a"/>
    <w:uiPriority w:val="35"/>
    <w:unhideWhenUsed/>
    <w:qFormat/>
    <w:rsid w:val="0079067B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79067B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9067B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79067B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79067B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9067B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9067B"/>
    <w:rPr>
      <w:vertAlign w:val="superscript"/>
    </w:rPr>
  </w:style>
  <w:style w:type="character" w:styleId="af9">
    <w:name w:val="Hyperlink"/>
    <w:basedOn w:val="a0"/>
    <w:uiPriority w:val="99"/>
    <w:unhideWhenUsed/>
    <w:rsid w:val="0079067B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79067B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79067B"/>
    <w:pPr>
      <w:spacing w:after="100"/>
    </w:pPr>
  </w:style>
  <w:style w:type="paragraph" w:styleId="21">
    <w:name w:val="toc 2"/>
    <w:basedOn w:val="a"/>
    <w:next w:val="a"/>
    <w:uiPriority w:val="39"/>
    <w:unhideWhenUsed/>
    <w:rsid w:val="0079067B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9067B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9067B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9067B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9067B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9067B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9067B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9067B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79067B"/>
    <w:rPr>
      <w:color w:val="666666"/>
    </w:rPr>
  </w:style>
  <w:style w:type="paragraph" w:styleId="afc">
    <w:name w:val="TOC Heading"/>
    <w:uiPriority w:val="39"/>
    <w:unhideWhenUsed/>
    <w:rsid w:val="0079067B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79067B"/>
  </w:style>
  <w:style w:type="character" w:customStyle="1" w:styleId="afe">
    <w:name w:val="Гипертекстовая ссылка"/>
    <w:rsid w:val="0079067B"/>
    <w:rPr>
      <w:color w:val="008000"/>
      <w:sz w:val="30"/>
      <w:szCs w:val="30"/>
    </w:rPr>
  </w:style>
  <w:style w:type="paragraph" w:styleId="aff">
    <w:name w:val="Normal (Web)"/>
    <w:basedOn w:val="a"/>
    <w:rsid w:val="0079067B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10">
    <w:name w:val="Основной текст1"/>
    <w:rsid w:val="007906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line="360" w:lineRule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5A4D35AF6A105512709A8E671B0ABD9D479FFFDA6A0747DDE64EB820A90BB2C9FBAADEABF95B123634C9h511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2026-02-17T05:27:00Z</cp:lastPrinted>
  <dcterms:created xsi:type="dcterms:W3CDTF">2018-05-02T23:22:00Z</dcterms:created>
  <dcterms:modified xsi:type="dcterms:W3CDTF">2026-02-17T05:41:00Z</dcterms:modified>
  <cp:version>1048576</cp:version>
</cp:coreProperties>
</file>