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C19" w:rsidRDefault="00267C19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267C19" w:rsidRDefault="00153A4B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67C19" w:rsidRDefault="00153A4B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267C19" w:rsidRDefault="00153A4B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267C19" w:rsidRDefault="00267C1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267C19" w:rsidRDefault="00267C1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67C19" w:rsidRDefault="00267C1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267C19" w:rsidRDefault="004C383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12.11</w:t>
      </w:r>
      <w:r w:rsidR="00153A4B">
        <w:rPr>
          <w:rFonts w:ascii="Times New Roman" w:hAnsi="Times New Roman" w:cs="Times New Roman"/>
          <w:sz w:val="28"/>
          <w:szCs w:val="28"/>
        </w:rPr>
        <w:t>.2025</w:t>
      </w:r>
      <w:r w:rsidR="00153A4B">
        <w:rPr>
          <w:rFonts w:ascii="Times New Roman" w:hAnsi="Times New Roman" w:cs="Times New Roman"/>
          <w:sz w:val="28"/>
          <w:szCs w:val="28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6"/>
          <w:szCs w:val="26"/>
        </w:rPr>
        <w:tab/>
      </w:r>
      <w:r w:rsidR="00153A4B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71</w:t>
      </w:r>
    </w:p>
    <w:p w:rsidR="00267C19" w:rsidRDefault="00267C1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267C19" w:rsidRDefault="00267C19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гарантированный перечень услуг по погребению,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оказываемых на безвозмездной основе,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утвержденный постановление ад</w:t>
      </w:r>
      <w:r>
        <w:rPr>
          <w:rFonts w:ascii="Times New Roman" w:hAnsi="Times New Roman" w:cs="Times New Roman"/>
          <w:sz w:val="28"/>
          <w:szCs w:val="28"/>
        </w:rPr>
        <w:t>министрации сельского поселения от 21.12.2023 № 104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порядке организации ритуальных услуг и содержании мест захоронения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ирофельдское сельское поселение» Биробиджанского муниципального р</w:t>
      </w:r>
      <w:r>
        <w:rPr>
          <w:rFonts w:ascii="Times New Roman" w:hAnsi="Times New Roman" w:cs="Times New Roman"/>
          <w:sz w:val="28"/>
          <w:szCs w:val="28"/>
        </w:rPr>
        <w:t xml:space="preserve">айона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врейской автономной области»</w:t>
      </w:r>
      <w:proofErr w:type="gramEnd"/>
    </w:p>
    <w:p w:rsidR="00267C19" w:rsidRDefault="00267C1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67C19" w:rsidRDefault="00267C1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 </w:t>
      </w:r>
      <w:hyperlink r:id="rId6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Федеральным законом от 12.01.1996 </w:t>
      </w:r>
      <w:hyperlink r:id="rId7" w:tooltip="https://pravo-search.minjust.ru/bigs/showDocument.html?id=CF2E301D-5638-4586-B75C-5B5D87B09EEB" w:history="1">
        <w:r>
          <w:rPr>
            <w:rFonts w:ascii="Times New Roman" w:hAnsi="Times New Roman" w:cs="Times New Roman"/>
            <w:sz w:val="28"/>
            <w:szCs w:val="28"/>
          </w:rPr>
          <w:t>№ 8-ФЗ</w:t>
        </w:r>
      </w:hyperlink>
      <w:r>
        <w:rPr>
          <w:rFonts w:ascii="Times New Roman" w:hAnsi="Times New Roman" w:cs="Times New Roman"/>
          <w:sz w:val="28"/>
          <w:szCs w:val="28"/>
        </w:rPr>
        <w:t> «О погребении и похоронном деле», на основании Устава муниципального образования «Бирофельдское сельское поселение» Биробиджанског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Еврейской автономной области, администрация сельского поселения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гарантированный перечень услуг по погребению,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оказываемых на безвозмездной основе, на </w:t>
      </w:r>
      <w:r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утвержденный постановление администрации сельского поселения от 21.12.2023 № 104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ке организации ритуальных услуг и содержании мест захоронения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ирофельдское сельское поселение»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иробиджанского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врейской автономной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</w:t>
      </w:r>
      <w:r>
        <w:rPr>
          <w:rFonts w:ascii="Times New Roman" w:hAnsi="Times New Roman" w:cs="Times New Roman"/>
          <w:sz w:val="28"/>
          <w:szCs w:val="28"/>
        </w:rPr>
        <w:t>ния оставляю за собой.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в «Информационном       бюллетене» Бирофельдского сельского поселения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и разместить на официальном сайте администрации сельског</w:t>
      </w:r>
      <w:r>
        <w:rPr>
          <w:rFonts w:ascii="Times New Roman" w:hAnsi="Times New Roman" w:cs="Times New Roman"/>
          <w:sz w:val="28"/>
          <w:szCs w:val="28"/>
        </w:rPr>
        <w:t>о поселения в сети Интернет (http://birofeld.ru)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4C383C" w:rsidRDefault="004C38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83C" w:rsidRDefault="004C383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67C19" w:rsidRDefault="00153A4B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Л.С. Телегина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  </w:t>
      </w:r>
      <w:r w:rsidR="004C383C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 w:rsidR="004C383C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4C383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 № </w:t>
      </w:r>
      <w:r w:rsidR="004C383C">
        <w:rPr>
          <w:rFonts w:ascii="Times New Roman" w:eastAsia="Times New Roman" w:hAnsi="Times New Roman" w:cs="Times New Roman"/>
          <w:sz w:val="28"/>
          <w:szCs w:val="28"/>
        </w:rPr>
        <w:t>71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ГАРАНТИРОВАННЫЙ ПЕРЕЧЕНЬ УСЛУГ ПО ПОГРЕБЕНИЮ,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оказываемых на безвозмездной основе,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267C19" w:rsidRDefault="00267C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оформлени</w:t>
      </w:r>
      <w:r>
        <w:rPr>
          <w:rFonts w:ascii="Times New Roman" w:eastAsia="Times New Roman" w:hAnsi="Times New Roman" w:cs="Times New Roman"/>
          <w:sz w:val="28"/>
          <w:szCs w:val="28"/>
        </w:rPr>
        <w:t>е документов, необходимых для погребения;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предоставление и доставка гроба и других предметов, необходимых для погребения;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перевозка тела (останков) умершего на кладбище (в крематорий);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погребение (кремация с последующей выдачей урны с прахом).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sz w:val="28"/>
          <w:szCs w:val="28"/>
        </w:rPr>
        <w:t>ество предоставляемых услуг должно соответствовать требованиям, устанавливаемым администрации сельского поселения.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Услуги по погребению, указанные в пункте 1 части первой Гарантированного перечня, оказываются специализированной службой по вопросам похор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онного дела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 основании </w:t>
      </w:r>
      <w:hyperlink r:id="rId9" w:anchor="/document/409234374/entry/11000" w:tooltip="https://internet.garant.ru/#/document/409234374/entry/1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highlight w:val="white"/>
            <w:u w:val="none"/>
          </w:rPr>
          <w:t>выписки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 о выборе получения услуг, предоставляемых согласно гарантированному перечню услуг по погребению, представленной супругом, близким родственником, иным родственником, законным представителем умершего или иным лицом, взявшим на себя обязанность осуществить п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огребение умершего.</w:t>
      </w:r>
      <w:proofErr w:type="gramEnd"/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 получения выписки, указанной в </w:t>
      </w:r>
      <w:hyperlink r:id="rId10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супруг, близкий родственник, ино</w:t>
      </w:r>
      <w:r>
        <w:rPr>
          <w:rFonts w:ascii="Times New Roman" w:eastAsia="Times New Roman" w:hAnsi="Times New Roman" w:cs="Times New Roman"/>
          <w:sz w:val="28"/>
          <w:szCs w:val="28"/>
        </w:rPr>
        <w:t>й родственник, законный представитель умершего или иное лицо, взявшее на себя обязанность осуществить погребение умершего, обращается в Фонд пенсионного и социального страхования Российской Федерации с заявлением по </w:t>
      </w:r>
      <w:hyperlink r:id="rId11" w:anchor="/document/409234374/entry/12000" w:tooltip="https://internet.garant.ru/#/document/409234374/entry/12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утвержденной Правительством Российской Федерации, лично или в электронной форме с использованием федеральной государственной информационной систе</w:t>
      </w:r>
      <w:r>
        <w:rPr>
          <w:rFonts w:ascii="Times New Roman" w:eastAsia="Times New Roman" w:hAnsi="Times New Roman" w:cs="Times New Roman"/>
          <w:sz w:val="28"/>
          <w:szCs w:val="28"/>
        </w:rPr>
        <w:t>мы «Единый портал государственных и муниципальных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услуг (функций)», подписанным простой </w:t>
      </w:r>
      <w:hyperlink r:id="rId12" w:anchor="/document/12184522/entry/21" w:tooltip="https://internet.garant.ru/#/document/12184522/entry/21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электронной подписью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ключ котор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получен заявителем при личной явке в соответствии с установленными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Правительством Российской Федерации </w:t>
      </w:r>
      <w:hyperlink r:id="rId13" w:anchor="/document/70306198/entry/1000" w:tooltip="https://internet.garant.ru/#/document/70306198/entry/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использования простой электронной подписи при обращении за получением государственных и муниципальных услуг в электронной форме, или усиленной неквалифицированной электронной подписью заявителя - физического лица, сертификат ключа проверки которой создан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используется в инфраструктуре, обеспечивающей информационно-технологическое взаимодействие информационных систем, используемых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предоставления государственных и муниципальных услуг в электронной форме, в установленном Правительством Российской Федераци</w:t>
      </w:r>
      <w:r>
        <w:rPr>
          <w:rFonts w:ascii="Times New Roman" w:eastAsia="Times New Roman" w:hAnsi="Times New Roman" w:cs="Times New Roman"/>
          <w:sz w:val="28"/>
          <w:szCs w:val="28"/>
        </w:rPr>
        <w:t>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  <w:proofErr w:type="gramEnd"/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день обращения супруга, близкого родственника, иного родс</w:t>
      </w:r>
      <w:r>
        <w:rPr>
          <w:rFonts w:ascii="Times New Roman" w:eastAsia="Times New Roman" w:hAnsi="Times New Roman" w:cs="Times New Roman"/>
          <w:sz w:val="28"/>
          <w:szCs w:val="28"/>
        </w:rPr>
        <w:t>твенника, законного представителя умершего или иного лица, взявшего на себя обязанность осуществить погребение умершего, Фонд пенсионного и социального страхования Российской Федерации на основании сведений о государственной регистрации смерти, содержащихс</w:t>
      </w:r>
      <w:r>
        <w:rPr>
          <w:rFonts w:ascii="Times New Roman" w:eastAsia="Times New Roman" w:hAnsi="Times New Roman" w:cs="Times New Roman"/>
          <w:sz w:val="28"/>
          <w:szCs w:val="28"/>
        </w:rPr>
        <w:t>я в Едином государственном реестре записей актов гражданского состояния, предоставляет выписку, указанную в </w:t>
      </w:r>
      <w:hyperlink r:id="rId14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</w:t>
        </w:r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в зависимости от способа обращения заявителя по </w:t>
      </w:r>
      <w:hyperlink r:id="rId15" w:anchor="/document/409234374/entry/11000" w:tooltip="https://internet.garant.ru/#/document/409234374/entry/1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форме</w:t>
        </w:r>
        <w:proofErr w:type="gramEnd"/>
      </w:hyperlink>
      <w:r>
        <w:rPr>
          <w:rFonts w:ascii="Times New Roman" w:eastAsia="Times New Roman" w:hAnsi="Times New Roman" w:cs="Times New Roman"/>
          <w:sz w:val="28"/>
          <w:szCs w:val="28"/>
        </w:rPr>
        <w:t>, утвержденной Правительством Российск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Федерации, с указанием категории лица, к которой относился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умерший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в соответствии с абзацами  четвертым – шестым пункта 3 Гарантированного перечня.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 предъявлении выписки, указанной в </w:t>
      </w:r>
      <w:hyperlink r:id="rId16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в специализированную службу по вопросам похоронного дела обеспечивается возможность проверки достоверности этой выписки в порядке, установленном </w:t>
      </w:r>
      <w:hyperlink r:id="rId17" w:anchor="/document/409234374/entry/1037" w:tooltip="https://internet.garant.ru/#/document/409234374/entry/1037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единым стандартом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предоставления государственной услуги по назначению социального пособия на погребение, утверждаемым Прав</w:t>
      </w:r>
      <w:r>
        <w:rPr>
          <w:rFonts w:ascii="Times New Roman" w:eastAsia="Times New Roman" w:hAnsi="Times New Roman" w:cs="Times New Roman"/>
          <w:sz w:val="28"/>
          <w:szCs w:val="28"/>
        </w:rPr>
        <w:t>ительством Российской Федерации.</w:t>
      </w:r>
      <w:proofErr w:type="gramEnd"/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Стоимость услуг, предоставляемых согласно гарантированному перечню услуг по погребению, определяется и утверждается органами местного самоуправления по согласованию с органами государственной власти субъектов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пяти рабочих дней со дня утверждения стоимости услуг, предоставляемых согласно гарантированному перечню услуг по погребению, органы местного самоуправления направляют в отделения Фонда пенсионного и социального страхования Российской Ф</w:t>
      </w:r>
      <w:r>
        <w:rPr>
          <w:rFonts w:ascii="Times New Roman" w:eastAsia="Times New Roman" w:hAnsi="Times New Roman" w:cs="Times New Roman"/>
          <w:sz w:val="28"/>
          <w:szCs w:val="28"/>
        </w:rPr>
        <w:t>едерации уведомление об утвержденной стоимости указанных услуг способом, позволяющим зафиксировать получение данного уведомления.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Стоимость услуг, предоставляемых специализированной службой по вопросам похоронного дела согласно гарантированному перечню усл</w:t>
      </w:r>
      <w:r>
        <w:rPr>
          <w:rFonts w:ascii="Times New Roman" w:eastAsia="Times New Roman" w:hAnsi="Times New Roman" w:cs="Times New Roman"/>
          <w:sz w:val="28"/>
          <w:szCs w:val="28"/>
        </w:rPr>
        <w:t>уг по погребению, возмещается этой службе в десятидневный срок со дня ее обращения за счет средств: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Фонда пенсионного и социального страхования Российской Федерации - на погребение умерших пенсионеров, не подлежавших обязательному социальному страхованию н</w:t>
      </w:r>
      <w:r>
        <w:rPr>
          <w:rFonts w:ascii="Times New Roman" w:eastAsia="Times New Roman" w:hAnsi="Times New Roman" w:cs="Times New Roman"/>
          <w:sz w:val="28"/>
          <w:szCs w:val="28"/>
        </w:rPr>
        <w:t>а случай временной нетрудоспособности и в связи с материнством на день смерти,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</w:t>
      </w:r>
      <w:r>
        <w:rPr>
          <w:rFonts w:ascii="Times New Roman" w:eastAsia="Times New Roman" w:hAnsi="Times New Roman" w:cs="Times New Roman"/>
          <w:sz w:val="28"/>
          <w:szCs w:val="28"/>
        </w:rPr>
        <w:t>ленов семей граждан, подлежавших обязательному социальному страхованию на случай временной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нетрудоспособности и в связи с материнством на день смерти указанных членов семей;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Расчеты со специализированной службой по вопросам похоронного дела за погребение умерших не подл</w:t>
      </w:r>
      <w:r>
        <w:rPr>
          <w:rFonts w:ascii="Times New Roman" w:eastAsia="Times New Roman" w:hAnsi="Times New Roman" w:cs="Times New Roman"/>
          <w:sz w:val="28"/>
          <w:szCs w:val="28"/>
        </w:rPr>
        <w:t>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Фондом пенсионного и социального ст</w:t>
      </w:r>
      <w:r>
        <w:rPr>
          <w:rFonts w:ascii="Times New Roman" w:eastAsia="Times New Roman" w:hAnsi="Times New Roman" w:cs="Times New Roman"/>
          <w:sz w:val="28"/>
          <w:szCs w:val="28"/>
        </w:rPr>
        <w:t>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бюджета в размерах, определяемых в соответствии с настоящим пунктом;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бюджетов субъектов Российск</w:t>
      </w:r>
      <w:r>
        <w:rPr>
          <w:rFonts w:ascii="Times New Roman" w:eastAsia="Times New Roman" w:hAnsi="Times New Roman" w:cs="Times New Roman"/>
          <w:sz w:val="28"/>
          <w:szCs w:val="28"/>
        </w:rPr>
        <w:t>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</w:t>
      </w:r>
      <w:r>
        <w:rPr>
          <w:rFonts w:ascii="Times New Roman" w:eastAsia="Times New Roman" w:hAnsi="Times New Roman" w:cs="Times New Roman"/>
          <w:sz w:val="28"/>
          <w:szCs w:val="28"/>
        </w:rPr>
        <w:t>ей беременности.</w:t>
      </w:r>
      <w:proofErr w:type="gramEnd"/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Стоимость услуг, предоставляемых согласно гарантированному перечню услуг по погребению, возмещается специализированной службе по вопросам похоронного дела на основании ее обращения с приложенной к нему выпиской, указанной в </w:t>
      </w:r>
      <w:hyperlink r:id="rId18" w:anchor="/document/105870/entry/8000" w:tooltip="https://internet.garant.ru/#/document/105870/entry/8000" w:history="1">
        <w:r>
          <w:rPr>
            <w:rFonts w:ascii="Times New Roman" w:eastAsia="Times New Roman" w:hAnsi="Times New Roman" w:cs="Times New Roman"/>
            <w:sz w:val="28"/>
            <w:szCs w:val="28"/>
          </w:rPr>
          <w:t>абзаце первом пункта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 Гарантированного перечня,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если такое обращение последовало не позднее шести месяцев со дня погребения.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Предусмот</w:t>
      </w:r>
      <w:r>
        <w:rPr>
          <w:rFonts w:ascii="Times New Roman" w:eastAsia="Times New Roman" w:hAnsi="Times New Roman" w:cs="Times New Roman"/>
          <w:sz w:val="28"/>
          <w:szCs w:val="28"/>
        </w:rPr>
        <w:t>ренная абзацем восьмым пункта 3 индексация размера возмещения специализированной службе по вопросам похоронного дела стоимости услуг согласно гарантированному перечню услуг по погребению и индексация размера социального пособия на погребение в 2025 г. </w:t>
      </w:r>
      <w:hyperlink r:id="rId19" w:anchor="/document/408275231/entry/3113" w:tooltip="https://internet.garant.ru/#/document/408275231/entry/3113" w:history="1">
        <w:r>
          <w:rPr>
            <w:rFonts w:ascii="Times New Roman" w:eastAsia="Times New Roman" w:hAnsi="Times New Roman" w:cs="Times New Roman"/>
            <w:sz w:val="28"/>
            <w:szCs w:val="28"/>
          </w:rPr>
          <w:t>осуществляется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по данным 2024 г.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 возмещает специализированной службе по вопросам похоронного дела стоимость услуг, предоставляемых согласно гарантированному перечню услуг по погребению, в размере, не превышающем 7793,48 рубля</w:t>
      </w:r>
      <w:r>
        <w:rPr>
          <w:rFonts w:ascii="Times New Roman" w:eastAsia="Times New Roman" w:hAnsi="Times New Roman" w:cs="Times New Roman"/>
          <w:sz w:val="28"/>
          <w:szCs w:val="28"/>
        </w:rPr>
        <w:t>, с последующей индексацией один раз в год с 1 февраля текущего года исходя из индекса роста потребительских цен за предыдущий год.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anchor="/document/5760900/entry/0" w:tooltip="https://internet.garant.ru/#/document/5760900/entry/0" w:history="1">
        <w:r>
          <w:rPr>
            <w:rFonts w:ascii="Times New Roman" w:eastAsia="Times New Roman" w:hAnsi="Times New Roman" w:cs="Times New Roman"/>
            <w:sz w:val="28"/>
            <w:szCs w:val="28"/>
          </w:rPr>
          <w:t>Коэффициент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индексации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определяется Правительством Российской Федерации.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районах и местностях, где установлен </w:t>
      </w:r>
      <w:hyperlink r:id="rId21" w:anchor="/document/108125/entry/0" w:tooltip="https://internet.garant.ru/#/document/108125/entry/0" w:history="1">
        <w:r>
          <w:rPr>
            <w:rFonts w:ascii="Times New Roman" w:eastAsia="Times New Roman" w:hAnsi="Times New Roman" w:cs="Times New Roman"/>
            <w:sz w:val="28"/>
            <w:szCs w:val="28"/>
          </w:rPr>
          <w:t>районн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ый коэффициент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к заработной плате, этот предел определяется с применением районного коэффициента.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Возмещение специализированной службе по вопросам похоронного дела стоимости услуг, предоставляемых согласно гарантированному перечню услуг по погребению, прои</w:t>
      </w:r>
      <w:r>
        <w:rPr>
          <w:rFonts w:ascii="Times New Roman" w:eastAsia="Times New Roman" w:hAnsi="Times New Roman" w:cs="Times New Roman"/>
          <w:sz w:val="28"/>
          <w:szCs w:val="28"/>
        </w:rPr>
        <w:t>зводится в размере, установленном на дату погребения умершего по месту осуществления погребения.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Оплата стоимости услуг, предоставляемых сверх гарантированного перечня услуг по погребению, производится за счет средств супруга, близких родственников, ины</w:t>
      </w:r>
      <w:r>
        <w:rPr>
          <w:rFonts w:ascii="Times New Roman" w:eastAsia="Times New Roman" w:hAnsi="Times New Roman" w:cs="Times New Roman"/>
          <w:sz w:val="28"/>
          <w:szCs w:val="28"/>
        </w:rPr>
        <w:t>х родственников, законного представителя умершего или иного лица, взявшего на себя обязанность осуществить погребение умершего.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Гражданам, получившим предусмотренные  частью первой Гарантированного перечня услуги, социальное пособие на погребение, преду</w:t>
      </w:r>
      <w:r>
        <w:rPr>
          <w:rFonts w:ascii="Times New Roman" w:eastAsia="Times New Roman" w:hAnsi="Times New Roman" w:cs="Times New Roman"/>
          <w:sz w:val="28"/>
          <w:szCs w:val="28"/>
        </w:rPr>
        <w:t>смотренное  Федерального закона </w:t>
      </w:r>
      <w:hyperlink r:id="rId22" w:tooltip="https://pravo-search.minjust.ru/bigs/showDocument.html?id=BEDB8D87-FB71-47D6-A08B-7000CAA8861A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№ 8-ФЗ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не выпл</w:t>
      </w:r>
      <w:r>
        <w:rPr>
          <w:rFonts w:ascii="Times New Roman" w:eastAsia="Times New Roman" w:hAnsi="Times New Roman" w:cs="Times New Roman"/>
          <w:sz w:val="28"/>
          <w:szCs w:val="28"/>
        </w:rPr>
        <w:t>ачивается.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267C19" w:rsidRDefault="00153A4B">
      <w:r>
        <w:br/>
      </w:r>
    </w:p>
    <w:sectPr w:rsidR="00267C19" w:rsidSect="00267C19">
      <w:footerReference w:type="default" r:id="rId23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A4B" w:rsidRDefault="00153A4B">
      <w:pPr>
        <w:spacing w:after="0" w:line="240" w:lineRule="auto"/>
      </w:pPr>
      <w:r>
        <w:separator/>
      </w:r>
    </w:p>
  </w:endnote>
  <w:endnote w:type="continuationSeparator" w:id="0">
    <w:p w:rsidR="00153A4B" w:rsidRDefault="0015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19" w:rsidRDefault="00267C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A4B" w:rsidRDefault="00153A4B">
      <w:pPr>
        <w:spacing w:after="0" w:line="240" w:lineRule="auto"/>
      </w:pPr>
      <w:r>
        <w:separator/>
      </w:r>
    </w:p>
  </w:footnote>
  <w:footnote w:type="continuationSeparator" w:id="0">
    <w:p w:rsidR="00153A4B" w:rsidRDefault="00153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C19"/>
    <w:rsid w:val="00153A4B"/>
    <w:rsid w:val="00267C19"/>
    <w:rsid w:val="004C3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C1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67C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67C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67C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67C1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7C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267C19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67C19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67C19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67C1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67C19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67C19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67C19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67C19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67C19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267C1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67C1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267C1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267C1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267C1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267C1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267C1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267C1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267C1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267C19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267C1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67C1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267C1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26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267C1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267C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7C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7C1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67C19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267C19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267C19"/>
    <w:rPr>
      <w:i/>
      <w:iCs/>
    </w:rPr>
  </w:style>
  <w:style w:type="character" w:styleId="ae">
    <w:name w:val="Strong"/>
    <w:basedOn w:val="a0"/>
    <w:uiPriority w:val="22"/>
    <w:qFormat/>
    <w:rsid w:val="00267C19"/>
    <w:rPr>
      <w:b/>
      <w:bCs/>
    </w:rPr>
  </w:style>
  <w:style w:type="character" w:styleId="af">
    <w:name w:val="Subtle Reference"/>
    <w:basedOn w:val="a0"/>
    <w:uiPriority w:val="31"/>
    <w:qFormat/>
    <w:rsid w:val="00267C19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267C1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267C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267C19"/>
  </w:style>
  <w:style w:type="paragraph" w:customStyle="1" w:styleId="Footer">
    <w:name w:val="Footer"/>
    <w:basedOn w:val="a"/>
    <w:link w:val="FooterChar"/>
    <w:uiPriority w:val="99"/>
    <w:unhideWhenUsed/>
    <w:rsid w:val="00267C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67C19"/>
  </w:style>
  <w:style w:type="paragraph" w:customStyle="1" w:styleId="Caption">
    <w:name w:val="Caption"/>
    <w:basedOn w:val="a"/>
    <w:next w:val="a"/>
    <w:uiPriority w:val="35"/>
    <w:unhideWhenUsed/>
    <w:qFormat/>
    <w:rsid w:val="00267C19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267C1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267C1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267C1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267C1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267C1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267C19"/>
    <w:rPr>
      <w:vertAlign w:val="superscript"/>
    </w:rPr>
  </w:style>
  <w:style w:type="character" w:styleId="af7">
    <w:name w:val="Hyperlink"/>
    <w:basedOn w:val="a0"/>
    <w:uiPriority w:val="99"/>
    <w:unhideWhenUsed/>
    <w:rsid w:val="00267C19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267C19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267C19"/>
    <w:pPr>
      <w:spacing w:after="100"/>
    </w:pPr>
  </w:style>
  <w:style w:type="paragraph" w:styleId="21">
    <w:name w:val="toc 2"/>
    <w:basedOn w:val="a"/>
    <w:next w:val="a"/>
    <w:uiPriority w:val="39"/>
    <w:unhideWhenUsed/>
    <w:rsid w:val="00267C1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267C1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267C1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267C1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267C1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267C1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267C1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267C1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267C19"/>
    <w:rPr>
      <w:color w:val="666666"/>
    </w:rPr>
  </w:style>
  <w:style w:type="paragraph" w:styleId="afa">
    <w:name w:val="TOC Heading"/>
    <w:uiPriority w:val="39"/>
    <w:unhideWhenUsed/>
    <w:rsid w:val="00267C19"/>
  </w:style>
  <w:style w:type="paragraph" w:styleId="afb">
    <w:name w:val="table of figures"/>
    <w:basedOn w:val="a"/>
    <w:next w:val="a"/>
    <w:uiPriority w:val="99"/>
    <w:unhideWhenUsed/>
    <w:rsid w:val="00267C19"/>
    <w:pPr>
      <w:spacing w:after="0"/>
    </w:pPr>
  </w:style>
  <w:style w:type="paragraph" w:styleId="afc">
    <w:name w:val="No Spacing"/>
    <w:basedOn w:val="a"/>
    <w:uiPriority w:val="1"/>
    <w:qFormat/>
    <w:rsid w:val="00267C19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267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pravo-search.minjust.ru/bigs/showDocument.html?id=CF2E301D-5638-4586-B75C-5B5D87B09EEB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pravo-search.minjust.ru/bigs/showDocument.html?id=BEDB8D87-FB71-47D6-A08B-7000CAA8861A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2020</Words>
  <Characters>11518</Characters>
  <Application>Microsoft Office Word</Application>
  <DocSecurity>0</DocSecurity>
  <Lines>95</Lines>
  <Paragraphs>27</Paragraphs>
  <ScaleCrop>false</ScaleCrop>
  <Company/>
  <LinksUpToDate>false</LinksUpToDate>
  <CharactersWithSpaces>13511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5</cp:revision>
  <cp:lastPrinted>2025-11-12T03:16:00Z</cp:lastPrinted>
  <dcterms:created xsi:type="dcterms:W3CDTF">2025-11-12T03:11:00Z</dcterms:created>
  <dcterms:modified xsi:type="dcterms:W3CDTF">2025-11-12T03:19:00Z</dcterms:modified>
</cp:coreProperties>
</file>