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37" w:rsidRPr="007D3837" w:rsidRDefault="00973ED4" w:rsidP="007D3837">
      <w:pPr>
        <w:pStyle w:val="aff0"/>
        <w:widowControl w:val="0"/>
        <w:jc w:val="right"/>
        <w:rPr>
          <w:b/>
          <w:sz w:val="28"/>
        </w:rPr>
      </w:pPr>
      <w:r>
        <w:rPr>
          <w:sz w:val="28"/>
        </w:rPr>
        <w:t xml:space="preserve">         </w:t>
      </w:r>
    </w:p>
    <w:p w:rsidR="00A57CE2" w:rsidRDefault="00100F10">
      <w:pPr>
        <w:pStyle w:val="aff0"/>
        <w:widowControl w:val="0"/>
        <w:jc w:val="left"/>
        <w:rPr>
          <w:sz w:val="28"/>
        </w:rPr>
      </w:pPr>
      <w:r>
        <w:rPr>
          <w:sz w:val="28"/>
        </w:rPr>
        <w:t xml:space="preserve">           </w:t>
      </w:r>
      <w:r w:rsidR="00973ED4">
        <w:rPr>
          <w:sz w:val="28"/>
        </w:rPr>
        <w:t>Муниципальное образование «Бирофельдское сельское поселение»</w:t>
      </w:r>
    </w:p>
    <w:p w:rsidR="00A57CE2" w:rsidRDefault="00973ED4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A57CE2" w:rsidRDefault="00973ED4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A57CE2" w:rsidRDefault="00A57CE2">
      <w:pPr>
        <w:widowControl w:val="0"/>
        <w:jc w:val="center"/>
        <w:rPr>
          <w:sz w:val="28"/>
        </w:rPr>
      </w:pPr>
    </w:p>
    <w:p w:rsidR="00A57CE2" w:rsidRDefault="00973ED4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A57CE2" w:rsidRDefault="00A57CE2">
      <w:pPr>
        <w:widowControl w:val="0"/>
        <w:jc w:val="center"/>
        <w:rPr>
          <w:sz w:val="28"/>
        </w:rPr>
      </w:pPr>
    </w:p>
    <w:p w:rsidR="00A57CE2" w:rsidRDefault="00973ED4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A57CE2" w:rsidRDefault="00523798">
      <w:pPr>
        <w:jc w:val="both"/>
        <w:rPr>
          <w:sz w:val="28"/>
          <w:szCs w:val="28"/>
        </w:rPr>
      </w:pPr>
      <w:r>
        <w:rPr>
          <w:sz w:val="28"/>
          <w:szCs w:val="28"/>
        </w:rPr>
        <w:t>13.11.2025</w:t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973ED4">
        <w:rPr>
          <w:sz w:val="28"/>
          <w:szCs w:val="28"/>
        </w:rPr>
        <w:tab/>
      </w:r>
      <w:r w:rsidR="007D3837">
        <w:rPr>
          <w:sz w:val="28"/>
          <w:szCs w:val="28"/>
        </w:rPr>
        <w:t xml:space="preserve">                    </w:t>
      </w:r>
      <w:r w:rsidR="00973ED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="004D743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973ED4">
        <w:rPr>
          <w:sz w:val="28"/>
          <w:szCs w:val="28"/>
        </w:rPr>
        <w:t xml:space="preserve">№ </w:t>
      </w:r>
      <w:r w:rsidR="004D7434">
        <w:rPr>
          <w:sz w:val="28"/>
          <w:szCs w:val="28"/>
        </w:rPr>
        <w:t>73</w:t>
      </w:r>
    </w:p>
    <w:p w:rsidR="00A57CE2" w:rsidRDefault="00973ED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A57CE2" w:rsidRDefault="00A57CE2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</w:p>
    <w:p w:rsidR="00A57CE2" w:rsidRDefault="00973ED4">
      <w:pPr>
        <w:pStyle w:val="afe"/>
        <w:spacing w:before="0" w:beforeAutospacing="0" w:after="20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 определении мест на водных объектах, используемых для массового отдыха, туризма и спорта населением Бирофельдского сельского поселения Биробиджанского </w:t>
      </w:r>
      <w:r>
        <w:rPr>
          <w:bCs/>
          <w:sz w:val="28"/>
          <w:szCs w:val="28"/>
        </w:rPr>
        <w:t xml:space="preserve">муниципального района Еврейской автономной области в границах территории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</w:p>
    <w:p w:rsidR="00A57CE2" w:rsidRDefault="00973ED4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Законом Еврейской автономной области </w:t>
      </w:r>
      <w:r>
        <w:rPr>
          <w:sz w:val="28"/>
          <w:szCs w:val="28"/>
        </w:rPr>
        <w:br/>
        <w:t>от 17.11.2014 № 607-ОЗ «Об отдельных вопросах осуществления местного самоуправления в Еврейской автономной области»,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A57CE2" w:rsidRDefault="00973ED4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57CE2" w:rsidRDefault="00973ED4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color w:val="000000"/>
          <w:sz w:val="28"/>
          <w:szCs w:val="28"/>
        </w:rPr>
        <w:t>Определить местом на водных объектах, используемых для массового отдыха, туризма и спорта населением Бирофельдского сельского поселения Биробиджанского</w:t>
      </w:r>
      <w:r>
        <w:rPr>
          <w:bCs/>
          <w:sz w:val="28"/>
          <w:szCs w:val="28"/>
        </w:rPr>
        <w:t xml:space="preserve"> муниципального района Еврейской автономной области в границах территории муниципального образования </w:t>
      </w:r>
      <w:r>
        <w:rPr>
          <w:sz w:val="28"/>
          <w:szCs w:val="28"/>
        </w:rPr>
        <w:t>«Бирофельдское сельское поселение» Биробиджанского муниципального р</w:t>
      </w:r>
      <w:r>
        <w:rPr>
          <w:color w:val="000000"/>
          <w:sz w:val="28"/>
          <w:szCs w:val="28"/>
        </w:rPr>
        <w:t>айона Еврейской автономной области: 1,5 километра юго-западнее села Опытное Поле, берег реки Малая Бира.</w:t>
      </w:r>
    </w:p>
    <w:p w:rsidR="00A57CE2" w:rsidRDefault="00973E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birofeld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/.</w:t>
      </w:r>
    </w:p>
    <w:p w:rsidR="00A57CE2" w:rsidRDefault="00973E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постановление вступает в силу после</w:t>
      </w:r>
      <w:r w:rsidR="007D3837">
        <w:rPr>
          <w:sz w:val="28"/>
          <w:szCs w:val="28"/>
        </w:rPr>
        <w:t xml:space="preserve"> дня его официального</w:t>
      </w:r>
      <w:r>
        <w:rPr>
          <w:sz w:val="28"/>
          <w:szCs w:val="28"/>
        </w:rPr>
        <w:t xml:space="preserve"> опубликования.</w:t>
      </w:r>
    </w:p>
    <w:p w:rsidR="00A57CE2" w:rsidRDefault="00A57CE2">
      <w:pPr>
        <w:jc w:val="both"/>
        <w:rPr>
          <w:sz w:val="28"/>
          <w:szCs w:val="28"/>
        </w:rPr>
      </w:pPr>
    </w:p>
    <w:p w:rsidR="00A57CE2" w:rsidRDefault="00A57CE2">
      <w:pPr>
        <w:jc w:val="both"/>
        <w:rPr>
          <w:sz w:val="28"/>
          <w:szCs w:val="28"/>
        </w:rPr>
      </w:pPr>
    </w:p>
    <w:p w:rsidR="00A57CE2" w:rsidRDefault="007D38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73ED4">
        <w:rPr>
          <w:sz w:val="28"/>
          <w:szCs w:val="28"/>
        </w:rPr>
        <w:t>администрации</w:t>
      </w:r>
    </w:p>
    <w:p w:rsidR="00A57CE2" w:rsidRDefault="00973E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7D3837">
        <w:rPr>
          <w:sz w:val="28"/>
          <w:szCs w:val="28"/>
        </w:rPr>
        <w:t xml:space="preserve">           Л.С. Телегина</w:t>
      </w:r>
    </w:p>
    <w:sectPr w:rsidR="00A57CE2" w:rsidSect="00A57CE2">
      <w:pgSz w:w="11906" w:h="16838"/>
      <w:pgMar w:top="567" w:right="851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B13" w:rsidRDefault="002A6B13">
      <w:r>
        <w:separator/>
      </w:r>
    </w:p>
  </w:endnote>
  <w:endnote w:type="continuationSeparator" w:id="0">
    <w:p w:rsidR="002A6B13" w:rsidRDefault="002A6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B13" w:rsidRDefault="002A6B13">
      <w:r>
        <w:separator/>
      </w:r>
    </w:p>
  </w:footnote>
  <w:footnote w:type="continuationSeparator" w:id="0">
    <w:p w:rsidR="002A6B13" w:rsidRDefault="002A6B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7CE2"/>
    <w:rsid w:val="00011FA8"/>
    <w:rsid w:val="00100F10"/>
    <w:rsid w:val="00154CD6"/>
    <w:rsid w:val="002871AF"/>
    <w:rsid w:val="002A6B13"/>
    <w:rsid w:val="004D7434"/>
    <w:rsid w:val="00523798"/>
    <w:rsid w:val="00532A90"/>
    <w:rsid w:val="007D3837"/>
    <w:rsid w:val="00973ED4"/>
    <w:rsid w:val="00A5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CE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57CE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57CE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A57CE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A57CE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A57CE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57CE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A57CE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A57CE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57CE2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57CE2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57CE2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57CE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57CE2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57CE2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57CE2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57CE2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57CE2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A57CE2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57CE2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57CE2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57CE2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A57CE2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A57CE2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A57CE2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A57CE2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A57CE2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A57CE2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57CE2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57CE2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57CE2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57CE2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A57CE2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A57CE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57CE2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A57CE2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A57CE2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A57CE2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A57CE2"/>
  </w:style>
  <w:style w:type="character" w:styleId="ae">
    <w:name w:val="Subtle Emphasis"/>
    <w:basedOn w:val="a0"/>
    <w:uiPriority w:val="19"/>
    <w:qFormat/>
    <w:rsid w:val="00A57CE2"/>
    <w:rPr>
      <w:i/>
      <w:iCs/>
      <w:color w:val="404040"/>
    </w:rPr>
  </w:style>
  <w:style w:type="character" w:styleId="af">
    <w:name w:val="Emphasis"/>
    <w:basedOn w:val="a0"/>
    <w:uiPriority w:val="20"/>
    <w:qFormat/>
    <w:rsid w:val="00A57CE2"/>
    <w:rPr>
      <w:i/>
      <w:iCs/>
    </w:rPr>
  </w:style>
  <w:style w:type="character" w:styleId="af0">
    <w:name w:val="Strong"/>
    <w:basedOn w:val="a0"/>
    <w:uiPriority w:val="22"/>
    <w:qFormat/>
    <w:rsid w:val="00A57CE2"/>
    <w:rPr>
      <w:b/>
      <w:bCs/>
    </w:rPr>
  </w:style>
  <w:style w:type="character" w:styleId="af1">
    <w:name w:val="Subtle Reference"/>
    <w:basedOn w:val="a0"/>
    <w:uiPriority w:val="31"/>
    <w:qFormat/>
    <w:rsid w:val="00A57CE2"/>
    <w:rPr>
      <w:smallCaps/>
      <w:color w:val="5A5A5A"/>
    </w:rPr>
  </w:style>
  <w:style w:type="character" w:styleId="af2">
    <w:name w:val="Book Title"/>
    <w:basedOn w:val="a0"/>
    <w:uiPriority w:val="33"/>
    <w:qFormat/>
    <w:rsid w:val="00A57CE2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57CE2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A57CE2"/>
  </w:style>
  <w:style w:type="paragraph" w:customStyle="1" w:styleId="Footer">
    <w:name w:val="Footer"/>
    <w:basedOn w:val="a"/>
    <w:link w:val="FooterChar"/>
    <w:uiPriority w:val="99"/>
    <w:unhideWhenUsed/>
    <w:rsid w:val="00A57CE2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A57CE2"/>
  </w:style>
  <w:style w:type="paragraph" w:customStyle="1" w:styleId="Caption">
    <w:name w:val="Caption"/>
    <w:basedOn w:val="a"/>
    <w:next w:val="a"/>
    <w:uiPriority w:val="35"/>
    <w:unhideWhenUsed/>
    <w:qFormat/>
    <w:rsid w:val="00A57CE2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A57CE2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57CE2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57CE2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57CE2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57CE2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57CE2"/>
    <w:rPr>
      <w:vertAlign w:val="superscript"/>
    </w:rPr>
  </w:style>
  <w:style w:type="character" w:styleId="af9">
    <w:name w:val="Hyperlink"/>
    <w:rsid w:val="00A57CE2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A57CE2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A57CE2"/>
    <w:pPr>
      <w:spacing w:after="100"/>
    </w:pPr>
  </w:style>
  <w:style w:type="paragraph" w:styleId="21">
    <w:name w:val="toc 2"/>
    <w:basedOn w:val="a"/>
    <w:next w:val="a"/>
    <w:uiPriority w:val="39"/>
    <w:unhideWhenUsed/>
    <w:rsid w:val="00A57CE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A57CE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57CE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57CE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57CE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57CE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57CE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57CE2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A57CE2"/>
    <w:rPr>
      <w:color w:val="666666"/>
    </w:rPr>
  </w:style>
  <w:style w:type="paragraph" w:styleId="afc">
    <w:name w:val="TOC Heading"/>
    <w:uiPriority w:val="39"/>
    <w:unhideWhenUsed/>
    <w:rsid w:val="00A57CE2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A57CE2"/>
  </w:style>
  <w:style w:type="paragraph" w:customStyle="1" w:styleId="consplusnormal">
    <w:name w:val="consplusnormal"/>
    <w:basedOn w:val="a"/>
    <w:rsid w:val="00A57CE2"/>
    <w:pPr>
      <w:spacing w:before="100" w:beforeAutospacing="1" w:after="100" w:afterAutospacing="1"/>
    </w:pPr>
  </w:style>
  <w:style w:type="paragraph" w:styleId="afe">
    <w:name w:val="Normal (Web)"/>
    <w:basedOn w:val="a"/>
    <w:rsid w:val="00A57CE2"/>
    <w:pPr>
      <w:spacing w:before="100" w:beforeAutospacing="1" w:after="100" w:afterAutospacing="1"/>
    </w:pPr>
  </w:style>
  <w:style w:type="paragraph" w:customStyle="1" w:styleId="msonospacing0">
    <w:name w:val="msonospacing"/>
    <w:basedOn w:val="a"/>
    <w:rsid w:val="00A57CE2"/>
    <w:pPr>
      <w:spacing w:before="100" w:beforeAutospacing="1" w:after="100" w:afterAutospacing="1"/>
    </w:pPr>
  </w:style>
  <w:style w:type="paragraph" w:customStyle="1" w:styleId="back-link">
    <w:name w:val="back-link"/>
    <w:basedOn w:val="a"/>
    <w:rsid w:val="00A57CE2"/>
    <w:pPr>
      <w:spacing w:before="100" w:beforeAutospacing="1" w:after="100" w:afterAutospacing="1"/>
    </w:pPr>
  </w:style>
  <w:style w:type="character" w:customStyle="1" w:styleId="backarrow">
    <w:name w:val="backarrow"/>
    <w:basedOn w:val="a0"/>
    <w:rsid w:val="00A57CE2"/>
  </w:style>
  <w:style w:type="character" w:customStyle="1" w:styleId="aff">
    <w:name w:val="Заголовок Знак"/>
    <w:link w:val="aff0"/>
    <w:rsid w:val="00A57CE2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A57CE2"/>
    <w:pPr>
      <w:jc w:val="center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2025-11-13T01:17:00Z</cp:lastPrinted>
  <dcterms:created xsi:type="dcterms:W3CDTF">2024-12-09T01:01:00Z</dcterms:created>
  <dcterms:modified xsi:type="dcterms:W3CDTF">2025-11-13T01:17:00Z</dcterms:modified>
  <cp:version>786432</cp:version>
</cp:coreProperties>
</file>