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98E" w:rsidRDefault="00EF098E" w:rsidP="009477A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F098E" w:rsidRDefault="00E0084E" w:rsidP="009477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 xml:space="preserve">Аналитическая записка </w:t>
      </w:r>
      <w:r w:rsidRPr="00EF098E">
        <w:rPr>
          <w:rFonts w:ascii="Times New Roman" w:hAnsi="Times New Roman" w:cs="Times New Roman"/>
          <w:sz w:val="24"/>
          <w:szCs w:val="24"/>
        </w:rPr>
        <w:br/>
      </w:r>
      <w:r w:rsidR="00EF098E">
        <w:rPr>
          <w:rFonts w:ascii="Times New Roman" w:hAnsi="Times New Roman" w:cs="Times New Roman"/>
          <w:sz w:val="24"/>
          <w:szCs w:val="24"/>
        </w:rPr>
        <w:t xml:space="preserve">по результатам </w:t>
      </w:r>
      <w:r w:rsidRPr="00EF098E">
        <w:rPr>
          <w:rFonts w:ascii="Times New Roman" w:hAnsi="Times New Roman" w:cs="Times New Roman"/>
          <w:sz w:val="24"/>
          <w:szCs w:val="24"/>
        </w:rPr>
        <w:t xml:space="preserve"> оценк</w:t>
      </w:r>
      <w:r w:rsidR="00EF098E">
        <w:rPr>
          <w:rFonts w:ascii="Times New Roman" w:hAnsi="Times New Roman" w:cs="Times New Roman"/>
          <w:sz w:val="24"/>
          <w:szCs w:val="24"/>
        </w:rPr>
        <w:t>и</w:t>
      </w:r>
      <w:r w:rsidRPr="00EF098E">
        <w:rPr>
          <w:rFonts w:ascii="Times New Roman" w:hAnsi="Times New Roman" w:cs="Times New Roman"/>
          <w:sz w:val="24"/>
          <w:szCs w:val="24"/>
        </w:rPr>
        <w:t xml:space="preserve"> эффективности предоставленных налоговых льгот</w:t>
      </w:r>
    </w:p>
    <w:p w:rsidR="00E0084E" w:rsidRPr="00EF098E" w:rsidRDefault="00E0084E" w:rsidP="009477A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 xml:space="preserve"> по местным налогам в муниципальном образовании</w:t>
      </w:r>
    </w:p>
    <w:p w:rsidR="00EF7C43" w:rsidRPr="00EF098E" w:rsidRDefault="006E7675" w:rsidP="009477AA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F098E">
        <w:rPr>
          <w:rFonts w:ascii="Times New Roman" w:hAnsi="Times New Roman" w:cs="Times New Roman"/>
          <w:sz w:val="24"/>
          <w:szCs w:val="24"/>
          <w:u w:val="single"/>
        </w:rPr>
        <w:t>«</w:t>
      </w:r>
      <w:r w:rsidR="00C01A7B" w:rsidRPr="00EF098E">
        <w:rPr>
          <w:rFonts w:ascii="Times New Roman" w:hAnsi="Times New Roman" w:cs="Times New Roman"/>
          <w:sz w:val="24"/>
          <w:szCs w:val="24"/>
          <w:u w:val="single"/>
        </w:rPr>
        <w:t>Бирофельд</w:t>
      </w:r>
      <w:r w:rsidRPr="00EF098E">
        <w:rPr>
          <w:rFonts w:ascii="Times New Roman" w:hAnsi="Times New Roman" w:cs="Times New Roman"/>
          <w:sz w:val="24"/>
          <w:szCs w:val="24"/>
          <w:u w:val="single"/>
        </w:rPr>
        <w:t>ское сельское поселение»</w:t>
      </w:r>
    </w:p>
    <w:p w:rsidR="00170DF0" w:rsidRPr="00EF098E" w:rsidRDefault="00170DF0" w:rsidP="009477AA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E0084E" w:rsidRPr="00EF098E" w:rsidRDefault="00E0084E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Оценка эффективности налоговых льгот по местным налогам на территории муниципального образования</w:t>
      </w:r>
      <w:r w:rsidR="006E7675" w:rsidRPr="00EF098E">
        <w:rPr>
          <w:rFonts w:ascii="Times New Roman" w:hAnsi="Times New Roman" w:cs="Times New Roman"/>
          <w:sz w:val="24"/>
          <w:szCs w:val="24"/>
        </w:rPr>
        <w:t xml:space="preserve"> «</w:t>
      </w:r>
      <w:r w:rsidR="00C01A7B" w:rsidRPr="00EF098E">
        <w:rPr>
          <w:rFonts w:ascii="Times New Roman" w:hAnsi="Times New Roman" w:cs="Times New Roman"/>
          <w:sz w:val="24"/>
          <w:szCs w:val="24"/>
        </w:rPr>
        <w:t>Бирофельд</w:t>
      </w:r>
      <w:r w:rsidR="006E7675" w:rsidRPr="00EF098E">
        <w:rPr>
          <w:rFonts w:ascii="Times New Roman" w:hAnsi="Times New Roman" w:cs="Times New Roman"/>
          <w:sz w:val="24"/>
          <w:szCs w:val="24"/>
        </w:rPr>
        <w:t>ское сельское поселение»</w:t>
      </w:r>
      <w:r w:rsidRPr="00EF098E">
        <w:rPr>
          <w:rFonts w:ascii="Times New Roman" w:hAnsi="Times New Roman" w:cs="Times New Roman"/>
          <w:sz w:val="24"/>
          <w:szCs w:val="24"/>
        </w:rPr>
        <w:t xml:space="preserve"> о</w:t>
      </w:r>
      <w:r w:rsidR="006E7675" w:rsidRPr="00EF098E">
        <w:rPr>
          <w:rFonts w:ascii="Times New Roman" w:hAnsi="Times New Roman" w:cs="Times New Roman"/>
          <w:sz w:val="24"/>
          <w:szCs w:val="24"/>
        </w:rPr>
        <w:t xml:space="preserve">существлялась в соответствии с постановлением администрации сельского поселения № </w:t>
      </w:r>
      <w:r w:rsidR="00C01A7B" w:rsidRPr="00EF098E">
        <w:rPr>
          <w:rFonts w:ascii="Times New Roman" w:hAnsi="Times New Roman" w:cs="Times New Roman"/>
          <w:sz w:val="24"/>
          <w:szCs w:val="24"/>
        </w:rPr>
        <w:t>87</w:t>
      </w:r>
      <w:r w:rsidR="006E7675" w:rsidRPr="00EF098E">
        <w:rPr>
          <w:rFonts w:ascii="Times New Roman" w:hAnsi="Times New Roman" w:cs="Times New Roman"/>
          <w:sz w:val="24"/>
          <w:szCs w:val="24"/>
        </w:rPr>
        <w:t xml:space="preserve"> от </w:t>
      </w:r>
      <w:r w:rsidR="00C01A7B" w:rsidRPr="00EF098E">
        <w:rPr>
          <w:rFonts w:ascii="Times New Roman" w:hAnsi="Times New Roman" w:cs="Times New Roman"/>
          <w:sz w:val="24"/>
          <w:szCs w:val="24"/>
        </w:rPr>
        <w:t>0</w:t>
      </w:r>
      <w:r w:rsidR="006E7675" w:rsidRPr="00EF098E">
        <w:rPr>
          <w:rFonts w:ascii="Times New Roman" w:hAnsi="Times New Roman" w:cs="Times New Roman"/>
          <w:sz w:val="24"/>
          <w:szCs w:val="24"/>
        </w:rPr>
        <w:t xml:space="preserve">8.06.2018 </w:t>
      </w:r>
      <w:r w:rsidR="00C01A7B" w:rsidRPr="00EF098E">
        <w:rPr>
          <w:rFonts w:ascii="Times New Roman" w:hAnsi="Times New Roman" w:cs="Times New Roman"/>
          <w:sz w:val="24"/>
          <w:szCs w:val="24"/>
        </w:rPr>
        <w:t>«Об утверждении Порядка оценки эффективности предоставленных и планируемых к предоставлению налоговых льгот по местным налогам в Бирофельдском сельском поселении»</w:t>
      </w:r>
      <w:r w:rsidR="006E7675" w:rsidRPr="00EF098E">
        <w:rPr>
          <w:rFonts w:ascii="Times New Roman" w:hAnsi="Times New Roman" w:cs="Times New Roman"/>
          <w:sz w:val="24"/>
          <w:szCs w:val="24"/>
        </w:rPr>
        <w:t>.</w:t>
      </w:r>
    </w:p>
    <w:p w:rsidR="00C01A7B" w:rsidRPr="00EF098E" w:rsidRDefault="00C01A7B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Статьей 61.5 Бюджетного кодекса РФ определено, что в бюджеты сельских поселений зачисляются налоговые доходы от местных налогов, а именно:</w:t>
      </w:r>
    </w:p>
    <w:p w:rsidR="00C01A7B" w:rsidRPr="00EF098E" w:rsidRDefault="00C01A7B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-Земельный налог – по нормативу 100 процентов;</w:t>
      </w:r>
    </w:p>
    <w:p w:rsidR="00C01A7B" w:rsidRPr="00EF098E" w:rsidRDefault="00C01A7B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-Налог на имущество физических лиц – по нормативу 100 процентов.</w:t>
      </w:r>
    </w:p>
    <w:p w:rsidR="00E0084E" w:rsidRPr="00EF098E" w:rsidRDefault="00E0084E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Информационной базой проведения оценки эффективности налоговых льгот по местным налогам являются:</w:t>
      </w:r>
    </w:p>
    <w:p w:rsidR="006E7675" w:rsidRPr="00EF098E" w:rsidRDefault="007427B9" w:rsidP="00170D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Собрания депутатов 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Бирофельд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ского сельского поселения от 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68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введении земельного налога на территории муниципального образования «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Бирофельдск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ое сельское поселение» 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Биробиджанского муниципального района Еврейской  автономной области» 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(с учетом внесенных изменени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й от 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01A7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.20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20 № 86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E0084E" w:rsidRPr="00EF098E" w:rsidRDefault="007427B9" w:rsidP="00170DF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 Собрания депутатов 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Бирофельдского сельского поселения от 30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.2016 г  № 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279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введении налога на имущество физических лиц на территории муниципального образования «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Бирофельдс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кое сельское поселение» Биробиджанского муниципального района Еврейской автономной области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 учетом внесенных изменений от26.01.2017 №307, от 01.02.2017 № 309, от 26.04.2018 № 409, от 13.08.2018 № 433</w:t>
      </w:r>
      <w:r w:rsidR="00264F5A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 25.03.2024 № 36</w:t>
      </w:r>
      <w:r w:rsidR="00903742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E767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427B9" w:rsidRPr="00EF098E" w:rsidRDefault="007427B9" w:rsidP="00170DF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Отчет </w:t>
      </w:r>
      <w:r w:rsidR="00C73A19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Управления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Федеральной налоговой службы России по Еврейской автономной области по форме №</w:t>
      </w:r>
      <w:r w:rsidR="002556B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5-МН «Отчет о налоговой базе и структуре начислений по местным налогам за 20</w:t>
      </w:r>
      <w:r w:rsidR="0020483A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A2C0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</w:t>
      </w:r>
      <w:r w:rsidR="00425430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25430" w:rsidRPr="00EF098E" w:rsidRDefault="00425430" w:rsidP="00170DF0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Оценка эффективности налоговых льгот проводится в целях оптимизации перечня налоговых преференций и обеспечения оптимального выбора объектов для предоставления поддержки в виде налоговых льгот.</w:t>
      </w:r>
    </w:p>
    <w:p w:rsidR="00425430" w:rsidRPr="00EF098E" w:rsidRDefault="00425430" w:rsidP="00170DF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оценки эффективности налоговых льгот используются следующие критерии:</w:t>
      </w:r>
    </w:p>
    <w:p w:rsidR="00425430" w:rsidRPr="00EF098E" w:rsidRDefault="00425430" w:rsidP="00170D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-бюджетная эффективность налоговой льготы</w:t>
      </w:r>
      <w:r w:rsidRPr="00EF09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–  влияние предоставления налоговой льготы на объемы доходов бюджета Бирофельдского сельского поселения;</w:t>
      </w:r>
    </w:p>
    <w:p w:rsidR="00425430" w:rsidRPr="00EF098E" w:rsidRDefault="00425430" w:rsidP="00170D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Pr="00EF09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экономическая эффективность налоговой льготы</w:t>
      </w:r>
      <w:r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оценка динамики финансово-экономических показателей хозяйственной деятельности налогоплательщиков</w:t>
      </w:r>
    </w:p>
    <w:p w:rsidR="00425430" w:rsidRPr="00EF098E" w:rsidRDefault="00425430" w:rsidP="00170D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-</w:t>
      </w:r>
      <w:r w:rsidRPr="00EF098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социальная эффективность налоговой льготы</w:t>
      </w:r>
      <w:r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последствия введения налоговой льготы, определяемые показателями, подтверждающие повышение социальной защищенности населения, создания благоприятных условий развития социальной инфраструктуры.</w:t>
      </w:r>
    </w:p>
    <w:p w:rsidR="00170DF0" w:rsidRPr="00EF098E" w:rsidRDefault="00170DF0" w:rsidP="00170D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E0084E" w:rsidRPr="00EF098E" w:rsidRDefault="00E0084E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Оценка эффективности налоговых льгот по земельному налогу</w:t>
      </w:r>
    </w:p>
    <w:p w:rsidR="00170DF0" w:rsidRPr="00EF098E" w:rsidRDefault="00170DF0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25430" w:rsidRPr="00EF098E" w:rsidRDefault="00425430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Поступления по земельному налогу в 20</w:t>
      </w:r>
      <w:r w:rsidR="001A7119" w:rsidRPr="00EF098E">
        <w:rPr>
          <w:rFonts w:ascii="Times New Roman" w:hAnsi="Times New Roman" w:cs="Times New Roman"/>
          <w:sz w:val="24"/>
          <w:szCs w:val="24"/>
        </w:rPr>
        <w:t>2</w:t>
      </w:r>
      <w:r w:rsidR="00264F5A">
        <w:rPr>
          <w:rFonts w:ascii="Times New Roman" w:hAnsi="Times New Roman" w:cs="Times New Roman"/>
          <w:sz w:val="24"/>
          <w:szCs w:val="24"/>
        </w:rPr>
        <w:t>3</w:t>
      </w:r>
      <w:r w:rsidRPr="00EF098E">
        <w:rPr>
          <w:rFonts w:ascii="Times New Roman" w:hAnsi="Times New Roman" w:cs="Times New Roman"/>
          <w:sz w:val="24"/>
          <w:szCs w:val="24"/>
        </w:rPr>
        <w:t xml:space="preserve"> году в бюджет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Pr="00EF098E">
        <w:rPr>
          <w:rFonts w:ascii="Times New Roman" w:hAnsi="Times New Roman" w:cs="Times New Roman"/>
          <w:sz w:val="24"/>
          <w:szCs w:val="24"/>
        </w:rPr>
        <w:t>сельского поселения составили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5F5838">
        <w:rPr>
          <w:rFonts w:ascii="Times New Roman" w:hAnsi="Times New Roman" w:cs="Times New Roman"/>
          <w:sz w:val="24"/>
          <w:szCs w:val="24"/>
        </w:rPr>
        <w:t>253,4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 тыс. рублей, что соответствует </w:t>
      </w:r>
      <w:r w:rsidR="005F5838">
        <w:rPr>
          <w:rFonts w:ascii="Times New Roman" w:hAnsi="Times New Roman" w:cs="Times New Roman"/>
          <w:sz w:val="24"/>
          <w:szCs w:val="24"/>
        </w:rPr>
        <w:t>6,9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 % от общего объема налоговых и неналоговых</w:t>
      </w:r>
      <w:r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доходов. Из общей суммы налоговых поступлений по земельному налогу </w:t>
      </w:r>
      <w:r w:rsidR="007842A5">
        <w:rPr>
          <w:rFonts w:ascii="Times New Roman" w:hAnsi="Times New Roman" w:cs="Times New Roman"/>
          <w:sz w:val="24"/>
          <w:szCs w:val="24"/>
        </w:rPr>
        <w:t>-41,6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E46027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CA2895" w:rsidRPr="00EF098E">
        <w:rPr>
          <w:rFonts w:ascii="Times New Roman" w:hAnsi="Times New Roman" w:cs="Times New Roman"/>
          <w:sz w:val="24"/>
          <w:szCs w:val="24"/>
        </w:rPr>
        <w:t>(</w:t>
      </w:r>
      <w:r w:rsidR="007842A5">
        <w:rPr>
          <w:rFonts w:ascii="Times New Roman" w:hAnsi="Times New Roman" w:cs="Times New Roman"/>
          <w:sz w:val="24"/>
          <w:szCs w:val="24"/>
        </w:rPr>
        <w:t xml:space="preserve">-16,4 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%) составляют поступления от организаций, </w:t>
      </w:r>
      <w:r w:rsidR="007842A5">
        <w:rPr>
          <w:rFonts w:ascii="Times New Roman" w:hAnsi="Times New Roman" w:cs="Times New Roman"/>
          <w:sz w:val="24"/>
          <w:szCs w:val="24"/>
        </w:rPr>
        <w:t>295,0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 тыс. рублей (</w:t>
      </w:r>
      <w:r w:rsidR="007842A5">
        <w:rPr>
          <w:rFonts w:ascii="Times New Roman" w:hAnsi="Times New Roman" w:cs="Times New Roman"/>
          <w:sz w:val="24"/>
          <w:szCs w:val="24"/>
        </w:rPr>
        <w:t>116,4</w:t>
      </w:r>
      <w:r w:rsidR="00CA2895" w:rsidRPr="00EF098E">
        <w:rPr>
          <w:rFonts w:ascii="Times New Roman" w:hAnsi="Times New Roman" w:cs="Times New Roman"/>
          <w:sz w:val="24"/>
          <w:szCs w:val="24"/>
        </w:rPr>
        <w:t>%)-поступления от физических лиц.</w:t>
      </w:r>
    </w:p>
    <w:p w:rsidR="00E0084E" w:rsidRPr="00EF098E" w:rsidRDefault="00BB289E" w:rsidP="00170DF0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Юридические лица</w:t>
      </w:r>
    </w:p>
    <w:p w:rsidR="00BB289E" w:rsidRPr="00EF098E" w:rsidRDefault="00BB289E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lastRenderedPageBreak/>
        <w:t xml:space="preserve">В отчетном году в базе налогового органа на учете состояло </w:t>
      </w:r>
      <w:r w:rsidR="003973A3">
        <w:rPr>
          <w:rFonts w:ascii="Times New Roman" w:hAnsi="Times New Roman" w:cs="Times New Roman"/>
          <w:sz w:val="24"/>
          <w:szCs w:val="24"/>
        </w:rPr>
        <w:t>1</w:t>
      </w:r>
      <w:r w:rsidR="007842A5">
        <w:rPr>
          <w:rFonts w:ascii="Times New Roman" w:hAnsi="Times New Roman" w:cs="Times New Roman"/>
          <w:sz w:val="24"/>
          <w:szCs w:val="24"/>
        </w:rPr>
        <w:t>4</w:t>
      </w:r>
      <w:r w:rsidR="003973A3">
        <w:rPr>
          <w:rFonts w:ascii="Times New Roman" w:hAnsi="Times New Roman" w:cs="Times New Roman"/>
          <w:sz w:val="24"/>
          <w:szCs w:val="24"/>
        </w:rPr>
        <w:t xml:space="preserve"> </w:t>
      </w:r>
      <w:r w:rsidRPr="00EF098E">
        <w:rPr>
          <w:rFonts w:ascii="Times New Roman" w:hAnsi="Times New Roman" w:cs="Times New Roman"/>
          <w:sz w:val="24"/>
          <w:szCs w:val="24"/>
        </w:rPr>
        <w:t>юридических лиц – налогоплательщиков земельного налога (</w:t>
      </w:r>
      <w:r w:rsidR="00112524" w:rsidRPr="003973A3">
        <w:rPr>
          <w:rFonts w:ascii="Times New Roman" w:hAnsi="Times New Roman" w:cs="Times New Roman"/>
          <w:sz w:val="24"/>
          <w:szCs w:val="24"/>
        </w:rPr>
        <w:t>10</w:t>
      </w:r>
      <w:r w:rsidR="007842A5">
        <w:rPr>
          <w:rFonts w:ascii="Times New Roman" w:hAnsi="Times New Roman" w:cs="Times New Roman"/>
          <w:sz w:val="24"/>
          <w:szCs w:val="24"/>
        </w:rPr>
        <w:t>7,7</w:t>
      </w:r>
      <w:r w:rsidRPr="00EF098E">
        <w:rPr>
          <w:rFonts w:ascii="Times New Roman" w:hAnsi="Times New Roman" w:cs="Times New Roman"/>
          <w:sz w:val="24"/>
          <w:szCs w:val="24"/>
        </w:rPr>
        <w:t>% к уровню 20</w:t>
      </w:r>
      <w:r w:rsidR="00F516A5" w:rsidRPr="00EF098E">
        <w:rPr>
          <w:rFonts w:ascii="Times New Roman" w:hAnsi="Times New Roman" w:cs="Times New Roman"/>
          <w:sz w:val="24"/>
          <w:szCs w:val="24"/>
        </w:rPr>
        <w:t>2</w:t>
      </w:r>
      <w:r w:rsidR="007842A5">
        <w:rPr>
          <w:rFonts w:ascii="Times New Roman" w:hAnsi="Times New Roman" w:cs="Times New Roman"/>
          <w:sz w:val="24"/>
          <w:szCs w:val="24"/>
        </w:rPr>
        <w:t>3</w:t>
      </w:r>
      <w:r w:rsidRPr="00EF098E">
        <w:rPr>
          <w:rFonts w:ascii="Times New Roman" w:hAnsi="Times New Roman" w:cs="Times New Roman"/>
          <w:sz w:val="24"/>
          <w:szCs w:val="24"/>
        </w:rPr>
        <w:t xml:space="preserve"> года).</w:t>
      </w:r>
    </w:p>
    <w:p w:rsidR="00EF098E" w:rsidRDefault="00EF098E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A2895" w:rsidRPr="00EF098E" w:rsidRDefault="00BB289E" w:rsidP="00170DF0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В соответствии со ста</w:t>
      </w:r>
      <w:r w:rsidR="00A70F54" w:rsidRPr="00EF098E">
        <w:rPr>
          <w:rFonts w:ascii="Times New Roman" w:hAnsi="Times New Roman" w:cs="Times New Roman"/>
          <w:sz w:val="24"/>
          <w:szCs w:val="24"/>
        </w:rPr>
        <w:t>ть</w:t>
      </w:r>
      <w:r w:rsidRPr="00EF098E">
        <w:rPr>
          <w:rFonts w:ascii="Times New Roman" w:hAnsi="Times New Roman" w:cs="Times New Roman"/>
          <w:sz w:val="24"/>
          <w:szCs w:val="24"/>
        </w:rPr>
        <w:t>ей 395 Налогового кодекса налоговы</w:t>
      </w:r>
      <w:r w:rsidR="00CA2895" w:rsidRPr="00EF098E">
        <w:rPr>
          <w:rFonts w:ascii="Times New Roman" w:hAnsi="Times New Roman" w:cs="Times New Roman"/>
          <w:sz w:val="24"/>
          <w:szCs w:val="24"/>
        </w:rPr>
        <w:t>ми</w:t>
      </w:r>
      <w:r w:rsidRPr="00EF098E">
        <w:rPr>
          <w:rFonts w:ascii="Times New Roman" w:hAnsi="Times New Roman" w:cs="Times New Roman"/>
          <w:sz w:val="24"/>
          <w:szCs w:val="24"/>
        </w:rPr>
        <w:t xml:space="preserve"> льгот</w:t>
      </w:r>
      <w:r w:rsidR="00CA2895" w:rsidRPr="00EF098E">
        <w:rPr>
          <w:rFonts w:ascii="Times New Roman" w:hAnsi="Times New Roman" w:cs="Times New Roman"/>
          <w:sz w:val="24"/>
          <w:szCs w:val="24"/>
        </w:rPr>
        <w:t>ами</w:t>
      </w:r>
      <w:r w:rsidRPr="00EF098E">
        <w:rPr>
          <w:rFonts w:ascii="Times New Roman" w:hAnsi="Times New Roman" w:cs="Times New Roman"/>
          <w:sz w:val="24"/>
          <w:szCs w:val="24"/>
        </w:rPr>
        <w:t xml:space="preserve"> в виде </w:t>
      </w:r>
      <w:r w:rsidR="00CA2895" w:rsidRPr="00EF098E">
        <w:rPr>
          <w:rFonts w:ascii="Times New Roman" w:hAnsi="Times New Roman" w:cs="Times New Roman"/>
          <w:sz w:val="24"/>
          <w:szCs w:val="24"/>
        </w:rPr>
        <w:t xml:space="preserve">полного освобождения от налога </w:t>
      </w:r>
      <w:r w:rsidRPr="00EF098E">
        <w:rPr>
          <w:rFonts w:ascii="Times New Roman" w:hAnsi="Times New Roman" w:cs="Times New Roman"/>
          <w:sz w:val="24"/>
          <w:szCs w:val="24"/>
        </w:rPr>
        <w:t>организаци</w:t>
      </w:r>
      <w:r w:rsidR="00CA2895" w:rsidRPr="00EF098E">
        <w:rPr>
          <w:rFonts w:ascii="Times New Roman" w:hAnsi="Times New Roman" w:cs="Times New Roman"/>
          <w:sz w:val="24"/>
          <w:szCs w:val="24"/>
        </w:rPr>
        <w:t>и</w:t>
      </w:r>
      <w:r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CA2895" w:rsidRPr="00EF098E">
        <w:rPr>
          <w:rFonts w:ascii="Times New Roman" w:hAnsi="Times New Roman" w:cs="Times New Roman"/>
          <w:sz w:val="24"/>
          <w:szCs w:val="24"/>
        </w:rPr>
        <w:t>не воспользовались.</w:t>
      </w:r>
    </w:p>
    <w:p w:rsidR="00776132" w:rsidRPr="00EF098E" w:rsidRDefault="00D762AD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Кроме того, дополнительно</w:t>
      </w:r>
      <w:r w:rsidR="00760E47" w:rsidRPr="00EF098E">
        <w:rPr>
          <w:rFonts w:ascii="Times New Roman" w:hAnsi="Times New Roman" w:cs="Times New Roman"/>
          <w:sz w:val="24"/>
          <w:szCs w:val="24"/>
        </w:rPr>
        <w:t xml:space="preserve"> к льготам, установленным на федеральном уровне, на территории муниципального образования предоставлены</w:t>
      </w:r>
      <w:r w:rsidR="00776132" w:rsidRPr="00EF098E">
        <w:rPr>
          <w:rFonts w:ascii="Times New Roman" w:hAnsi="Times New Roman" w:cs="Times New Roman"/>
          <w:sz w:val="24"/>
          <w:szCs w:val="24"/>
        </w:rPr>
        <w:t xml:space="preserve"> льготы.</w:t>
      </w:r>
    </w:p>
    <w:p w:rsidR="008D2E5B" w:rsidRPr="00EF098E" w:rsidRDefault="00776132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98E">
        <w:rPr>
          <w:rFonts w:ascii="Times New Roman" w:hAnsi="Times New Roman" w:cs="Times New Roman"/>
          <w:sz w:val="24"/>
          <w:szCs w:val="24"/>
        </w:rPr>
        <w:t>От уплаты земельного налога также освобождены следующие категории налогоплательщиков:</w:t>
      </w:r>
      <w:r w:rsidR="008D2E5B"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8D2E5B" w:rsidRPr="00EF098E" w:rsidRDefault="008D2E5B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органы местного самоуправления; </w:t>
      </w:r>
    </w:p>
    <w:p w:rsidR="008D2E5B" w:rsidRPr="00EF098E" w:rsidRDefault="008D2E5B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- муниципальные учреждения;</w:t>
      </w:r>
    </w:p>
    <w:p w:rsidR="008D2E5B" w:rsidRPr="00EF098E" w:rsidRDefault="002D01C3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D2E5B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организации, финансируемые из областного бюджета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12524" w:rsidRPr="00EF098E" w:rsidRDefault="00112524" w:rsidP="001125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 лица, освобожденные от уплаты земельного налога в соответствии с федеральным законодательством;</w:t>
      </w:r>
    </w:p>
    <w:p w:rsidR="00112524" w:rsidRPr="00EF098E" w:rsidRDefault="00112524" w:rsidP="0011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- ТСЖ;</w:t>
      </w:r>
    </w:p>
    <w:p w:rsidR="00112524" w:rsidRPr="00EF098E" w:rsidRDefault="00112524" w:rsidP="0011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-инвалиды Великой Отечественной войны и ветераны Великой Отечественной войны;</w:t>
      </w:r>
    </w:p>
    <w:p w:rsidR="00112524" w:rsidRPr="00EF098E" w:rsidRDefault="00112524" w:rsidP="0011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-организации, осуществляющие функции по управлению территориями опережающего социально-экономического развития в субъектах Российской Федерации, входящих в состав ДФО, и свободным портом Владивосток;</w:t>
      </w:r>
    </w:p>
    <w:p w:rsidR="00112524" w:rsidRPr="00EF098E" w:rsidRDefault="00112524" w:rsidP="001125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EF098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граждане, имеющие трех и более детей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64F5A" w:rsidRDefault="00226285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Применяют льготы </w:t>
      </w:r>
      <w:r w:rsidR="007842A5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3973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</w:t>
      </w:r>
      <w:r w:rsidR="00264F5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</w:t>
      </w:r>
      <w:r w:rsidR="00264F5A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-налогоплательщик</w:t>
      </w:r>
      <w:r w:rsidR="00264F5A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. Сумма налога не поступившая в бюджет в связи с пр</w:t>
      </w:r>
      <w:r w:rsidR="00F516A5"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едоставлением льготы составила </w:t>
      </w:r>
      <w:r w:rsidR="007842A5">
        <w:rPr>
          <w:rFonts w:ascii="Times New Roman" w:eastAsia="Times New Roman" w:hAnsi="Times New Roman" w:cs="Times New Roman"/>
          <w:sz w:val="24"/>
          <w:szCs w:val="24"/>
          <w:lang w:eastAsia="ru-RU"/>
        </w:rPr>
        <w:t>1434</w:t>
      </w:r>
      <w:r w:rsidR="003973A3">
        <w:rPr>
          <w:rFonts w:ascii="Times New Roman" w:eastAsia="Times New Roman" w:hAnsi="Times New Roman" w:cs="Times New Roman"/>
          <w:sz w:val="24"/>
          <w:szCs w:val="24"/>
          <w:lang w:eastAsia="ru-RU"/>
        </w:rPr>
        <w:t>,0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 </w:t>
      </w:r>
    </w:p>
    <w:p w:rsidR="00226285" w:rsidRPr="00EF098E" w:rsidRDefault="00226285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земельных участков льгота не предоставлялась, т.к. установлены максимально возможные ставки.</w:t>
      </w:r>
    </w:p>
    <w:p w:rsidR="00226285" w:rsidRPr="00EF098E" w:rsidRDefault="00226285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тем, что форма № 5-МН не предусматривает информации о суммах выпадающих доходов в результате предоставления представительным</w:t>
      </w:r>
      <w:r w:rsidR="008219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органом</w:t>
      </w:r>
      <w:r w:rsidRPr="00EF09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самоуправления налоговых льгот в разрезе категорий налогоплательщиков и содержит обезличенные сведения о налогоплательщиках, использующих налоговые льготы, оценка эффективности налоговых льгот осуществлялась не в отношении каждой категории налогоплательщиков, а в целом по налогоплательщикам-льготникам.</w:t>
      </w:r>
      <w:proofErr w:type="gramEnd"/>
    </w:p>
    <w:p w:rsidR="00BB289E" w:rsidRPr="00EF098E" w:rsidRDefault="00307A9F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Физические лица</w:t>
      </w:r>
    </w:p>
    <w:p w:rsidR="00B50109" w:rsidRPr="00EF098E" w:rsidRDefault="00307A9F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В соответствии с п.5 статьи 391 Налогового кодекса Российской Федерации налоговые льготы в виде налогового вычета предоставл</w:t>
      </w:r>
      <w:r w:rsidR="009026A2" w:rsidRPr="00EF098E">
        <w:rPr>
          <w:rFonts w:ascii="Times New Roman" w:hAnsi="Times New Roman" w:cs="Times New Roman"/>
          <w:sz w:val="24"/>
          <w:szCs w:val="24"/>
        </w:rPr>
        <w:t>ены</w:t>
      </w:r>
      <w:r w:rsidRPr="00EF098E">
        <w:rPr>
          <w:rFonts w:ascii="Times New Roman" w:hAnsi="Times New Roman" w:cs="Times New Roman"/>
          <w:sz w:val="24"/>
          <w:szCs w:val="24"/>
        </w:rPr>
        <w:t xml:space="preserve"> следующим категориям:</w:t>
      </w:r>
    </w:p>
    <w:p w:rsidR="0061242E" w:rsidRPr="00EF098E" w:rsidRDefault="0061242E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- инвалидам I и II групп инвалидности;</w:t>
      </w:r>
    </w:p>
    <w:p w:rsidR="0061242E" w:rsidRPr="00EF098E" w:rsidRDefault="0061242E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- ветеранам и инвалидам Великой Отечественной войны, а также ветеранам и инвалидам боевых действий;</w:t>
      </w:r>
    </w:p>
    <w:p w:rsidR="0061242E" w:rsidRPr="00EF098E" w:rsidRDefault="0061242E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-пенсионерам, получающих пенсии, назначаемым в порядке, установленном пенсионным законодательством, а также лицам, достигших возраста 60 и 55 лет (соответственно мужчины и женщины), которым в соответствии с законодательством Российской Федерации выплачивается ежемесячное пожизненное содержание;</w:t>
      </w:r>
    </w:p>
    <w:p w:rsidR="0061242E" w:rsidRPr="00EF098E" w:rsidRDefault="0061242E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 xml:space="preserve">- </w:t>
      </w:r>
      <w:r w:rsidR="00F874DC" w:rsidRPr="00EF098E">
        <w:rPr>
          <w:rFonts w:ascii="Times New Roman" w:hAnsi="Times New Roman" w:cs="Times New Roman"/>
          <w:sz w:val="24"/>
          <w:szCs w:val="24"/>
        </w:rPr>
        <w:t>гражданам</w:t>
      </w:r>
      <w:r w:rsidRPr="00EF098E">
        <w:rPr>
          <w:rFonts w:ascii="Times New Roman" w:hAnsi="Times New Roman" w:cs="Times New Roman"/>
          <w:sz w:val="24"/>
          <w:szCs w:val="24"/>
        </w:rPr>
        <w:t>, имеющим трех и более детей.</w:t>
      </w:r>
    </w:p>
    <w:p w:rsidR="00D10AFC" w:rsidRPr="00EF098E" w:rsidRDefault="002F7652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В отчетном году</w:t>
      </w:r>
      <w:r w:rsidR="00F00367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264F5A">
        <w:rPr>
          <w:rFonts w:ascii="Times New Roman" w:hAnsi="Times New Roman" w:cs="Times New Roman"/>
          <w:sz w:val="24"/>
          <w:szCs w:val="24"/>
        </w:rPr>
        <w:t>1</w:t>
      </w:r>
      <w:r w:rsidR="00476EBB">
        <w:rPr>
          <w:rFonts w:ascii="Times New Roman" w:hAnsi="Times New Roman" w:cs="Times New Roman"/>
          <w:sz w:val="24"/>
          <w:szCs w:val="24"/>
        </w:rPr>
        <w:t>31</w:t>
      </w:r>
      <w:r w:rsidR="00F00367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Pr="00EF098E">
        <w:rPr>
          <w:rFonts w:ascii="Times New Roman" w:hAnsi="Times New Roman" w:cs="Times New Roman"/>
          <w:sz w:val="24"/>
          <w:szCs w:val="24"/>
        </w:rPr>
        <w:t>налогоплательщик</w:t>
      </w:r>
      <w:r w:rsidR="0056126E" w:rsidRPr="00EF098E">
        <w:rPr>
          <w:rFonts w:ascii="Times New Roman" w:hAnsi="Times New Roman" w:cs="Times New Roman"/>
          <w:sz w:val="24"/>
          <w:szCs w:val="24"/>
        </w:rPr>
        <w:t>ам</w:t>
      </w:r>
      <w:r w:rsidRPr="00EF098E">
        <w:rPr>
          <w:rFonts w:ascii="Times New Roman" w:hAnsi="Times New Roman" w:cs="Times New Roman"/>
          <w:sz w:val="24"/>
          <w:szCs w:val="24"/>
        </w:rPr>
        <w:t xml:space="preserve"> предоставлены представительным органом сельского поселения налоговые льготы на общую сумму</w:t>
      </w:r>
      <w:r w:rsidR="00D10AFC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3973A3">
        <w:rPr>
          <w:rFonts w:ascii="Times New Roman" w:hAnsi="Times New Roman" w:cs="Times New Roman"/>
          <w:sz w:val="24"/>
          <w:szCs w:val="24"/>
        </w:rPr>
        <w:t>9</w:t>
      </w:r>
      <w:r w:rsidR="00F00367" w:rsidRPr="003973A3">
        <w:rPr>
          <w:rFonts w:ascii="Times New Roman" w:hAnsi="Times New Roman" w:cs="Times New Roman"/>
          <w:sz w:val="24"/>
          <w:szCs w:val="24"/>
        </w:rPr>
        <w:t>,0</w:t>
      </w:r>
      <w:r w:rsidRPr="003973A3">
        <w:rPr>
          <w:rFonts w:ascii="Times New Roman" w:hAnsi="Times New Roman" w:cs="Times New Roman"/>
          <w:sz w:val="24"/>
          <w:szCs w:val="24"/>
        </w:rPr>
        <w:t xml:space="preserve"> тыс</w:t>
      </w:r>
      <w:r w:rsidRPr="00EF098E">
        <w:rPr>
          <w:rFonts w:ascii="Times New Roman" w:hAnsi="Times New Roman" w:cs="Times New Roman"/>
          <w:sz w:val="24"/>
          <w:szCs w:val="24"/>
        </w:rPr>
        <w:t>. рублей.</w:t>
      </w:r>
      <w:r w:rsidR="00D10AFC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Pr="00EF098E">
        <w:rPr>
          <w:rFonts w:ascii="Times New Roman" w:hAnsi="Times New Roman" w:cs="Times New Roman"/>
          <w:sz w:val="24"/>
          <w:szCs w:val="24"/>
        </w:rPr>
        <w:t>В</w:t>
      </w:r>
      <w:r w:rsidR="00D10AFC" w:rsidRPr="00EF098E">
        <w:rPr>
          <w:rFonts w:ascii="Times New Roman" w:hAnsi="Times New Roman" w:cs="Times New Roman"/>
          <w:sz w:val="24"/>
          <w:szCs w:val="24"/>
        </w:rPr>
        <w:t xml:space="preserve"> сравнении с предыдущим годом</w:t>
      </w:r>
      <w:r w:rsidRPr="00EF098E">
        <w:rPr>
          <w:rFonts w:ascii="Times New Roman" w:hAnsi="Times New Roman" w:cs="Times New Roman"/>
          <w:sz w:val="24"/>
          <w:szCs w:val="24"/>
        </w:rPr>
        <w:t xml:space="preserve"> сумма налога</w:t>
      </w:r>
      <w:r w:rsidR="00D10AFC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F516A5" w:rsidRPr="00EF098E">
        <w:rPr>
          <w:rFonts w:ascii="Times New Roman" w:hAnsi="Times New Roman" w:cs="Times New Roman"/>
          <w:sz w:val="24"/>
          <w:szCs w:val="24"/>
        </w:rPr>
        <w:t xml:space="preserve">не </w:t>
      </w:r>
      <w:r w:rsidR="007F3665" w:rsidRPr="00EF098E">
        <w:rPr>
          <w:rFonts w:ascii="Times New Roman" w:hAnsi="Times New Roman" w:cs="Times New Roman"/>
          <w:sz w:val="24"/>
          <w:szCs w:val="24"/>
        </w:rPr>
        <w:t>увеличилась</w:t>
      </w:r>
      <w:r w:rsidR="0056126E" w:rsidRPr="00EF098E">
        <w:rPr>
          <w:rFonts w:ascii="Times New Roman" w:hAnsi="Times New Roman" w:cs="Times New Roman"/>
          <w:sz w:val="24"/>
          <w:szCs w:val="24"/>
        </w:rPr>
        <w:t>.</w:t>
      </w:r>
    </w:p>
    <w:p w:rsidR="00170DF0" w:rsidRPr="00EF098E" w:rsidRDefault="00170DF0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50109" w:rsidRPr="00EF098E" w:rsidRDefault="00B50109" w:rsidP="00170DF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Оценка эффективности предоставленных льгот по налогу на имущество физических лиц</w:t>
      </w:r>
    </w:p>
    <w:p w:rsidR="00B50109" w:rsidRPr="00EF098E" w:rsidRDefault="00B50109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3665" w:rsidRPr="00EF098E" w:rsidRDefault="00B50109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 xml:space="preserve">По сведениям формы № 5-МН </w:t>
      </w:r>
      <w:r w:rsidR="007F3665" w:rsidRPr="00EF098E">
        <w:rPr>
          <w:rFonts w:ascii="Times New Roman" w:hAnsi="Times New Roman" w:cs="Times New Roman"/>
          <w:sz w:val="24"/>
          <w:szCs w:val="24"/>
        </w:rPr>
        <w:t xml:space="preserve">количество </w:t>
      </w:r>
      <w:proofErr w:type="gramStart"/>
      <w:r w:rsidR="007F3665" w:rsidRPr="00EF098E">
        <w:rPr>
          <w:rFonts w:ascii="Times New Roman" w:hAnsi="Times New Roman" w:cs="Times New Roman"/>
          <w:sz w:val="24"/>
          <w:szCs w:val="24"/>
        </w:rPr>
        <w:t xml:space="preserve">налогоплательщиков, учтенных в базе данных налоговых органов </w:t>
      </w:r>
      <w:r w:rsidR="007F3665" w:rsidRPr="003973A3">
        <w:rPr>
          <w:rFonts w:ascii="Times New Roman" w:hAnsi="Times New Roman" w:cs="Times New Roman"/>
          <w:sz w:val="24"/>
          <w:szCs w:val="24"/>
        </w:rPr>
        <w:t>составило</w:t>
      </w:r>
      <w:proofErr w:type="gramEnd"/>
      <w:r w:rsidR="007F3665" w:rsidRPr="003973A3">
        <w:rPr>
          <w:rFonts w:ascii="Times New Roman" w:hAnsi="Times New Roman" w:cs="Times New Roman"/>
          <w:sz w:val="24"/>
          <w:szCs w:val="24"/>
        </w:rPr>
        <w:t xml:space="preserve"> 4</w:t>
      </w:r>
      <w:r w:rsidR="00476EBB">
        <w:rPr>
          <w:rFonts w:ascii="Times New Roman" w:hAnsi="Times New Roman" w:cs="Times New Roman"/>
          <w:sz w:val="24"/>
          <w:szCs w:val="24"/>
        </w:rPr>
        <w:t>8</w:t>
      </w:r>
      <w:r w:rsidR="00264F5A">
        <w:rPr>
          <w:rFonts w:ascii="Times New Roman" w:hAnsi="Times New Roman" w:cs="Times New Roman"/>
          <w:sz w:val="24"/>
          <w:szCs w:val="24"/>
        </w:rPr>
        <w:t>9</w:t>
      </w:r>
      <w:r w:rsidR="007F3665" w:rsidRPr="00EF098E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F11964" w:rsidRPr="00EF098E" w:rsidRDefault="00F11964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Льготы по налогу на имущество физических лиц за налоговый период 20</w:t>
      </w:r>
      <w:r w:rsidR="00F00367" w:rsidRPr="00EF098E">
        <w:rPr>
          <w:rFonts w:ascii="Times New Roman" w:hAnsi="Times New Roman" w:cs="Times New Roman"/>
          <w:sz w:val="24"/>
          <w:szCs w:val="24"/>
        </w:rPr>
        <w:t>2</w:t>
      </w:r>
      <w:r w:rsidR="00476EBB">
        <w:rPr>
          <w:rFonts w:ascii="Times New Roman" w:hAnsi="Times New Roman" w:cs="Times New Roman"/>
          <w:sz w:val="24"/>
          <w:szCs w:val="24"/>
        </w:rPr>
        <w:t>4</w:t>
      </w:r>
      <w:r w:rsidRPr="00EF098E">
        <w:rPr>
          <w:rFonts w:ascii="Times New Roman" w:hAnsi="Times New Roman" w:cs="Times New Roman"/>
          <w:sz w:val="24"/>
          <w:szCs w:val="24"/>
        </w:rPr>
        <w:t xml:space="preserve"> года устанавливались статьями </w:t>
      </w:r>
      <w:r w:rsidR="00474A65" w:rsidRPr="00EF098E">
        <w:rPr>
          <w:rFonts w:ascii="Times New Roman" w:hAnsi="Times New Roman" w:cs="Times New Roman"/>
          <w:sz w:val="24"/>
          <w:szCs w:val="24"/>
        </w:rPr>
        <w:t xml:space="preserve">346.1, 346.11, 346.26, </w:t>
      </w:r>
      <w:r w:rsidRPr="00EF098E">
        <w:rPr>
          <w:rFonts w:ascii="Times New Roman" w:hAnsi="Times New Roman" w:cs="Times New Roman"/>
          <w:sz w:val="24"/>
          <w:szCs w:val="24"/>
        </w:rPr>
        <w:t>407 Налогового кодекса Российской Федерации.</w:t>
      </w:r>
    </w:p>
    <w:p w:rsidR="00F11964" w:rsidRPr="00EF098E" w:rsidRDefault="00F11964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 xml:space="preserve">Данными статьями определен  круг лиц полностью освобожденных от имущественных платежей. </w:t>
      </w:r>
    </w:p>
    <w:p w:rsidR="00D975F1" w:rsidRPr="00EF098E" w:rsidRDefault="00F11964" w:rsidP="00170DF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Дополнительно нормативными правовыми актами представительного органа муниципального образования</w:t>
      </w:r>
      <w:r w:rsidR="00366E8C" w:rsidRPr="00EF098E">
        <w:rPr>
          <w:rFonts w:ascii="Times New Roman" w:hAnsi="Times New Roman" w:cs="Times New Roman"/>
          <w:sz w:val="24"/>
          <w:szCs w:val="24"/>
        </w:rPr>
        <w:t xml:space="preserve"> «</w:t>
      </w:r>
      <w:r w:rsidR="007F3665" w:rsidRPr="00EF098E">
        <w:rPr>
          <w:rFonts w:ascii="Times New Roman" w:hAnsi="Times New Roman" w:cs="Times New Roman"/>
          <w:sz w:val="24"/>
          <w:szCs w:val="24"/>
        </w:rPr>
        <w:t>Бирофельдское</w:t>
      </w:r>
      <w:r w:rsidR="00366E8C" w:rsidRPr="00EF098E">
        <w:rPr>
          <w:rFonts w:ascii="Times New Roman" w:hAnsi="Times New Roman" w:cs="Times New Roman"/>
          <w:sz w:val="24"/>
          <w:szCs w:val="24"/>
        </w:rPr>
        <w:t xml:space="preserve"> сельское поселение»</w:t>
      </w:r>
      <w:r w:rsidRPr="00EF098E">
        <w:rPr>
          <w:rFonts w:ascii="Times New Roman" w:hAnsi="Times New Roman" w:cs="Times New Roman"/>
          <w:sz w:val="24"/>
          <w:szCs w:val="24"/>
        </w:rPr>
        <w:t xml:space="preserve"> не устанавливались налоговые льготы</w:t>
      </w:r>
      <w:r w:rsidR="001B58A9" w:rsidRPr="00EF098E">
        <w:rPr>
          <w:rFonts w:ascii="Times New Roman" w:hAnsi="Times New Roman" w:cs="Times New Roman"/>
          <w:sz w:val="24"/>
          <w:szCs w:val="24"/>
        </w:rPr>
        <w:t>.</w:t>
      </w:r>
    </w:p>
    <w:p w:rsidR="001B58A9" w:rsidRPr="00EF098E" w:rsidRDefault="001B58A9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В первую группу вошли льготы социально</w:t>
      </w:r>
      <w:r w:rsidR="007F3665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Pr="00EF098E">
        <w:rPr>
          <w:rFonts w:ascii="Times New Roman" w:hAnsi="Times New Roman" w:cs="Times New Roman"/>
          <w:sz w:val="24"/>
          <w:szCs w:val="24"/>
        </w:rPr>
        <w:t>-</w:t>
      </w:r>
      <w:r w:rsidR="007F3665"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82190A" w:rsidRPr="00EF098E">
        <w:rPr>
          <w:rFonts w:ascii="Times New Roman" w:hAnsi="Times New Roman" w:cs="Times New Roman"/>
          <w:sz w:val="24"/>
          <w:szCs w:val="24"/>
        </w:rPr>
        <w:t>незащищенным</w:t>
      </w:r>
      <w:r w:rsidR="00366E8C" w:rsidRPr="00EF098E">
        <w:rPr>
          <w:rFonts w:ascii="Times New Roman" w:hAnsi="Times New Roman" w:cs="Times New Roman"/>
          <w:sz w:val="24"/>
          <w:szCs w:val="24"/>
        </w:rPr>
        <w:t xml:space="preserve"> категориям населения. </w:t>
      </w:r>
      <w:r w:rsidRPr="00EF098E">
        <w:rPr>
          <w:rFonts w:ascii="Times New Roman" w:hAnsi="Times New Roman" w:cs="Times New Roman"/>
          <w:sz w:val="24"/>
          <w:szCs w:val="24"/>
        </w:rPr>
        <w:t xml:space="preserve">Данные льготы имели исключительно социальную направленность как улучшающие условия жизнедеятельности. Всего льготу получили </w:t>
      </w:r>
      <w:r w:rsidR="00EF0784">
        <w:rPr>
          <w:rFonts w:ascii="Times New Roman" w:hAnsi="Times New Roman" w:cs="Times New Roman"/>
          <w:sz w:val="24"/>
          <w:szCs w:val="24"/>
        </w:rPr>
        <w:t>185</w:t>
      </w:r>
      <w:r w:rsidRPr="00EF098E">
        <w:rPr>
          <w:rFonts w:ascii="Times New Roman" w:hAnsi="Times New Roman" w:cs="Times New Roman"/>
          <w:sz w:val="24"/>
          <w:szCs w:val="24"/>
        </w:rPr>
        <w:t xml:space="preserve"> налогоплательщик</w:t>
      </w:r>
      <w:r w:rsidR="007F3665" w:rsidRPr="00EF098E">
        <w:rPr>
          <w:rFonts w:ascii="Times New Roman" w:hAnsi="Times New Roman" w:cs="Times New Roman"/>
          <w:sz w:val="24"/>
          <w:szCs w:val="24"/>
        </w:rPr>
        <w:t>ов</w:t>
      </w:r>
      <w:r w:rsidRPr="00EF098E">
        <w:rPr>
          <w:rFonts w:ascii="Times New Roman" w:hAnsi="Times New Roman" w:cs="Times New Roman"/>
          <w:sz w:val="24"/>
          <w:szCs w:val="24"/>
        </w:rPr>
        <w:t xml:space="preserve">, </w:t>
      </w:r>
      <w:r w:rsidR="007F3665" w:rsidRPr="00EF098E">
        <w:rPr>
          <w:rFonts w:ascii="Times New Roman" w:hAnsi="Times New Roman" w:cs="Times New Roman"/>
          <w:sz w:val="24"/>
          <w:szCs w:val="24"/>
        </w:rPr>
        <w:t xml:space="preserve">что на </w:t>
      </w:r>
      <w:r w:rsidR="00EF0784">
        <w:rPr>
          <w:rFonts w:ascii="Times New Roman" w:hAnsi="Times New Roman" w:cs="Times New Roman"/>
          <w:sz w:val="24"/>
          <w:szCs w:val="24"/>
        </w:rPr>
        <w:t>7,6</w:t>
      </w:r>
      <w:r w:rsidRPr="00EF098E">
        <w:rPr>
          <w:rFonts w:ascii="Times New Roman" w:hAnsi="Times New Roman" w:cs="Times New Roman"/>
          <w:sz w:val="24"/>
          <w:szCs w:val="24"/>
        </w:rPr>
        <w:t xml:space="preserve"> % </w:t>
      </w:r>
      <w:r w:rsidR="007F3665" w:rsidRPr="00EF098E">
        <w:rPr>
          <w:rFonts w:ascii="Times New Roman" w:hAnsi="Times New Roman" w:cs="Times New Roman"/>
          <w:sz w:val="24"/>
          <w:szCs w:val="24"/>
        </w:rPr>
        <w:t>больше</w:t>
      </w:r>
      <w:r w:rsidRPr="00EF098E">
        <w:rPr>
          <w:rFonts w:ascii="Times New Roman" w:hAnsi="Times New Roman" w:cs="Times New Roman"/>
          <w:sz w:val="24"/>
          <w:szCs w:val="24"/>
        </w:rPr>
        <w:t xml:space="preserve"> к уровню предыдущего года.</w:t>
      </w:r>
    </w:p>
    <w:p w:rsidR="00896D21" w:rsidRPr="00EF098E" w:rsidRDefault="001B58A9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 xml:space="preserve">Сумма предоставленных льгот составила </w:t>
      </w:r>
      <w:r w:rsidR="00E36279">
        <w:rPr>
          <w:rFonts w:ascii="Times New Roman" w:hAnsi="Times New Roman" w:cs="Times New Roman"/>
          <w:sz w:val="24"/>
          <w:szCs w:val="24"/>
        </w:rPr>
        <w:t>36,0</w:t>
      </w:r>
      <w:r w:rsidRPr="00EF098E">
        <w:rPr>
          <w:rFonts w:ascii="Times New Roman" w:hAnsi="Times New Roman" w:cs="Times New Roman"/>
          <w:sz w:val="24"/>
          <w:szCs w:val="24"/>
        </w:rPr>
        <w:t xml:space="preserve"> тыс. рублей и в сравнении</w:t>
      </w:r>
      <w:r w:rsidR="00364D11" w:rsidRPr="00EF098E">
        <w:rPr>
          <w:rFonts w:ascii="Times New Roman" w:hAnsi="Times New Roman" w:cs="Times New Roman"/>
          <w:sz w:val="24"/>
          <w:szCs w:val="24"/>
        </w:rPr>
        <w:t xml:space="preserve"> с предыдущим годом </w:t>
      </w:r>
      <w:r w:rsidR="00EF0784">
        <w:rPr>
          <w:rFonts w:ascii="Times New Roman" w:hAnsi="Times New Roman" w:cs="Times New Roman"/>
          <w:sz w:val="24"/>
          <w:szCs w:val="24"/>
        </w:rPr>
        <w:t>снизилась на</w:t>
      </w:r>
      <w:r w:rsidRPr="00EF098E">
        <w:rPr>
          <w:rFonts w:ascii="Times New Roman" w:hAnsi="Times New Roman" w:cs="Times New Roman"/>
          <w:sz w:val="24"/>
          <w:szCs w:val="24"/>
        </w:rPr>
        <w:t xml:space="preserve"> </w:t>
      </w:r>
      <w:r w:rsidR="00EF0784">
        <w:rPr>
          <w:rFonts w:ascii="Times New Roman" w:hAnsi="Times New Roman" w:cs="Times New Roman"/>
          <w:sz w:val="24"/>
          <w:szCs w:val="24"/>
        </w:rPr>
        <w:t>64</w:t>
      </w:r>
      <w:r w:rsidR="004E02B3">
        <w:rPr>
          <w:rFonts w:ascii="Times New Roman" w:hAnsi="Times New Roman" w:cs="Times New Roman"/>
          <w:sz w:val="24"/>
          <w:szCs w:val="24"/>
        </w:rPr>
        <w:t>,0</w:t>
      </w:r>
      <w:r w:rsidR="00896D21" w:rsidRPr="003973A3">
        <w:rPr>
          <w:rFonts w:ascii="Times New Roman" w:hAnsi="Times New Roman" w:cs="Times New Roman"/>
          <w:sz w:val="24"/>
          <w:szCs w:val="24"/>
        </w:rPr>
        <w:t xml:space="preserve"> %.</w:t>
      </w:r>
    </w:p>
    <w:p w:rsidR="00D975F1" w:rsidRPr="00EF098E" w:rsidRDefault="001B58A9" w:rsidP="00170D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Вторая группа налоговых льгот, предоставлена в целях развития предпринимательства  и представлена льготами для отдельных групп налогоплательщиков – индивидуальных предпринимателей в виде специальных налоговых режимов: единый сельскохозяйственный налог, упрощенная система налогообложения, единый налог на вмененный доход.</w:t>
      </w:r>
    </w:p>
    <w:p w:rsidR="00896D21" w:rsidRPr="00EF098E" w:rsidRDefault="001B58A9" w:rsidP="00AB3A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098E">
        <w:rPr>
          <w:rFonts w:ascii="Times New Roman" w:hAnsi="Times New Roman" w:cs="Times New Roman"/>
          <w:sz w:val="24"/>
          <w:szCs w:val="24"/>
        </w:rPr>
        <w:t>В 20</w:t>
      </w:r>
      <w:r w:rsidR="00F00367" w:rsidRPr="00EF098E">
        <w:rPr>
          <w:rFonts w:ascii="Times New Roman" w:hAnsi="Times New Roman" w:cs="Times New Roman"/>
          <w:sz w:val="24"/>
          <w:szCs w:val="24"/>
        </w:rPr>
        <w:t>2</w:t>
      </w:r>
      <w:r w:rsidR="00EF0784">
        <w:rPr>
          <w:rFonts w:ascii="Times New Roman" w:hAnsi="Times New Roman" w:cs="Times New Roman"/>
          <w:sz w:val="24"/>
          <w:szCs w:val="24"/>
        </w:rPr>
        <w:t>4</w:t>
      </w:r>
      <w:r w:rsidRPr="00EF098E">
        <w:rPr>
          <w:rFonts w:ascii="Times New Roman" w:hAnsi="Times New Roman" w:cs="Times New Roman"/>
          <w:sz w:val="24"/>
          <w:szCs w:val="24"/>
        </w:rPr>
        <w:t xml:space="preserve"> году такими льготами </w:t>
      </w:r>
      <w:r w:rsidR="00AB3A1B">
        <w:rPr>
          <w:rFonts w:ascii="Times New Roman" w:hAnsi="Times New Roman" w:cs="Times New Roman"/>
          <w:sz w:val="24"/>
          <w:szCs w:val="24"/>
        </w:rPr>
        <w:t xml:space="preserve">не воспользовались и </w:t>
      </w:r>
      <w:r w:rsidR="00896D21" w:rsidRPr="00EF098E">
        <w:rPr>
          <w:rFonts w:ascii="Times New Roman" w:hAnsi="Times New Roman" w:cs="Times New Roman"/>
          <w:sz w:val="24"/>
          <w:szCs w:val="24"/>
        </w:rPr>
        <w:t>сумма налога, подлежащая уплате физическими лицами</w:t>
      </w:r>
      <w:r w:rsidR="00DE2113">
        <w:rPr>
          <w:rFonts w:ascii="Times New Roman" w:hAnsi="Times New Roman" w:cs="Times New Roman"/>
          <w:sz w:val="24"/>
          <w:szCs w:val="24"/>
        </w:rPr>
        <w:t xml:space="preserve"> </w:t>
      </w:r>
      <w:r w:rsidR="00896D21" w:rsidRPr="00EF098E">
        <w:rPr>
          <w:rFonts w:ascii="Times New Roman" w:hAnsi="Times New Roman" w:cs="Times New Roman"/>
          <w:sz w:val="24"/>
          <w:szCs w:val="24"/>
        </w:rPr>
        <w:t xml:space="preserve">индивидуальными предпринимателями в бюджет сельского поселения, </w:t>
      </w:r>
      <w:r w:rsidR="005D57CE" w:rsidRPr="00EF098E">
        <w:rPr>
          <w:rFonts w:ascii="Times New Roman" w:hAnsi="Times New Roman" w:cs="Times New Roman"/>
          <w:sz w:val="24"/>
          <w:szCs w:val="24"/>
        </w:rPr>
        <w:t xml:space="preserve">но не поступившая в связи с предоставлением льгот </w:t>
      </w:r>
      <w:r w:rsidR="00896D21" w:rsidRPr="00EF098E">
        <w:rPr>
          <w:rFonts w:ascii="Times New Roman" w:hAnsi="Times New Roman" w:cs="Times New Roman"/>
          <w:sz w:val="24"/>
          <w:szCs w:val="24"/>
        </w:rPr>
        <w:t xml:space="preserve">составила </w:t>
      </w:r>
      <w:r w:rsidR="00AB3A1B">
        <w:rPr>
          <w:rFonts w:ascii="Times New Roman" w:hAnsi="Times New Roman" w:cs="Times New Roman"/>
          <w:sz w:val="24"/>
          <w:szCs w:val="24"/>
        </w:rPr>
        <w:t>0</w:t>
      </w:r>
      <w:r w:rsidR="004E02B3">
        <w:rPr>
          <w:rFonts w:ascii="Times New Roman" w:hAnsi="Times New Roman" w:cs="Times New Roman"/>
          <w:sz w:val="24"/>
          <w:szCs w:val="24"/>
        </w:rPr>
        <w:t>,0</w:t>
      </w:r>
      <w:r w:rsidR="00896D21" w:rsidRPr="00EF098E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AB3A1B">
        <w:rPr>
          <w:rFonts w:ascii="Times New Roman" w:hAnsi="Times New Roman" w:cs="Times New Roman"/>
          <w:sz w:val="24"/>
          <w:szCs w:val="24"/>
        </w:rPr>
        <w:t>.</w:t>
      </w:r>
    </w:p>
    <w:p w:rsidR="00170DF0" w:rsidRPr="00EF098E" w:rsidRDefault="00170DF0" w:rsidP="00170D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74A65" w:rsidRPr="004E02B3" w:rsidRDefault="00B50109" w:rsidP="00170DF0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02B3">
        <w:rPr>
          <w:rFonts w:ascii="Times New Roman" w:hAnsi="Times New Roman" w:cs="Times New Roman"/>
          <w:sz w:val="24"/>
          <w:szCs w:val="24"/>
        </w:rPr>
        <w:t>Выводы:</w:t>
      </w:r>
      <w:r w:rsidR="00474A65"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9F26BB" w:rsidRPr="004E02B3" w:rsidRDefault="009F26BB" w:rsidP="009F26B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результатам проведённой оценки эффективности и обоснованности налоговых льгот по земельному налогу, фактически полученные льготы (в суммовом выражении) признать эффективными, так как они имеют исключительно бюджетный эффект, выражающийся в снижении налоговой нагрузки, и сохранить имеющиеся льготы.</w:t>
      </w:r>
    </w:p>
    <w:p w:rsidR="00474A65" w:rsidRPr="004E02B3" w:rsidRDefault="00474A65" w:rsidP="009F26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0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Принятые налоговые ставки по земельному налогу и налогу на имущество физических лиц в </w:t>
      </w:r>
      <w:r w:rsidR="00170DF0" w:rsidRPr="004E02B3">
        <w:rPr>
          <w:rFonts w:ascii="Times New Roman" w:eastAsia="Times New Roman" w:hAnsi="Times New Roman" w:cs="Times New Roman"/>
          <w:sz w:val="24"/>
          <w:szCs w:val="24"/>
          <w:lang w:eastAsia="ru-RU"/>
        </w:rPr>
        <w:t>Бирофельдском</w:t>
      </w:r>
      <w:r w:rsidRPr="004E0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сельском поселении соответствуют максимально возможным ставкам налога, что свидетельствует об эффективности принятых налоговых ставок</w:t>
      </w:r>
      <w:r w:rsidR="00C2377A" w:rsidRPr="004E0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требуют отмены.</w:t>
      </w:r>
    </w:p>
    <w:p w:rsidR="00170DF0" w:rsidRPr="004E02B3" w:rsidRDefault="00170DF0" w:rsidP="009F26BB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Проводить соответствующие мероприятия, направленные на снижение недоимки по налогу на имущество физических лиц и пополнению доходов бюджета Бирофельдского сельского поселения.</w:t>
      </w:r>
    </w:p>
    <w:p w:rsidR="00673DBC" w:rsidRPr="004E02B3" w:rsidRDefault="00673DBC" w:rsidP="00673DBC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673DBC" w:rsidRPr="004E02B3" w:rsidRDefault="00673DBC" w:rsidP="00673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Ведущий специалист 2 разряда,</w:t>
      </w:r>
    </w:p>
    <w:p w:rsidR="00673DBC" w:rsidRPr="004E02B3" w:rsidRDefault="00673DBC" w:rsidP="00673D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главный бухгалтер                                             </w:t>
      </w:r>
      <w:r w:rsidR="009F26BB"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</w:t>
      </w:r>
      <w:r w:rsidR="00EF098E"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            </w:t>
      </w:r>
      <w:r w:rsidR="009F26BB" w:rsidRPr="004E02B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С. В. Козулина</w:t>
      </w:r>
    </w:p>
    <w:sectPr w:rsidR="00673DBC" w:rsidRPr="004E02B3" w:rsidSect="00EF098E">
      <w:headerReference w:type="default" r:id="rId7"/>
      <w:pgSz w:w="11906" w:h="16838"/>
      <w:pgMar w:top="-283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8AE" w:rsidRDefault="006B68AE" w:rsidP="001D0D36">
      <w:pPr>
        <w:spacing w:after="0" w:line="240" w:lineRule="auto"/>
      </w:pPr>
      <w:r>
        <w:separator/>
      </w:r>
    </w:p>
  </w:endnote>
  <w:endnote w:type="continuationSeparator" w:id="0">
    <w:p w:rsidR="006B68AE" w:rsidRDefault="006B68AE" w:rsidP="001D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8AE" w:rsidRDefault="006B68AE" w:rsidP="001D0D36">
      <w:pPr>
        <w:spacing w:after="0" w:line="240" w:lineRule="auto"/>
      </w:pPr>
      <w:r>
        <w:separator/>
      </w:r>
    </w:p>
  </w:footnote>
  <w:footnote w:type="continuationSeparator" w:id="0">
    <w:p w:rsidR="006B68AE" w:rsidRDefault="006B68AE" w:rsidP="001D0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84454"/>
      <w:showingPlcHdr/>
    </w:sdtPr>
    <w:sdtContent>
      <w:p w:rsidR="00226285" w:rsidRDefault="00EF098E">
        <w:pPr>
          <w:pStyle w:val="a5"/>
          <w:jc w:val="center"/>
        </w:pPr>
        <w:r>
          <w:t xml:space="preserve">     </w:t>
        </w:r>
      </w:p>
    </w:sdtContent>
  </w:sdt>
  <w:p w:rsidR="00226285" w:rsidRDefault="00226285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27522"/>
    <w:multiLevelType w:val="hybridMultilevel"/>
    <w:tmpl w:val="6A14E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613C2"/>
    <w:multiLevelType w:val="hybridMultilevel"/>
    <w:tmpl w:val="FC3C228A"/>
    <w:lvl w:ilvl="0" w:tplc="1C3EED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2776038"/>
    <w:multiLevelType w:val="hybridMultilevel"/>
    <w:tmpl w:val="1E842A46"/>
    <w:lvl w:ilvl="0" w:tplc="309ACFBC"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CE3773"/>
    <w:rsid w:val="00085D8F"/>
    <w:rsid w:val="001014AA"/>
    <w:rsid w:val="00112524"/>
    <w:rsid w:val="00170DF0"/>
    <w:rsid w:val="001871D5"/>
    <w:rsid w:val="001A7119"/>
    <w:rsid w:val="001B58A9"/>
    <w:rsid w:val="001B5E0A"/>
    <w:rsid w:val="001C6ABF"/>
    <w:rsid w:val="001D0D36"/>
    <w:rsid w:val="00201A88"/>
    <w:rsid w:val="0020483A"/>
    <w:rsid w:val="00212595"/>
    <w:rsid w:val="00226285"/>
    <w:rsid w:val="00227398"/>
    <w:rsid w:val="002556BB"/>
    <w:rsid w:val="00264F5A"/>
    <w:rsid w:val="002D01C3"/>
    <w:rsid w:val="002F7652"/>
    <w:rsid w:val="00307A9F"/>
    <w:rsid w:val="00364D11"/>
    <w:rsid w:val="00366E8C"/>
    <w:rsid w:val="003973A3"/>
    <w:rsid w:val="003E0C0B"/>
    <w:rsid w:val="00420B2E"/>
    <w:rsid w:val="00425430"/>
    <w:rsid w:val="004615D3"/>
    <w:rsid w:val="00474A65"/>
    <w:rsid w:val="00476EBB"/>
    <w:rsid w:val="00485550"/>
    <w:rsid w:val="004A0658"/>
    <w:rsid w:val="004E02B3"/>
    <w:rsid w:val="004E3AC5"/>
    <w:rsid w:val="0056126E"/>
    <w:rsid w:val="005D2471"/>
    <w:rsid w:val="005D57CE"/>
    <w:rsid w:val="005F5838"/>
    <w:rsid w:val="00602983"/>
    <w:rsid w:val="0061242E"/>
    <w:rsid w:val="00617EB7"/>
    <w:rsid w:val="00620C8A"/>
    <w:rsid w:val="00673DBC"/>
    <w:rsid w:val="00676FCA"/>
    <w:rsid w:val="006B68AE"/>
    <w:rsid w:val="006E2EFD"/>
    <w:rsid w:val="006E7675"/>
    <w:rsid w:val="006F264A"/>
    <w:rsid w:val="007427B9"/>
    <w:rsid w:val="00760E47"/>
    <w:rsid w:val="00776132"/>
    <w:rsid w:val="007842A5"/>
    <w:rsid w:val="007C6BDD"/>
    <w:rsid w:val="007F3665"/>
    <w:rsid w:val="0082190A"/>
    <w:rsid w:val="00827DB4"/>
    <w:rsid w:val="008727AE"/>
    <w:rsid w:val="00896D21"/>
    <w:rsid w:val="008B17AB"/>
    <w:rsid w:val="008D2E5B"/>
    <w:rsid w:val="008E0458"/>
    <w:rsid w:val="008E6FB6"/>
    <w:rsid w:val="009026A2"/>
    <w:rsid w:val="00903742"/>
    <w:rsid w:val="0092123A"/>
    <w:rsid w:val="00924276"/>
    <w:rsid w:val="009477AA"/>
    <w:rsid w:val="00954C80"/>
    <w:rsid w:val="0096182A"/>
    <w:rsid w:val="009F26BB"/>
    <w:rsid w:val="00A03364"/>
    <w:rsid w:val="00A116DF"/>
    <w:rsid w:val="00A22E75"/>
    <w:rsid w:val="00A5249E"/>
    <w:rsid w:val="00A70F54"/>
    <w:rsid w:val="00A87D40"/>
    <w:rsid w:val="00A92F27"/>
    <w:rsid w:val="00AB3A1B"/>
    <w:rsid w:val="00AF4CBC"/>
    <w:rsid w:val="00B50109"/>
    <w:rsid w:val="00B87685"/>
    <w:rsid w:val="00B966E9"/>
    <w:rsid w:val="00BB289E"/>
    <w:rsid w:val="00BE6ECF"/>
    <w:rsid w:val="00BF081F"/>
    <w:rsid w:val="00C01A7B"/>
    <w:rsid w:val="00C15A70"/>
    <w:rsid w:val="00C2377A"/>
    <w:rsid w:val="00C640A1"/>
    <w:rsid w:val="00C73A19"/>
    <w:rsid w:val="00C872D0"/>
    <w:rsid w:val="00CA2895"/>
    <w:rsid w:val="00CA2C01"/>
    <w:rsid w:val="00CE3773"/>
    <w:rsid w:val="00CF6ECB"/>
    <w:rsid w:val="00CF769B"/>
    <w:rsid w:val="00D10AFC"/>
    <w:rsid w:val="00D42A63"/>
    <w:rsid w:val="00D71EA1"/>
    <w:rsid w:val="00D762AD"/>
    <w:rsid w:val="00D975F1"/>
    <w:rsid w:val="00DB56F3"/>
    <w:rsid w:val="00DE2113"/>
    <w:rsid w:val="00DE42EB"/>
    <w:rsid w:val="00E0084E"/>
    <w:rsid w:val="00E14DF8"/>
    <w:rsid w:val="00E32895"/>
    <w:rsid w:val="00E36279"/>
    <w:rsid w:val="00E46027"/>
    <w:rsid w:val="00E81D50"/>
    <w:rsid w:val="00E864BF"/>
    <w:rsid w:val="00EA152B"/>
    <w:rsid w:val="00ED504D"/>
    <w:rsid w:val="00EF0784"/>
    <w:rsid w:val="00EF098E"/>
    <w:rsid w:val="00EF26D7"/>
    <w:rsid w:val="00EF7C43"/>
    <w:rsid w:val="00F00367"/>
    <w:rsid w:val="00F11964"/>
    <w:rsid w:val="00F516A5"/>
    <w:rsid w:val="00F73C13"/>
    <w:rsid w:val="00F874DC"/>
    <w:rsid w:val="00FC17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6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084E"/>
    <w:pPr>
      <w:ind w:left="720"/>
      <w:contextualSpacing/>
    </w:pPr>
  </w:style>
  <w:style w:type="table" w:styleId="a4">
    <w:name w:val="Table Grid"/>
    <w:basedOn w:val="a1"/>
    <w:uiPriority w:val="39"/>
    <w:rsid w:val="00760E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D0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D0D36"/>
  </w:style>
  <w:style w:type="paragraph" w:styleId="a7">
    <w:name w:val="footer"/>
    <w:basedOn w:val="a"/>
    <w:link w:val="a8"/>
    <w:uiPriority w:val="99"/>
    <w:unhideWhenUsed/>
    <w:rsid w:val="001D0D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D0D36"/>
  </w:style>
  <w:style w:type="paragraph" w:styleId="a9">
    <w:name w:val="Balloon Text"/>
    <w:basedOn w:val="a"/>
    <w:link w:val="aa"/>
    <w:uiPriority w:val="99"/>
    <w:semiHidden/>
    <w:unhideWhenUsed/>
    <w:rsid w:val="00C872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72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6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544</TotalTime>
  <Pages>3</Pages>
  <Words>1216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Шипилина Елена Александровна</dc:creator>
  <cp:lastModifiedBy>BirBuh</cp:lastModifiedBy>
  <cp:revision>22</cp:revision>
  <cp:lastPrinted>2024-07-30T06:43:00Z</cp:lastPrinted>
  <dcterms:created xsi:type="dcterms:W3CDTF">2020-09-29T23:00:00Z</dcterms:created>
  <dcterms:modified xsi:type="dcterms:W3CDTF">2025-08-26T06:21:00Z</dcterms:modified>
</cp:coreProperties>
</file>