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1E1" w:rsidRPr="00A50EC4" w:rsidRDefault="006B3595">
      <w:pPr>
        <w:jc w:val="right"/>
        <w:rPr>
          <w:b/>
          <w:sz w:val="24"/>
          <w:szCs w:val="24"/>
        </w:rPr>
      </w:pPr>
      <w:r w:rsidRPr="00A50EC4">
        <w:rPr>
          <w:b/>
          <w:sz w:val="24"/>
          <w:szCs w:val="24"/>
        </w:rPr>
        <w:t>ПРОЕКТ</w:t>
      </w:r>
    </w:p>
    <w:p w:rsidR="00BC51E1" w:rsidRDefault="00BC51E1" w:rsidP="00A50EC4">
      <w:pPr>
        <w:shd w:val="clear" w:color="auto" w:fill="FFFFFF"/>
        <w:spacing w:line="312" w:lineRule="exact"/>
        <w:rPr>
          <w:color w:val="000000"/>
          <w:spacing w:val="-1"/>
          <w:szCs w:val="24"/>
        </w:rPr>
      </w:pPr>
    </w:p>
    <w:p w:rsidR="00BC51E1" w:rsidRDefault="006B3595">
      <w:pPr>
        <w:shd w:val="clear" w:color="auto" w:fill="FFFFFF"/>
        <w:spacing w:line="312" w:lineRule="exact"/>
        <w:ind w:left="120"/>
        <w:jc w:val="center"/>
        <w:rPr>
          <w:sz w:val="24"/>
          <w:szCs w:val="24"/>
        </w:rPr>
      </w:pPr>
      <w:r>
        <w:rPr>
          <w:color w:val="000000"/>
          <w:spacing w:val="-1"/>
          <w:szCs w:val="24"/>
        </w:rPr>
        <w:t>Муниципальное образование «Бирофельдское сельское поселение»</w:t>
      </w:r>
    </w:p>
    <w:p w:rsidR="00BC51E1" w:rsidRDefault="006B3595">
      <w:pPr>
        <w:shd w:val="clear" w:color="auto" w:fill="FFFFFF"/>
        <w:spacing w:before="10"/>
        <w:ind w:left="130"/>
        <w:jc w:val="center"/>
        <w:rPr>
          <w:sz w:val="24"/>
          <w:szCs w:val="24"/>
        </w:rPr>
      </w:pPr>
      <w:r>
        <w:rPr>
          <w:color w:val="000000"/>
          <w:spacing w:val="1"/>
          <w:szCs w:val="24"/>
        </w:rPr>
        <w:t>Биробиджанского муниципального района</w:t>
      </w:r>
    </w:p>
    <w:p w:rsidR="00BC51E1" w:rsidRDefault="006B3595">
      <w:pPr>
        <w:shd w:val="clear" w:color="auto" w:fill="FFFFFF"/>
        <w:ind w:left="120"/>
        <w:jc w:val="center"/>
        <w:rPr>
          <w:color w:val="000000"/>
          <w:szCs w:val="24"/>
        </w:rPr>
      </w:pPr>
      <w:r>
        <w:rPr>
          <w:color w:val="000000"/>
          <w:szCs w:val="24"/>
        </w:rPr>
        <w:t>Еврейской автономной области</w:t>
      </w:r>
    </w:p>
    <w:p w:rsidR="00BC51E1" w:rsidRDefault="00BC51E1">
      <w:pPr>
        <w:shd w:val="clear" w:color="auto" w:fill="FFFFFF"/>
        <w:ind w:left="120"/>
        <w:jc w:val="center"/>
        <w:rPr>
          <w:sz w:val="24"/>
          <w:szCs w:val="24"/>
        </w:rPr>
      </w:pPr>
    </w:p>
    <w:p w:rsidR="00BC51E1" w:rsidRDefault="006B3595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СОБРАНИЕ ДЕПУТАТОВ</w:t>
      </w:r>
    </w:p>
    <w:p w:rsidR="00BC51E1" w:rsidRDefault="00BC51E1">
      <w:pPr>
        <w:pStyle w:val="ad"/>
        <w:rPr>
          <w:color w:val="000000"/>
          <w:spacing w:val="-2"/>
          <w:szCs w:val="24"/>
        </w:rPr>
      </w:pPr>
    </w:p>
    <w:p w:rsidR="00BC51E1" w:rsidRDefault="006B3595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РЕШЕНИЕ</w:t>
      </w:r>
    </w:p>
    <w:p w:rsidR="00BC51E1" w:rsidRDefault="00BC51E1">
      <w:pPr>
        <w:jc w:val="center"/>
        <w:rPr>
          <w:color w:val="000000"/>
          <w:spacing w:val="-2"/>
          <w:szCs w:val="24"/>
        </w:rPr>
      </w:pPr>
    </w:p>
    <w:p w:rsidR="00BC51E1" w:rsidRDefault="00A50EC4">
      <w:pPr>
        <w:tabs>
          <w:tab w:val="left" w:pos="8460"/>
        </w:tabs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……                                                                                                                                 №</w:t>
      </w:r>
      <w:r w:rsidR="006B3595">
        <w:rPr>
          <w:color w:val="000000"/>
          <w:spacing w:val="-2"/>
          <w:szCs w:val="24"/>
        </w:rPr>
        <w:t xml:space="preserve"> </w:t>
      </w:r>
    </w:p>
    <w:p w:rsidR="00BC51E1" w:rsidRDefault="006B3595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с. Бирофельд</w:t>
      </w:r>
    </w:p>
    <w:p w:rsidR="00BC51E1" w:rsidRDefault="00BC51E1">
      <w:pPr>
        <w:ind w:right="-1"/>
        <w:rPr>
          <w:rStyle w:val="aff3"/>
          <w:b w:val="0"/>
          <w:color w:val="000000"/>
        </w:rPr>
      </w:pPr>
    </w:p>
    <w:p w:rsidR="00BC51E1" w:rsidRDefault="006B3595">
      <w:pPr>
        <w:pStyle w:val="ConsPlusTitle"/>
        <w:jc w:val="both"/>
        <w:rPr>
          <w:b w:val="0"/>
          <w:bCs w:val="0"/>
        </w:rPr>
      </w:pPr>
      <w:r>
        <w:rPr>
          <w:rStyle w:val="aff3"/>
          <w:bCs w:val="0"/>
          <w:color w:val="000000"/>
        </w:rPr>
        <w:t xml:space="preserve">Об утверждении Положения </w:t>
      </w:r>
      <w:r>
        <w:rPr>
          <w:b w:val="0"/>
          <w:bCs w:val="0"/>
        </w:rPr>
        <w:t>«О муниципальном жилищном контроле на территории Бирофельдского сельского поселения Биробиджанского района Еврейской автономной области»</w:t>
      </w:r>
    </w:p>
    <w:p w:rsidR="00BC51E1" w:rsidRDefault="00BC51E1">
      <w:pPr>
        <w:pStyle w:val="ConsPlusTitle"/>
        <w:rPr>
          <w:b w:val="0"/>
          <w:bCs w:val="0"/>
          <w:i/>
        </w:rPr>
      </w:pPr>
    </w:p>
    <w:p w:rsidR="00BC51E1" w:rsidRDefault="006B3595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В целях организации и осуществления муниципального жилищного контроля на территории </w:t>
      </w:r>
      <w:r>
        <w:rPr>
          <w:b w:val="0"/>
          <w:bCs w:val="0"/>
        </w:rPr>
        <w:t xml:space="preserve"> сельского поселения, в соответствии с Конституцией Российской Федерации, Жилищным кодексом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</w:t>
      </w:r>
      <w:r>
        <w:rPr>
          <w:b w:val="0"/>
          <w:bCs w:val="0"/>
        </w:rPr>
        <w:t xml:space="preserve"> законом от 06.10.2003 № 131-ФЗ «Об общих принципах организации местного самоуправления в Российской Федерации», Уставом Бирофельдского сельского поселения Собрание депутатов</w:t>
      </w:r>
    </w:p>
    <w:p w:rsidR="00BC51E1" w:rsidRDefault="006B3595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>РЕШИЛО:</w:t>
      </w:r>
    </w:p>
    <w:p w:rsidR="00BC51E1" w:rsidRDefault="006B3595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</w:rPr>
        <w:t>1. Утвердить</w:t>
      </w:r>
      <w:r>
        <w:rPr>
          <w:b w:val="0"/>
          <w:bCs w:val="0"/>
        </w:rPr>
        <w:t xml:space="preserve"> прилагаемое Положение «О муниципальном жилищном контроле на </w:t>
      </w:r>
      <w:r>
        <w:rPr>
          <w:b w:val="0"/>
          <w:bCs w:val="0"/>
        </w:rPr>
        <w:t>территории Бирофельдского сельского поселения Биробиджанского района Еврейской автономной области».</w:t>
      </w:r>
    </w:p>
    <w:p w:rsidR="00A50EC4" w:rsidRDefault="006B3595" w:rsidP="00A50EC4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ab/>
        <w:t>2. Признать утратившим силу решение Собрания депутатов от 26.10.2021 № 160 «</w:t>
      </w:r>
      <w:r>
        <w:rPr>
          <w:rStyle w:val="aff3"/>
          <w:bCs w:val="0"/>
          <w:color w:val="000000"/>
        </w:rPr>
        <w:t xml:space="preserve">Об утверждении положения </w:t>
      </w:r>
      <w:r>
        <w:rPr>
          <w:b w:val="0"/>
          <w:bCs w:val="0"/>
        </w:rPr>
        <w:t>«О муниципальном жилищном контроле на территории  Биро</w:t>
      </w:r>
      <w:r>
        <w:rPr>
          <w:b w:val="0"/>
          <w:bCs w:val="0"/>
        </w:rPr>
        <w:t>фельдского сельского поселения Биробиджанского района Еврейской автономной области»».</w:t>
      </w:r>
    </w:p>
    <w:p w:rsidR="00A50EC4" w:rsidRPr="00A50EC4" w:rsidRDefault="00A50EC4" w:rsidP="00A50EC4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3. </w:t>
      </w:r>
      <w:r w:rsidRPr="00A50EC4">
        <w:rPr>
          <w:b w:val="0"/>
          <w:color w:val="000000"/>
        </w:rPr>
        <w:t xml:space="preserve">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A50EC4">
          <w:rPr>
            <w:rStyle w:val="afb"/>
            <w:b w:val="0"/>
            <w:lang w:val="en-US"/>
          </w:rPr>
          <w:t>http</w:t>
        </w:r>
        <w:r w:rsidRPr="00A50EC4">
          <w:rPr>
            <w:rStyle w:val="afb"/>
            <w:b w:val="0"/>
          </w:rPr>
          <w:t>://</w:t>
        </w:r>
        <w:r w:rsidRPr="00A50EC4">
          <w:rPr>
            <w:rStyle w:val="afb"/>
            <w:b w:val="0"/>
            <w:lang w:val="en-US"/>
          </w:rPr>
          <w:t>birofeld</w:t>
        </w:r>
        <w:r w:rsidRPr="00A50EC4">
          <w:rPr>
            <w:rStyle w:val="afb"/>
            <w:b w:val="0"/>
          </w:rPr>
          <w:t>.</w:t>
        </w:r>
        <w:r w:rsidRPr="00A50EC4">
          <w:rPr>
            <w:rStyle w:val="afb"/>
            <w:b w:val="0"/>
            <w:lang w:val="en-US"/>
          </w:rPr>
          <w:t>ru</w:t>
        </w:r>
        <w:r w:rsidRPr="00A50EC4">
          <w:rPr>
            <w:rStyle w:val="afb"/>
            <w:b w:val="0"/>
          </w:rPr>
          <w:t>/</w:t>
        </w:r>
      </w:hyperlink>
      <w:r w:rsidRPr="00A50EC4">
        <w:rPr>
          <w:b w:val="0"/>
          <w:color w:val="000000"/>
        </w:rPr>
        <w:t>.</w:t>
      </w:r>
    </w:p>
    <w:p w:rsidR="00BC51E1" w:rsidRDefault="00A50EC4" w:rsidP="00A50EC4">
      <w:pPr>
        <w:pStyle w:val="aff2"/>
        <w:ind w:firstLine="0"/>
        <w:jc w:val="both"/>
        <w:rPr>
          <w:rStyle w:val="aff3"/>
          <w:rFonts w:cs="Arial"/>
          <w:b w:val="0"/>
          <w:bCs/>
          <w:sz w:val="28"/>
          <w:szCs w:val="28"/>
        </w:rPr>
      </w:pPr>
      <w:r>
        <w:rPr>
          <w:rStyle w:val="aff3"/>
          <w:rFonts w:cs="Arial"/>
          <w:b w:val="0"/>
          <w:sz w:val="28"/>
          <w:szCs w:val="28"/>
        </w:rPr>
        <w:t xml:space="preserve">          4. </w:t>
      </w:r>
      <w:r w:rsidR="006B3595">
        <w:rPr>
          <w:rStyle w:val="aff3"/>
          <w:rFonts w:cs="Arial"/>
          <w:b w:val="0"/>
          <w:sz w:val="28"/>
          <w:szCs w:val="28"/>
        </w:rPr>
        <w:t>Настоящее решение вступает в силу после дня его официального опубликования и распространяетс</w:t>
      </w:r>
      <w:r w:rsidR="006B3595">
        <w:rPr>
          <w:rStyle w:val="aff3"/>
          <w:rFonts w:cs="Arial"/>
          <w:b w:val="0"/>
          <w:sz w:val="28"/>
          <w:szCs w:val="28"/>
        </w:rPr>
        <w:t>я на правоотношения, возникшие с 01 января 2025 года.</w:t>
      </w:r>
    </w:p>
    <w:p w:rsidR="00BC51E1" w:rsidRDefault="00BC51E1">
      <w:pPr>
        <w:pStyle w:val="aff2"/>
        <w:ind w:firstLine="0"/>
        <w:jc w:val="both"/>
        <w:rPr>
          <w:rStyle w:val="aff3"/>
          <w:rFonts w:cs="Arial"/>
          <w:b w:val="0"/>
          <w:szCs w:val="28"/>
        </w:rPr>
      </w:pPr>
    </w:p>
    <w:p w:rsidR="00BC51E1" w:rsidRDefault="00BC51E1">
      <w:pPr>
        <w:pStyle w:val="aff2"/>
        <w:jc w:val="both"/>
        <w:rPr>
          <w:rStyle w:val="aff3"/>
          <w:rFonts w:cs="Arial"/>
          <w:b w:val="0"/>
          <w:szCs w:val="28"/>
        </w:rPr>
      </w:pPr>
    </w:p>
    <w:p w:rsidR="00A50EC4" w:rsidRDefault="006B3595" w:rsidP="00A50EC4">
      <w:pPr>
        <w:pStyle w:val="aff2"/>
        <w:tabs>
          <w:tab w:val="left" w:pos="7938"/>
        </w:tabs>
        <w:jc w:val="both"/>
        <w:rPr>
          <w:rStyle w:val="aff3"/>
          <w:rFonts w:cs="Arial"/>
          <w:b w:val="0"/>
          <w:sz w:val="28"/>
          <w:szCs w:val="28"/>
        </w:rPr>
      </w:pPr>
      <w:r>
        <w:rPr>
          <w:rStyle w:val="aff3"/>
          <w:rFonts w:cs="Arial"/>
          <w:b w:val="0"/>
          <w:sz w:val="28"/>
          <w:szCs w:val="28"/>
        </w:rPr>
        <w:t xml:space="preserve">Заместитель </w:t>
      </w:r>
      <w:r w:rsidR="00A50EC4">
        <w:rPr>
          <w:rStyle w:val="aff3"/>
          <w:rFonts w:cs="Arial"/>
          <w:b w:val="0"/>
          <w:sz w:val="28"/>
          <w:szCs w:val="28"/>
        </w:rPr>
        <w:t>председателя</w:t>
      </w:r>
    </w:p>
    <w:p w:rsidR="00BC51E1" w:rsidRDefault="00A50EC4" w:rsidP="00A50EC4">
      <w:pPr>
        <w:pStyle w:val="aff2"/>
        <w:tabs>
          <w:tab w:val="left" w:pos="7938"/>
        </w:tabs>
        <w:ind w:firstLine="0"/>
        <w:jc w:val="both"/>
        <w:rPr>
          <w:b/>
          <w:sz w:val="26"/>
          <w:szCs w:val="26"/>
        </w:rPr>
      </w:pPr>
      <w:r>
        <w:rPr>
          <w:rStyle w:val="aff3"/>
          <w:rFonts w:cs="Arial"/>
          <w:b w:val="0"/>
          <w:sz w:val="28"/>
          <w:szCs w:val="28"/>
        </w:rPr>
        <w:t xml:space="preserve">   Собрания депутатов</w:t>
      </w:r>
      <w:r w:rsidR="006B3595">
        <w:rPr>
          <w:rStyle w:val="aff3"/>
          <w:rFonts w:cs="Arial"/>
          <w:b w:val="0"/>
          <w:sz w:val="28"/>
          <w:szCs w:val="28"/>
        </w:rPr>
        <w:t xml:space="preserve">       </w:t>
      </w:r>
      <w:r>
        <w:rPr>
          <w:rStyle w:val="aff3"/>
          <w:rFonts w:cs="Arial"/>
          <w:b w:val="0"/>
          <w:sz w:val="28"/>
          <w:szCs w:val="28"/>
        </w:rPr>
        <w:t xml:space="preserve">                                                        Д.О. Анципрович</w:t>
      </w:r>
      <w:r w:rsidR="006B3595">
        <w:rPr>
          <w:rStyle w:val="aff3"/>
          <w:rFonts w:cs="Arial"/>
          <w:b w:val="0"/>
          <w:sz w:val="28"/>
          <w:szCs w:val="28"/>
        </w:rPr>
        <w:t xml:space="preserve">                           </w:t>
      </w:r>
    </w:p>
    <w:p w:rsidR="00BC51E1" w:rsidRDefault="00BC51E1">
      <w:pPr>
        <w:jc w:val="both"/>
      </w:pPr>
    </w:p>
    <w:p w:rsidR="00BC51E1" w:rsidRDefault="00BC51E1">
      <w:pPr>
        <w:jc w:val="center"/>
        <w:rPr>
          <w:bCs/>
          <w:lang w:eastAsia="en-US"/>
        </w:rPr>
      </w:pPr>
    </w:p>
    <w:p w:rsidR="00BC51E1" w:rsidRDefault="00BC51E1">
      <w:pPr>
        <w:jc w:val="center"/>
        <w:rPr>
          <w:bCs/>
          <w:lang w:eastAsia="en-US"/>
        </w:rPr>
      </w:pPr>
    </w:p>
    <w:p w:rsidR="00BC51E1" w:rsidRDefault="00BC51E1">
      <w:pPr>
        <w:jc w:val="center"/>
        <w:rPr>
          <w:bCs/>
          <w:lang w:eastAsia="en-US"/>
        </w:rPr>
      </w:pPr>
    </w:p>
    <w:p w:rsidR="00BC51E1" w:rsidRDefault="006B3595" w:rsidP="00A50EC4">
      <w:pPr>
        <w:shd w:val="nil"/>
        <w:jc w:val="right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  <w:lastRenderedPageBreak/>
        <w:t xml:space="preserve">УТВЕРЖДЕНО        </w:t>
      </w:r>
    </w:p>
    <w:p w:rsidR="00BC51E1" w:rsidRDefault="006B3595">
      <w:pPr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Собрания депутатов </w:t>
      </w:r>
    </w:p>
    <w:p w:rsidR="00BC51E1" w:rsidRDefault="00EF778D">
      <w:pPr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Бирофельдского </w:t>
      </w:r>
      <w:r w:rsidR="006B3595">
        <w:rPr>
          <w:sz w:val="24"/>
          <w:szCs w:val="24"/>
        </w:rPr>
        <w:t xml:space="preserve">сельского </w:t>
      </w:r>
      <w:r w:rsidR="006B3595">
        <w:rPr>
          <w:sz w:val="24"/>
          <w:szCs w:val="24"/>
        </w:rPr>
        <w:t>поселения</w:t>
      </w:r>
    </w:p>
    <w:p w:rsidR="00BC51E1" w:rsidRDefault="00EF778D" w:rsidP="00EF778D">
      <w:pPr>
        <w:ind w:left="5664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 w:rsidR="006B3595">
        <w:rPr>
          <w:color w:val="FF0000"/>
          <w:sz w:val="24"/>
          <w:szCs w:val="24"/>
        </w:rPr>
        <w:t>от</w:t>
      </w:r>
      <w:r w:rsidR="00A50EC4">
        <w:rPr>
          <w:color w:val="FF0000"/>
          <w:sz w:val="24"/>
          <w:szCs w:val="24"/>
        </w:rPr>
        <w:t>…….. №</w:t>
      </w:r>
      <w:r w:rsidR="006B3595">
        <w:rPr>
          <w:color w:val="FF0000"/>
          <w:sz w:val="24"/>
          <w:szCs w:val="24"/>
        </w:rPr>
        <w:t xml:space="preserve"> </w:t>
      </w:r>
    </w:p>
    <w:p w:rsidR="00BC51E1" w:rsidRDefault="00BC51E1">
      <w:pPr>
        <w:jc w:val="center"/>
        <w:rPr>
          <w:bCs/>
          <w:sz w:val="24"/>
          <w:szCs w:val="24"/>
        </w:rPr>
      </w:pPr>
    </w:p>
    <w:p w:rsidR="00BC51E1" w:rsidRDefault="006B3595">
      <w:pPr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Положение</w:t>
      </w:r>
    </w:p>
    <w:p w:rsidR="00BC51E1" w:rsidRDefault="006B3595">
      <w:pPr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о муниципальном жилищном контроле</w:t>
      </w:r>
    </w:p>
    <w:p w:rsidR="00BC51E1" w:rsidRDefault="006B3595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Бирофельдского сельского поселения Биробиджанского района Еврейской автономной области</w:t>
      </w:r>
    </w:p>
    <w:p w:rsidR="00BC51E1" w:rsidRDefault="00BC51E1">
      <w:pPr>
        <w:jc w:val="center"/>
        <w:rPr>
          <w:bCs/>
          <w:sz w:val="24"/>
          <w:szCs w:val="24"/>
          <w:lang w:eastAsia="en-US"/>
        </w:rPr>
      </w:pPr>
    </w:p>
    <w:p w:rsidR="00BC51E1" w:rsidRDefault="006B3595">
      <w:pPr>
        <w:jc w:val="center"/>
        <w:outlineLvl w:val="1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 Общие положения</w:t>
      </w:r>
    </w:p>
    <w:p w:rsidR="00BC51E1" w:rsidRDefault="00BC51E1">
      <w:pPr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1.1.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lang w:eastAsia="en-US"/>
        </w:rPr>
        <w:t>Настоящее Положение о муниципальном жилищном контроле на территории муниципального образования</w:t>
      </w:r>
      <w:r>
        <w:rPr>
          <w:bCs/>
          <w:sz w:val="24"/>
          <w:szCs w:val="24"/>
          <w:lang w:eastAsia="en-US"/>
        </w:rPr>
        <w:t xml:space="preserve"> «Бирофельдское сельское поселение» Биробиджанского муниципального района Еврейской автономной области (далее – Положение) устанавливает порядок организации и проведения муниципального жилищного контроля в органах местного самоуправления Бирофельдского сел</w:t>
      </w:r>
      <w:r>
        <w:rPr>
          <w:bCs/>
          <w:sz w:val="24"/>
          <w:szCs w:val="24"/>
          <w:lang w:eastAsia="en-US"/>
        </w:rPr>
        <w:t>ьского поселения Биробиджанского района Еврейской автономной области (далее – муниципальный контроль).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1.2</w:t>
      </w:r>
      <w:r>
        <w:rPr>
          <w:bCs/>
          <w:sz w:val="24"/>
          <w:szCs w:val="24"/>
          <w:lang w:eastAsia="en-US"/>
        </w:rPr>
        <w:t xml:space="preserve">. Руководство деятельностью по осуществлению муниципального контроля осуществляет глава муниципального образования «Бирофельдское сельское поселение» Биробиджанского муниципального района Еврейской автономной области. 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1.3. От имени Контрольного органа мун</w:t>
      </w:r>
      <w:r>
        <w:rPr>
          <w:bCs/>
          <w:sz w:val="24"/>
          <w:szCs w:val="24"/>
          <w:lang w:eastAsia="en-US"/>
        </w:rPr>
        <w:t>иципальный контроль вправе осуществлять следующие должностные лица: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1) руководитель (заместитель руководителя) контрольного органа;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 должностное лицо контрольного органа, в должностные обязанности которого в соответствии с Положением, должностным регламе</w:t>
      </w:r>
      <w:r>
        <w:rPr>
          <w:bCs/>
          <w:sz w:val="24"/>
          <w:szCs w:val="24"/>
          <w:lang w:eastAsia="en-US"/>
        </w:rPr>
        <w:t>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Перечень должностных лиц контрольного органа, уполномоченны</w:t>
      </w:r>
      <w:r>
        <w:rPr>
          <w:bCs/>
          <w:sz w:val="24"/>
          <w:szCs w:val="24"/>
          <w:lang w:eastAsia="en-US"/>
        </w:rPr>
        <w:t xml:space="preserve">х на осуществление муниципального контроля, установлен приложением 1 к Положению. 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1.4. Инспектор обязан: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1) соблюдать законодательство Российской Федерации, права и законные интересы контролируемых лиц;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 своевременно и в полной мере осуществлять предост</w:t>
      </w:r>
      <w:r>
        <w:rPr>
          <w:bCs/>
          <w:sz w:val="24"/>
          <w:szCs w:val="24"/>
          <w:lang w:eastAsia="en-US"/>
        </w:rPr>
        <w:t>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</w:t>
      </w:r>
      <w:r>
        <w:rPr>
          <w:bCs/>
          <w:sz w:val="24"/>
          <w:szCs w:val="24"/>
          <w:lang w:eastAsia="en-US"/>
        </w:rPr>
        <w:t>б обращении в суд с требованием о принудительном исполнении предписания, если такая мера предусмотрена законодательством;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</w:t>
      </w:r>
      <w:r>
        <w:rPr>
          <w:bCs/>
          <w:sz w:val="24"/>
          <w:szCs w:val="24"/>
          <w:lang w:eastAsia="en-US"/>
        </w:rPr>
        <w:t>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</w:t>
      </w:r>
      <w:r>
        <w:rPr>
          <w:bCs/>
          <w:sz w:val="24"/>
          <w:szCs w:val="24"/>
          <w:lang w:eastAsia="en-US"/>
        </w:rPr>
        <w:t>лужебного удостоверения, иных документов, предусмотренных федеральными законами;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</w:t>
      </w:r>
      <w:r>
        <w:rPr>
          <w:bCs/>
          <w:sz w:val="24"/>
          <w:szCs w:val="24"/>
          <w:lang w:eastAsia="en-US"/>
        </w:rPr>
        <w:t xml:space="preserve"> а также не нарушать внутренние установления религиозных организаций;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5) не препятствовать присутствию контролируемых лиц, их представителей, а с согласия контролируемых лиц, их представителей, присутствию Уполномоченного при Президенте Российской Федераци</w:t>
      </w:r>
      <w:r>
        <w:rPr>
          <w:bCs/>
          <w:sz w:val="24"/>
          <w:szCs w:val="24"/>
          <w:lang w:eastAsia="en-US"/>
        </w:rPr>
        <w:t xml:space="preserve">и по защите прав предпринимателей или его </w:t>
      </w:r>
      <w:r>
        <w:rPr>
          <w:bCs/>
          <w:sz w:val="24"/>
          <w:szCs w:val="24"/>
          <w:lang w:eastAsia="en-US"/>
        </w:rPr>
        <w:lastRenderedPageBreak/>
        <w:t xml:space="preserve">общественных представителей, уполномоченного по защите прав предпринимателей в Еврейской автономной области при проведении контрольных мероприятий (за исключением контрольных мероприятий, при проведении которых не </w:t>
      </w:r>
      <w:r>
        <w:rPr>
          <w:bCs/>
          <w:sz w:val="24"/>
          <w:szCs w:val="24"/>
          <w:lang w:eastAsia="en-US"/>
        </w:rPr>
        <w:t>требуется взаимодействие контрольных органов с контролируем</w:t>
      </w:r>
      <w:r>
        <w:rPr>
          <w:sz w:val="24"/>
          <w:szCs w:val="24"/>
          <w:lang w:eastAsia="en-US"/>
        </w:rPr>
        <w:t xml:space="preserve">ыми лицами) и в случаях, предусмотренных Федеральным законом </w:t>
      </w:r>
      <w:r>
        <w:rPr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</w:t>
      </w:r>
      <w:r>
        <w:rPr>
          <w:sz w:val="24"/>
          <w:szCs w:val="24"/>
          <w:lang w:eastAsia="en-US"/>
        </w:rPr>
        <w:t xml:space="preserve"> (далее – Федеральный закон</w:t>
      </w:r>
      <w:r>
        <w:rPr>
          <w:sz w:val="24"/>
          <w:szCs w:val="24"/>
          <w:lang w:eastAsia="en-US"/>
        </w:rPr>
        <w:t xml:space="preserve"> № 248-ФЗ) и пунктом 3.5 Положения, осуществлять консультирование;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</w:t>
      </w:r>
      <w:r>
        <w:rPr>
          <w:bCs/>
          <w:sz w:val="24"/>
          <w:szCs w:val="24"/>
          <w:lang w:eastAsia="en-US"/>
        </w:rPr>
        <w:t>м числе сведения о согласовании проведения контрольного мероприятия органами прокуратуры в случае, если такое согласование предусмотрено Федеральным законом № 248-ФЗ;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7) знакомить контролируемых лиц, их представителей с результатами контрольных мероприятий</w:t>
      </w:r>
      <w:r>
        <w:rPr>
          <w:bCs/>
          <w:sz w:val="24"/>
          <w:szCs w:val="24"/>
          <w:lang w:eastAsia="en-US"/>
        </w:rPr>
        <w:t xml:space="preserve"> и контрольных действий, относящихся к предмету контрольного мероприятия;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</w:t>
      </w:r>
      <w:r>
        <w:rPr>
          <w:bCs/>
          <w:sz w:val="24"/>
          <w:szCs w:val="24"/>
          <w:lang w:eastAsia="en-US"/>
        </w:rPr>
        <w:t>контрольного мероприятия;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</w:t>
      </w:r>
      <w:r>
        <w:rPr>
          <w:bCs/>
          <w:sz w:val="24"/>
          <w:szCs w:val="24"/>
          <w:lang w:eastAsia="en-US"/>
        </w:rPr>
        <w:t>ния прав и законных интересов контролируемых лиц, неправомерного вреда (ущерба) их имуществу;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11) соблюдать установленные закон</w:t>
      </w:r>
      <w:r>
        <w:rPr>
          <w:bCs/>
          <w:sz w:val="24"/>
          <w:szCs w:val="24"/>
          <w:lang w:eastAsia="en-US"/>
        </w:rPr>
        <w:t>одательством Российской Федерации сроки проведения контрольных мероприятий и совершения контрольных действий;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</w:t>
      </w:r>
      <w:r>
        <w:rPr>
          <w:bCs/>
          <w:sz w:val="24"/>
          <w:szCs w:val="24"/>
          <w:lang w:eastAsia="en-US"/>
        </w:rPr>
        <w:t>бо которые находятся в распоряжении государственных органов и органов местного самоуправления.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1.5.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1) беспрепятственно по</w:t>
      </w:r>
      <w:r>
        <w:rPr>
          <w:bCs/>
          <w:sz w:val="24"/>
          <w:szCs w:val="24"/>
          <w:lang w:eastAsia="en-US"/>
        </w:rPr>
        <w:t xml:space="preserve">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</w:t>
      </w:r>
      <w:r>
        <w:rPr>
          <w:bCs/>
          <w:sz w:val="24"/>
          <w:szCs w:val="24"/>
          <w:lang w:eastAsia="en-US"/>
        </w:rPr>
        <w:t xml:space="preserve">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</w:t>
      </w:r>
      <w:r>
        <w:rPr>
          <w:bCs/>
          <w:sz w:val="24"/>
          <w:szCs w:val="24"/>
          <w:lang w:eastAsia="en-US"/>
        </w:rPr>
        <w:t>авления документов для копирования, фото- и видеосъемки;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5) составлять а</w:t>
      </w:r>
      <w:r>
        <w:rPr>
          <w:bCs/>
          <w:sz w:val="24"/>
          <w:szCs w:val="24"/>
          <w:lang w:eastAsia="en-US"/>
        </w:rPr>
        <w:t>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</w:t>
      </w:r>
      <w:r>
        <w:rPr>
          <w:bCs/>
          <w:sz w:val="24"/>
          <w:szCs w:val="24"/>
          <w:lang w:eastAsia="en-US"/>
        </w:rPr>
        <w:t>ения доступа в помещения, воспрепятствования иным мерам по осуществлению контрольного мероприятия;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</w:t>
      </w:r>
      <w:r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lastRenderedPageBreak/>
        <w:t>контролируемыми лицами выявленных нарушений обязательных требований и о восстановлении нарушенного положения;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7) обращаться в соответствии с Федеральным законом от 07.02.2011 года                     № 3-ФЗ «О полиции» за содействием к органам полиции в с</w:t>
      </w:r>
      <w:r>
        <w:rPr>
          <w:bCs/>
          <w:sz w:val="24"/>
          <w:szCs w:val="24"/>
          <w:lang w:eastAsia="en-US"/>
        </w:rPr>
        <w:t>лучаях, если инспектору оказывается противодействие или угрожает опасность;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1.6. К отношениям, связанным с осуществлением муниципального контроля в сфере благоустройства применяются положения Федерального закона № 248-ФЗ.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1.7. Информирование контролируемых</w:t>
      </w:r>
      <w:r>
        <w:rPr>
          <w:bCs/>
          <w:sz w:val="24"/>
          <w:szCs w:val="24"/>
          <w:lang w:eastAsia="en-US"/>
        </w:rPr>
        <w:t xml:space="preserve">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мероприятий, а также доведени</w:t>
      </w:r>
      <w:r>
        <w:rPr>
          <w:bCs/>
          <w:sz w:val="24"/>
          <w:szCs w:val="24"/>
          <w:lang w:eastAsia="en-US"/>
        </w:rPr>
        <w:t>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</w:t>
      </w:r>
      <w:r>
        <w:rPr>
          <w:bCs/>
          <w:sz w:val="24"/>
          <w:szCs w:val="24"/>
          <w:lang w:eastAsia="en-US"/>
        </w:rPr>
        <w:t>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 и (или) через региональный портал г</w:t>
      </w:r>
      <w:r>
        <w:rPr>
          <w:bCs/>
          <w:sz w:val="24"/>
          <w:szCs w:val="24"/>
          <w:lang w:eastAsia="en-US"/>
        </w:rPr>
        <w:t>осударственных и муниципальных услуг.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1.8.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обязанности, установленные </w:t>
      </w:r>
      <w:hyperlink r:id="rId8" w:tooltip="consultantplus://offline/ref=D6ABC7FCB91897349C7570FDE1F5BE4B3D15BDDFA0167ED1122CAA39C0EFC6EA84189685618E208516B96879825D8B0C603C839649E546C6E5t4E" w:history="1">
        <w:r>
          <w:rPr>
            <w:sz w:val="24"/>
            <w:szCs w:val="24"/>
            <w:lang w:eastAsia="en-US"/>
          </w:rPr>
          <w:t>статьей 29</w:t>
        </w:r>
      </w:hyperlink>
      <w:r>
        <w:rPr>
          <w:sz w:val="24"/>
          <w:szCs w:val="24"/>
          <w:lang w:eastAsia="en-US"/>
        </w:rPr>
        <w:t xml:space="preserve"> Федерального закона № 248-ФЗ.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1.9. Предметом муниципального жилищного контроля </w:t>
      </w:r>
      <w:r>
        <w:rPr>
          <w:sz w:val="24"/>
          <w:szCs w:val="24"/>
          <w:lang w:eastAsia="en-US"/>
        </w:rPr>
        <w:t>является соблюдение юридическими лицами, индивидуальными предпринимателями и гражданами обязательных требований, указанных</w:t>
      </w:r>
      <w:r>
        <w:rPr>
          <w:sz w:val="24"/>
          <w:szCs w:val="24"/>
          <w:lang w:eastAsia="en-US"/>
        </w:rPr>
        <w:t xml:space="preserve"> в </w:t>
      </w:r>
      <w:hyperlink r:id="rId9" w:tooltip="consultantplus://offline/ref=D51E6FBD5D0099AA2CBB074F4E044CA2AB1296D8A872BCF6430521BEADA3470C44391794CEC4B2142FE126EAB136BB95F72D82DA5FE1I1v3F" w:history="1">
        <w:r>
          <w:rPr>
            <w:sz w:val="24"/>
            <w:szCs w:val="24"/>
            <w:lang w:eastAsia="en-US"/>
          </w:rPr>
          <w:t>пунктах 1</w:t>
        </w:r>
      </w:hyperlink>
      <w:r>
        <w:rPr>
          <w:sz w:val="24"/>
          <w:szCs w:val="24"/>
          <w:lang w:eastAsia="en-US"/>
        </w:rPr>
        <w:t xml:space="preserve"> - </w:t>
      </w:r>
      <w:hyperlink r:id="rId10" w:tooltip="consultantplus://offline/ref=D51E6FBD5D0099AA2CBB074F4E044CA2AB1296D8A872BCF6430521BEADA3470C44391794CEC5B2142FE126EAB136BB95F72D82DA5FE1I1v3F" w:history="1">
        <w:r>
          <w:rPr>
            <w:sz w:val="24"/>
            <w:szCs w:val="24"/>
            <w:lang w:eastAsia="en-US"/>
          </w:rPr>
          <w:t>11 части 1</w:t>
        </w:r>
      </w:hyperlink>
      <w:r>
        <w:rPr>
          <w:sz w:val="24"/>
          <w:szCs w:val="24"/>
          <w:lang w:eastAsia="en-US"/>
        </w:rPr>
        <w:t xml:space="preserve"> статьи 20 Жилищного кодекса Российской Федерации, в отношении муниципального жилищного фонда: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1) требований к использованию и сохран</w:t>
      </w:r>
      <w:r>
        <w:rPr>
          <w:sz w:val="24"/>
          <w:szCs w:val="24"/>
          <w:lang w:eastAsia="en-US"/>
        </w:rPr>
        <w:t>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</w:t>
      </w:r>
      <w:r>
        <w:rPr>
          <w:sz w:val="24"/>
          <w:szCs w:val="24"/>
          <w:lang w:eastAsia="en-US"/>
        </w:rPr>
        <w:t>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2) требований к формированию фондов капитального ремонта;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4) </w:t>
      </w:r>
      <w:r>
        <w:rPr>
          <w:sz w:val="24"/>
          <w:szCs w:val="24"/>
          <w:lang w:eastAsia="en-US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5) правил изменения размера платы за содержание жилого помещения в случае оказания услуг и выполнения работ по управлению, содержа</w:t>
      </w:r>
      <w:r>
        <w:rPr>
          <w:sz w:val="24"/>
          <w:szCs w:val="24"/>
          <w:lang w:eastAsia="en-US"/>
        </w:rPr>
        <w:t>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6) правил содержания общего имущества в многоквартирном доме и правил изменения размера платы за содержание жил</w:t>
      </w:r>
      <w:r>
        <w:rPr>
          <w:sz w:val="24"/>
          <w:szCs w:val="24"/>
          <w:lang w:eastAsia="en-US"/>
        </w:rPr>
        <w:t>ого помещения;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8) требований энергетической эффективности и оснащенности помещений многокв</w:t>
      </w:r>
      <w:r>
        <w:rPr>
          <w:sz w:val="24"/>
          <w:szCs w:val="24"/>
          <w:lang w:eastAsia="en-US"/>
        </w:rPr>
        <w:t>артирных домов и жилых домов приборами учета используемых энергетических ресурсов;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10) тр</w:t>
      </w:r>
      <w:r>
        <w:rPr>
          <w:sz w:val="24"/>
          <w:szCs w:val="24"/>
          <w:lang w:eastAsia="en-US"/>
        </w:rPr>
        <w:t>ебований к обеспечению доступности для инвалидов помещений в многоквартирных домах;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11) обязательных требований к предоставлению жилых помещений в наемных домах социального использования.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12) исполнение решений, принимаемых по результатам контрольных мероп</w:t>
      </w:r>
      <w:r>
        <w:rPr>
          <w:sz w:val="24"/>
          <w:szCs w:val="24"/>
          <w:lang w:eastAsia="en-US"/>
        </w:rPr>
        <w:t>риятий.</w:t>
      </w:r>
    </w:p>
    <w:p w:rsidR="00BC51E1" w:rsidRDefault="006B3595">
      <w:pPr>
        <w:ind w:firstLine="709"/>
        <w:jc w:val="both"/>
        <w:rPr>
          <w:i/>
          <w:color w:val="FF0000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1.10. Учет объектов муниципального контроля обеспечивается администрацией посредством сбора информации об объектах муниципального контроля. 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К информации об объектах муниципального контроля, подлежащих учету в целях осуществления муниципального кон</w:t>
      </w:r>
      <w:r>
        <w:rPr>
          <w:sz w:val="24"/>
          <w:szCs w:val="24"/>
          <w:lang w:eastAsia="en-US"/>
        </w:rPr>
        <w:t>троля, относятся: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вид объекта муниципального контроля;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сведения об объекте муниципального контроля и правообладателе объекта муниципального контроля.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Актуализация сведений об учете объектов муниципального контроля проводится в течение года с указанием даты</w:t>
      </w:r>
      <w:r>
        <w:rPr>
          <w:sz w:val="24"/>
          <w:szCs w:val="24"/>
          <w:lang w:eastAsia="en-US"/>
        </w:rPr>
        <w:t xml:space="preserve"> последних изменений по каждому объекту муниципального контроля.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1.11. Перечни объектов муниципального контроля содержат наименование и место нахождения объектов муниципального контроля.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1.12. Организация и осуществление муниципального контроля регулируютс</w:t>
      </w:r>
      <w:r>
        <w:rPr>
          <w:sz w:val="24"/>
          <w:szCs w:val="24"/>
          <w:lang w:eastAsia="en-US"/>
        </w:rPr>
        <w:t xml:space="preserve">я Федеральным </w:t>
      </w:r>
      <w:hyperlink r:id="rId11" w:tooltip="consultantplus://offline/ref=D6ABC7FCB91897349C7570FDE1F5BE4B3D15BDDFA0167ED1122CAA39C0EFC6EA9618CE89638D3D8718AC3E28C4E0t9E" w:history="1">
        <w:r>
          <w:rPr>
            <w:sz w:val="24"/>
            <w:szCs w:val="24"/>
            <w:lang w:eastAsia="en-US"/>
          </w:rPr>
          <w:t>законом</w:t>
        </w:r>
      </w:hyperlink>
      <w:r>
        <w:rPr>
          <w:sz w:val="24"/>
          <w:szCs w:val="24"/>
          <w:lang w:eastAsia="en-US"/>
        </w:rPr>
        <w:t xml:space="preserve"> № 248-ФЗ.</w:t>
      </w:r>
    </w:p>
    <w:p w:rsidR="00BC51E1" w:rsidRDefault="006B3595">
      <w:pPr>
        <w:pStyle w:val="HTML"/>
        <w:ind w:firstLine="540"/>
        <w:jc w:val="both"/>
        <w:rPr>
          <w:rFonts w:ascii="Verdana" w:hAnsi="Verdan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1.13.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организации и осуществлении, муниципального ко</w:t>
      </w:r>
      <w:r>
        <w:rPr>
          <w:rFonts w:ascii="Times New Roman" w:hAnsi="Times New Roman"/>
          <w:sz w:val="24"/>
          <w:szCs w:val="24"/>
        </w:rPr>
        <w:t>нтроля не допускаются необоснованное принятие решений контрольным органом и (или) совершение необоснованных действий (бездействия) должностными лицами контрольного органа, в том числе выдача необоснованных предписаний об устранении выявленных нарушений обя</w:t>
      </w:r>
      <w:r>
        <w:rPr>
          <w:rFonts w:ascii="Times New Roman" w:hAnsi="Times New Roman"/>
          <w:sz w:val="24"/>
          <w:szCs w:val="24"/>
        </w:rPr>
        <w:t>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 (далее также – предписания) об устране</w:t>
      </w:r>
      <w:r>
        <w:rPr>
          <w:rFonts w:ascii="Times New Roman" w:hAnsi="Times New Roman"/>
          <w:sz w:val="24"/>
          <w:szCs w:val="24"/>
        </w:rPr>
        <w:t>нии выявленных нарушений обязательных требовании.</w:t>
      </w:r>
    </w:p>
    <w:p w:rsidR="00BC51E1" w:rsidRDefault="00BC51E1">
      <w:pPr>
        <w:ind w:firstLine="709"/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 Управление рисками причинения вреда (ущерба)</w:t>
      </w:r>
    </w:p>
    <w:p w:rsidR="00BC51E1" w:rsidRDefault="006B3595">
      <w:pPr>
        <w:ind w:firstLine="70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охраняемым законом ценностям при осуществлении</w:t>
      </w:r>
    </w:p>
    <w:p w:rsidR="00BC51E1" w:rsidRDefault="006B3595">
      <w:pPr>
        <w:ind w:firstLine="70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муниципального контроля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2.1. Муниципальный контроль осуществляется на основе управления рисками причинения вр</w:t>
      </w:r>
      <w:r>
        <w:rPr>
          <w:sz w:val="24"/>
          <w:szCs w:val="24"/>
          <w:lang w:eastAsia="en-US"/>
        </w:rPr>
        <w:t>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</w:t>
      </w:r>
      <w:r>
        <w:rPr>
          <w:sz w:val="24"/>
          <w:szCs w:val="24"/>
          <w:lang w:eastAsia="en-US"/>
        </w:rPr>
        <w:t>ринг (сбор, обработка, анализ и учет) сведений, используемых для оценки и управления рисками причинения вреда (ущерба).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</w:t>
      </w:r>
      <w:r>
        <w:rPr>
          <w:sz w:val="24"/>
          <w:szCs w:val="24"/>
          <w:lang w:eastAsia="en-US"/>
        </w:rPr>
        <w:t xml:space="preserve"> к одной из следующих категорий риска причинения вреда (ущерба) (далее – категории риска):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высокий риск;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средний риск;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умеренный риск;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низкий риск.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2.3. Критерии отнесения объектов контроля к категориям риска в рамках осуществления муниципального контроля </w:t>
      </w:r>
      <w:r>
        <w:rPr>
          <w:sz w:val="24"/>
          <w:szCs w:val="24"/>
          <w:lang w:eastAsia="en-US"/>
        </w:rPr>
        <w:t>установлены приложением 2 к Положению.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2.4. Отнесение объекта контроля к одной из категорий риска осуществляется Контрольным органом ежегодно на основе сопоставления его характеристик с </w:t>
      </w:r>
      <w:r>
        <w:rPr>
          <w:sz w:val="24"/>
          <w:szCs w:val="24"/>
          <w:lang w:eastAsia="en-US"/>
        </w:rPr>
        <w:lastRenderedPageBreak/>
        <w:t>утвержденными критериями риска, при этом индикатором риска нарушения о</w:t>
      </w:r>
      <w:r>
        <w:rPr>
          <w:sz w:val="24"/>
          <w:szCs w:val="24"/>
          <w:lang w:eastAsia="en-US"/>
        </w:rPr>
        <w:t>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</w:t>
      </w:r>
      <w:r>
        <w:rPr>
          <w:sz w:val="24"/>
          <w:szCs w:val="24"/>
          <w:lang w:eastAsia="en-US"/>
        </w:rPr>
        <w:t xml:space="preserve"> вреда (ущерба) охраняемым законом ценностям.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2.5. Перечень индикаторов риска </w:t>
      </w:r>
      <w:r>
        <w:rPr>
          <w:sz w:val="24"/>
          <w:szCs w:val="24"/>
          <w:lang w:eastAsia="en-US"/>
        </w:rPr>
        <w:t xml:space="preserve">нарушения </w:t>
      </w:r>
      <w:proofErr w:type="gramStart"/>
      <w:r>
        <w:rPr>
          <w:sz w:val="24"/>
          <w:szCs w:val="24"/>
          <w:lang w:eastAsia="en-US"/>
        </w:rPr>
        <w:t>обязательных требований, проверяемых в рамках осуществления муниципального контроля установлен</w:t>
      </w:r>
      <w:proofErr w:type="gramEnd"/>
      <w:r>
        <w:rPr>
          <w:sz w:val="24"/>
          <w:szCs w:val="24"/>
          <w:lang w:eastAsia="en-US"/>
        </w:rPr>
        <w:t xml:space="preserve"> приложением 3 к Положению. 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2.6. В случае если объект контроля не о</w:t>
      </w:r>
      <w:r>
        <w:rPr>
          <w:sz w:val="24"/>
          <w:szCs w:val="24"/>
          <w:lang w:eastAsia="en-US"/>
        </w:rPr>
        <w:t>тнесен к определенной категории риска, он считается отнесенным к категории низкого риска.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2.7.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</w:t>
      </w:r>
      <w:r>
        <w:rPr>
          <w:sz w:val="24"/>
          <w:szCs w:val="24"/>
          <w:lang w:eastAsia="en-US"/>
        </w:rPr>
        <w:t>критериев риска принимает решение об изменении категории риска объекта контроля.</w:t>
      </w:r>
    </w:p>
    <w:p w:rsidR="00BC51E1" w:rsidRDefault="00BC51E1">
      <w:pPr>
        <w:ind w:firstLine="709"/>
        <w:jc w:val="center"/>
        <w:rPr>
          <w:bCs/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3. </w:t>
      </w:r>
      <w:r>
        <w:rPr>
          <w:sz w:val="24"/>
          <w:szCs w:val="24"/>
        </w:rPr>
        <w:t xml:space="preserve">Виды профилактических мероприятий, которые проводятся при осуществлении муниципального контроля 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3.1.</w:t>
      </w:r>
      <w:r>
        <w:rPr>
          <w:sz w:val="24"/>
          <w:szCs w:val="24"/>
          <w:lang w:eastAsia="en-US"/>
        </w:rPr>
        <w:t xml:space="preserve"> При осуществлении муниципального контроля могут проводиться следующие виды профилактических мероприятий: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1) информирование;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2) обобщение правоприменительной практики;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3) объявление предостережения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4) консультирование;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5) профилактический визит;</w:t>
      </w:r>
    </w:p>
    <w:p w:rsidR="00BC51E1" w:rsidRDefault="006B3595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3.1.2. </w:t>
      </w:r>
      <w:r>
        <w:rPr>
          <w:sz w:val="24"/>
          <w:szCs w:val="24"/>
          <w:lang w:eastAsia="en-US"/>
        </w:rPr>
        <w:t>Контрольный орган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 248-ФЗ. Если иное не установлено Федеральным законом № 248-Ф, профилактические мероп</w:t>
      </w:r>
      <w:r>
        <w:rPr>
          <w:sz w:val="24"/>
          <w:szCs w:val="24"/>
          <w:lang w:eastAsia="en-US"/>
        </w:rPr>
        <w:t>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3.1.3. В случае</w:t>
      </w:r>
      <w:proofErr w:type="gramStart"/>
      <w:r>
        <w:rPr>
          <w:sz w:val="24"/>
          <w:szCs w:val="24"/>
          <w:lang w:eastAsia="en-US"/>
        </w:rPr>
        <w:t>,</w:t>
      </w:r>
      <w:proofErr w:type="gramEnd"/>
      <w:r>
        <w:rPr>
          <w:sz w:val="24"/>
          <w:szCs w:val="24"/>
          <w:lang w:eastAsia="en-US"/>
        </w:rPr>
        <w:t xml:space="preserve"> если при проведении профилактических мероприятий установлено, что объекты контроля</w:t>
      </w:r>
      <w:r>
        <w:rPr>
          <w:sz w:val="24"/>
          <w:szCs w:val="24"/>
          <w:lang w:eastAsia="en-US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руководителю (заместителю руководителя) контрольного органа или ином</w:t>
      </w:r>
      <w:r>
        <w:rPr>
          <w:sz w:val="24"/>
          <w:szCs w:val="24"/>
          <w:lang w:eastAsia="en-US"/>
        </w:rPr>
        <w:t>у должностному лицу контрольного органа, уполномоченному в соответствии с положением о виде контроля на принятие решений о проведении контрольных мероприятий (далее - уполномоченное должностное лицо контрольного органа), для принятия решения о проведении к</w:t>
      </w:r>
      <w:r>
        <w:rPr>
          <w:sz w:val="24"/>
          <w:szCs w:val="24"/>
          <w:lang w:eastAsia="en-US"/>
        </w:rPr>
        <w:t>онтрольных мероприятий, либо в случаях, предусмотренных Федеральным законом № 248-ФЗ, принимает меры, указанные в статье 90 Федерального закона № 248-ФЗ.</w:t>
      </w:r>
    </w:p>
    <w:p w:rsidR="00BC51E1" w:rsidRDefault="00BC51E1">
      <w:pPr>
        <w:ind w:firstLine="709"/>
        <w:jc w:val="center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2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3.2. Информирование</w:t>
      </w:r>
    </w:p>
    <w:p w:rsidR="00BC51E1" w:rsidRDefault="00BC51E1">
      <w:pPr>
        <w:ind w:firstLine="709"/>
        <w:jc w:val="center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3.2.1. Контрольным органом осуществляется информирование контролируемых лиц и ин</w:t>
      </w:r>
      <w:r>
        <w:rPr>
          <w:sz w:val="24"/>
          <w:szCs w:val="24"/>
          <w:lang w:eastAsia="en-US"/>
        </w:rPr>
        <w:t>ых заинтересованных лиц по вопросам соблюдения обязательных требований.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3.2.2. 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</w:t>
      </w:r>
      <w:r>
        <w:rPr>
          <w:sz w:val="24"/>
          <w:szCs w:val="24"/>
          <w:lang w:eastAsia="en-US"/>
        </w:rPr>
        <w:t>личные кабинеты контролируемых лиц в государственных информационных системах (при их наличии) и в иных формах.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3.2.3. Контрольным органом размещается и поддерживается информация в актуальном состоянии на своем официальном сайте в сети «Интернет»: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1) тексты</w:t>
      </w:r>
      <w:r>
        <w:rPr>
          <w:sz w:val="24"/>
          <w:szCs w:val="24"/>
          <w:lang w:eastAsia="en-US"/>
        </w:rPr>
        <w:t xml:space="preserve"> нормативных правовых актов, регулирующих осуществление муниципального контроля;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3) перечень норм</w:t>
      </w:r>
      <w:r>
        <w:rPr>
          <w:sz w:val="24"/>
          <w:szCs w:val="24"/>
          <w:lang w:eastAsia="en-US"/>
        </w:rPr>
        <w:t>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</w:t>
      </w:r>
      <w:r>
        <w:rPr>
          <w:sz w:val="24"/>
          <w:szCs w:val="24"/>
          <w:lang w:eastAsia="en-US"/>
        </w:rPr>
        <w:t>кстами в действующей редакции;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4) утвержденные проверочные листы в формате, допускающем их использование для самообследования;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5) руководства по соблюдению обязательных требований, разработанные и утвержденные в соответствии с Федеральным законом «Об обяза</w:t>
      </w:r>
      <w:r>
        <w:rPr>
          <w:sz w:val="24"/>
          <w:szCs w:val="24"/>
          <w:lang w:eastAsia="en-US"/>
        </w:rPr>
        <w:t>тельных требованиях в Российской Федерации»;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7) перечень объектов контроля, учитываемых в рамках формирования ежегодного плана контроль</w:t>
      </w:r>
      <w:r>
        <w:rPr>
          <w:sz w:val="24"/>
          <w:szCs w:val="24"/>
          <w:lang w:eastAsia="en-US"/>
        </w:rPr>
        <w:t>ных мероприятий, с указанием категории риска;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8) программу профилактики рисков причинения вреда и план проведения плановых контрольных мероприятий администрацией (при проведении таких мероприятий);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9) исчерпывающий перечень сведений, которые могут запрашив</w:t>
      </w:r>
      <w:r>
        <w:rPr>
          <w:sz w:val="24"/>
          <w:szCs w:val="24"/>
          <w:lang w:eastAsia="en-US"/>
        </w:rPr>
        <w:t>аться контрольным органом у контролируемого лица;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10) сведения о способах получения консультаций по вопросам соблюдения обязательных требований;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11) сведения о применении контрольным органом мер стимулирования добросовестности контролируемых лиц;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12) сведе</w:t>
      </w:r>
      <w:r>
        <w:rPr>
          <w:sz w:val="24"/>
          <w:szCs w:val="24"/>
          <w:lang w:eastAsia="en-US"/>
        </w:rPr>
        <w:t>ния о порядке досудебного обжалования решений контрольным органом, действий (бездействия) его должностных лиц;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13) доклады, содержащие результаты обобщения правоприменительной практики администрации;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14) доклады о муниципальном контроле;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15) информацию о с</w:t>
      </w:r>
      <w:r>
        <w:rPr>
          <w:sz w:val="24"/>
          <w:szCs w:val="24"/>
          <w:lang w:eastAsia="en-US"/>
        </w:rPr>
        <w:t>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</w:t>
      </w:r>
      <w:r>
        <w:rPr>
          <w:sz w:val="24"/>
          <w:szCs w:val="24"/>
          <w:lang w:eastAsia="en-US"/>
        </w:rPr>
        <w:t>енных контролируемыми лицами;</w:t>
      </w:r>
    </w:p>
    <w:p w:rsidR="00BC51E1" w:rsidRDefault="006B3595">
      <w:pPr>
        <w:ind w:firstLine="709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</w:t>
      </w:r>
      <w:r>
        <w:rPr>
          <w:sz w:val="24"/>
          <w:szCs w:val="24"/>
          <w:lang w:eastAsia="en-US"/>
        </w:rPr>
        <w:t>нения вреда.</w:t>
      </w:r>
    </w:p>
    <w:p w:rsidR="00BC51E1" w:rsidRDefault="006B3595">
      <w:pPr>
        <w:shd w:val="clear" w:color="auto" w:fill="FFFFFF"/>
        <w:spacing w:before="100" w:beforeAutospacing="1" w:after="100" w:afterAutospacing="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3.3. Обобщение правоприменительной практики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3.3.1. Обобщение правоприменительной практики проводится для решения следующих задач: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обеспечение единообразных подходов к применению контрольным органом и его должностными лицами обязательных требований, законодательства Российской Федерации о муниципальном контроле;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выявление типичных нарушений обязательных требований, причин, факто</w:t>
      </w:r>
      <w:r>
        <w:rPr>
          <w:sz w:val="24"/>
          <w:szCs w:val="24"/>
        </w:rPr>
        <w:t>ров и условий, способствующих возникновению указанных нарушений;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подготовка предложений об актуализации обязательн</w:t>
      </w:r>
      <w:r>
        <w:rPr>
          <w:sz w:val="24"/>
          <w:szCs w:val="24"/>
        </w:rPr>
        <w:t>ых требований;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5) подготовка предложений о внесении изменений в законодательство Российской Федерации о муниципальном контроле.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3.3.2. По итогам обобщения правоприменительной практики контрольный орган обеспечивает подготовку доклада, содержащего результат</w:t>
      </w:r>
      <w:r>
        <w:rPr>
          <w:sz w:val="24"/>
          <w:szCs w:val="24"/>
        </w:rPr>
        <w:t>ы обобщения правоприменительной практики контрольного органа (далее - доклад о правоприменительной практике).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3.3.3. Доклад о правоприменительной практике готовится контрольным органом не реже одного раза в год. Контрольный орган обеспечивает публичное обс</w:t>
      </w:r>
      <w:r>
        <w:rPr>
          <w:sz w:val="24"/>
          <w:szCs w:val="24"/>
        </w:rPr>
        <w:t>уждение проекта доклада о правоприменительной практике.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3.3.4. </w:t>
      </w:r>
      <w:hyperlink r:id="rId12" w:anchor="/multilink/74449814/paragraph/536/number/0" w:tooltip="https://internet.garant.ru/#/multilink/74449814/paragraph/536/number/0" w:history="1">
        <w:r>
          <w:rPr>
            <w:sz w:val="24"/>
            <w:szCs w:val="24"/>
          </w:rPr>
          <w:t>Доклад</w:t>
        </w:r>
      </w:hyperlink>
      <w:r>
        <w:rPr>
          <w:sz w:val="24"/>
          <w:szCs w:val="24"/>
        </w:rPr>
        <w:t xml:space="preserve"> о правоприменительно</w:t>
      </w:r>
      <w:r>
        <w:rPr>
          <w:sz w:val="24"/>
          <w:szCs w:val="24"/>
        </w:rPr>
        <w:t>й практике утверждается распоряжением руководителя контрольного органа и размещается на официальном сайте контрольного ргана в сети «Интернет» в сроки, не позднее 15 марта следующего за отчетным годом.</w:t>
      </w:r>
    </w:p>
    <w:p w:rsidR="00BC51E1" w:rsidRDefault="006B35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3.3.4 Методическое обеспечение деятельности по обобщен</w:t>
      </w:r>
      <w:r>
        <w:rPr>
          <w:sz w:val="24"/>
          <w:szCs w:val="24"/>
        </w:rPr>
        <w:t>ию правоприменительной практики осуществляется </w:t>
      </w:r>
      <w:hyperlink r:id="rId13" w:anchor="/document/12160901/entry/1001" w:tooltip="https://internet.garant.ru/#/document/12160901/entry/1001" w:history="1">
        <w:r>
          <w:rPr>
            <w:sz w:val="24"/>
            <w:szCs w:val="24"/>
          </w:rPr>
          <w:t>федеральным органом исполнительной власти</w:t>
        </w:r>
      </w:hyperlink>
      <w:r>
        <w:rPr>
          <w:sz w:val="24"/>
          <w:szCs w:val="24"/>
        </w:rPr>
        <w:t xml:space="preserve">, осуществляющим функции по </w:t>
      </w:r>
      <w:r>
        <w:rPr>
          <w:sz w:val="24"/>
          <w:szCs w:val="24"/>
        </w:rPr>
        <w:t>выработке государственной политики и нормативно-правовому регулированию в области муниципального контроля.</w:t>
      </w:r>
      <w:bookmarkStart w:id="0" w:name="_GoBack"/>
      <w:bookmarkEnd w:id="0"/>
    </w:p>
    <w:p w:rsidR="00BC51E1" w:rsidRDefault="00BC51E1">
      <w:pPr>
        <w:ind w:firstLine="709"/>
        <w:jc w:val="both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2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 Объявление предостережения</w:t>
      </w:r>
    </w:p>
    <w:p w:rsidR="00BC51E1" w:rsidRDefault="00BC51E1">
      <w:pPr>
        <w:ind w:firstLine="709"/>
        <w:jc w:val="center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outlineLvl w:val="2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3.4.1. В случае наличия у контрольного органа сведений о готовящихся нарушениях обязательных требований или признак</w:t>
      </w:r>
      <w:r>
        <w:rPr>
          <w:bCs/>
          <w:sz w:val="24"/>
          <w:szCs w:val="24"/>
          <w:lang w:eastAsia="en-US"/>
        </w:rPr>
        <w:t>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</w:t>
      </w:r>
      <w:r>
        <w:rPr>
          <w:bCs/>
          <w:sz w:val="24"/>
          <w:szCs w:val="24"/>
          <w:lang w:eastAsia="en-US"/>
        </w:rPr>
        <w:t>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BC51E1" w:rsidRDefault="006B3595">
      <w:pPr>
        <w:ind w:firstLine="709"/>
        <w:jc w:val="both"/>
        <w:outlineLvl w:val="2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3.4.2. Предостережение о недопустимости нарушения обязатель</w:t>
      </w:r>
      <w:r>
        <w:rPr>
          <w:bCs/>
          <w:sz w:val="24"/>
          <w:szCs w:val="24"/>
          <w:lang w:eastAsia="en-US"/>
        </w:rPr>
        <w:t>ных требований объявляется и направляется контролируемому лицу в порядке, предусмотренном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</w:t>
      </w:r>
      <w:r>
        <w:rPr>
          <w:bCs/>
          <w:sz w:val="24"/>
          <w:szCs w:val="24"/>
          <w:lang w:eastAsia="en-US"/>
        </w:rPr>
        <w:t>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</w:t>
      </w:r>
      <w:r>
        <w:rPr>
          <w:bCs/>
          <w:sz w:val="24"/>
          <w:szCs w:val="24"/>
          <w:lang w:eastAsia="en-US"/>
        </w:rPr>
        <w:t xml:space="preserve">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BC51E1" w:rsidRDefault="006B3595">
      <w:pPr>
        <w:ind w:firstLine="709"/>
        <w:jc w:val="both"/>
        <w:outlineLvl w:val="2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3.4.3. В случае принятия контрольным органом решени</w:t>
      </w:r>
      <w:r>
        <w:rPr>
          <w:bCs/>
          <w:sz w:val="24"/>
          <w:szCs w:val="24"/>
          <w:lang w:eastAsia="en-US"/>
        </w:rPr>
        <w:t>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</w:t>
      </w:r>
      <w:r>
        <w:rPr>
          <w:bCs/>
          <w:sz w:val="24"/>
          <w:szCs w:val="24"/>
          <w:lang w:eastAsia="en-US"/>
        </w:rPr>
        <w:t>рес сайта в сети «Интернет»,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</w:p>
    <w:p w:rsidR="00BC51E1" w:rsidRDefault="006B3595">
      <w:pPr>
        <w:ind w:firstLine="709"/>
        <w:jc w:val="both"/>
        <w:outlineLvl w:val="2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3.4.4. Контролируемое лицо вправе</w:t>
      </w:r>
      <w:r>
        <w:rPr>
          <w:bCs/>
          <w:sz w:val="24"/>
          <w:szCs w:val="24"/>
          <w:lang w:eastAsia="en-US"/>
        </w:rPr>
        <w:t xml:space="preserve">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предостережения. </w:t>
      </w:r>
    </w:p>
    <w:p w:rsidR="00BC51E1" w:rsidRDefault="006B3595">
      <w:pPr>
        <w:ind w:firstLine="709"/>
        <w:jc w:val="both"/>
        <w:outlineLvl w:val="2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3.4.5. Контрольный орган осуществляет учет объявленных ими предостережений о недопустимости н</w:t>
      </w:r>
      <w:r>
        <w:rPr>
          <w:bCs/>
          <w:sz w:val="24"/>
          <w:szCs w:val="24"/>
          <w:lang w:eastAsia="en-US"/>
        </w:rPr>
        <w:t xml:space="preserve">арушения обязательных </w:t>
      </w:r>
      <w:proofErr w:type="gramStart"/>
      <w:r>
        <w:rPr>
          <w:bCs/>
          <w:sz w:val="24"/>
          <w:szCs w:val="24"/>
          <w:lang w:eastAsia="en-US"/>
        </w:rPr>
        <w:t>требований</w:t>
      </w:r>
      <w:proofErr w:type="gramEnd"/>
      <w:r>
        <w:rPr>
          <w:bCs/>
          <w:sz w:val="24"/>
          <w:szCs w:val="24"/>
          <w:lang w:eastAsia="en-US"/>
        </w:rPr>
        <w:t xml:space="preserve"> и используют соответствующие данные для проведения иных профилактических мероприятий и контрольных мероприятий.</w:t>
      </w:r>
    </w:p>
    <w:p w:rsidR="00BC51E1" w:rsidRDefault="00BC51E1">
      <w:pPr>
        <w:ind w:firstLine="709"/>
        <w:jc w:val="center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2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3.5. Консультирование</w:t>
      </w:r>
    </w:p>
    <w:p w:rsidR="00BC51E1" w:rsidRDefault="00BC51E1">
      <w:pPr>
        <w:ind w:firstLine="709"/>
        <w:jc w:val="center"/>
        <w:outlineLvl w:val="2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3.5.1. Должностное лицо контрольного органа по обращениям </w:t>
      </w:r>
      <w:r>
        <w:rPr>
          <w:sz w:val="24"/>
          <w:szCs w:val="24"/>
          <w:lang w:eastAsia="en-US"/>
        </w:rPr>
        <w:t>контролируемых лиц и их представителей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3.5.2. Консультирование может осущес</w:t>
      </w:r>
      <w:r>
        <w:rPr>
          <w:sz w:val="24"/>
          <w:szCs w:val="24"/>
          <w:lang w:eastAsia="en-US"/>
        </w:rPr>
        <w:t>твляться должностным лицом контрольного  органа по телефону, посредством видео-конференц-связи, на личном приеме либо в ходе проведения профилактического мероприятия, контрольного мероприятия.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3.5.3. По итогам консультирования информация в письменной форме</w:t>
      </w:r>
      <w:r>
        <w:rPr>
          <w:sz w:val="24"/>
          <w:szCs w:val="24"/>
          <w:lang w:eastAsia="en-US"/>
        </w:rPr>
        <w:t xml:space="preserve"> контролируемым лицам и их представителям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законом от 2 </w:t>
      </w:r>
      <w:r>
        <w:rPr>
          <w:sz w:val="24"/>
          <w:szCs w:val="24"/>
          <w:lang w:eastAsia="en-US"/>
        </w:rPr>
        <w:t>мая 2006 года № 59-ФЗ «О порядке рассмотрения обращений граждан Российской Федерации».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3.5.4. При </w:t>
      </w:r>
      <w:proofErr w:type="gramStart"/>
      <w:r>
        <w:rPr>
          <w:sz w:val="24"/>
          <w:szCs w:val="24"/>
          <w:lang w:eastAsia="en-US"/>
        </w:rPr>
        <w:t>осуществлении</w:t>
      </w:r>
      <w:proofErr w:type="gramEnd"/>
      <w:r>
        <w:rPr>
          <w:sz w:val="24"/>
          <w:szCs w:val="24"/>
          <w:lang w:eastAsia="en-US"/>
        </w:rPr>
        <w:t xml:space="preserve"> консультирования должностное лицо контрольного органа обязано соблюдать конфиденциальность информации, доступ к которой ограничен в соответствии</w:t>
      </w:r>
      <w:r>
        <w:rPr>
          <w:sz w:val="24"/>
          <w:szCs w:val="24"/>
          <w:lang w:eastAsia="en-US"/>
        </w:rPr>
        <w:t xml:space="preserve"> с законодательством Российской Федерации.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3.5.5.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</w:t>
      </w:r>
      <w:r>
        <w:rPr>
          <w:sz w:val="24"/>
          <w:szCs w:val="24"/>
          <w:lang w:eastAsia="en-US"/>
        </w:rPr>
        <w:t>о мероприятия, а также результаты проведенных в рамках контрольного мероприятия экспертизы, испытаний.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3.5.6. Информация, ставшая известной должностному лицу контрольного органа в ходе консультирования, не может использоваться контрольным органом в целях о</w:t>
      </w:r>
      <w:r>
        <w:rPr>
          <w:sz w:val="24"/>
          <w:szCs w:val="24"/>
          <w:lang w:eastAsia="en-US"/>
        </w:rPr>
        <w:t>ценки контролируемого лица по вопросам соблюдения обязательных требований.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3.5.7. Контрольный орган осуществляет учет консультирований.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3.5.8. Консультирование по однотипным обращениям контролируемых лиц и их представителей осуществляется посредством разме</w:t>
      </w:r>
      <w:r>
        <w:rPr>
          <w:sz w:val="24"/>
          <w:szCs w:val="24"/>
          <w:lang w:eastAsia="en-US"/>
        </w:rPr>
        <w:t>щения на официальном сайте контрольного органа в сети «Интернет» письменного разъяснения, подписанного уполномоченным должностным лицом контрольного органа.</w:t>
      </w:r>
    </w:p>
    <w:p w:rsidR="00BC51E1" w:rsidRDefault="00BC51E1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BC51E1" w:rsidRDefault="006B3595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>
        <w:rPr>
          <w:bCs/>
          <w:color w:val="22272F"/>
        </w:rPr>
        <w:t>3.6. Профилактический визит</w:t>
      </w:r>
    </w:p>
    <w:p w:rsidR="00BC51E1" w:rsidRDefault="00BC51E1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BC51E1" w:rsidRDefault="006B3595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>
        <w:t>3.6.</w:t>
      </w:r>
      <w:r>
        <w:t>1.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BC51E1" w:rsidRDefault="006B359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3.6.2. В ход</w:t>
      </w:r>
      <w:r>
        <w:t>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</w:t>
      </w:r>
      <w:r>
        <w:t>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</w:t>
      </w:r>
      <w:r>
        <w:t>троля к категориям риска, и проводит оценку уровня соблюдения контролируемым лицом обязательных требований.</w:t>
      </w:r>
    </w:p>
    <w:p w:rsidR="00BC51E1" w:rsidRDefault="006B359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3.6.3. Профилактический визит проводится по инициативе контрольного органа (обязательный профилактический визит) или по инициативе контролируемого л</w:t>
      </w:r>
      <w:r>
        <w:t>ица.</w:t>
      </w:r>
    </w:p>
    <w:p w:rsidR="00BC51E1" w:rsidRDefault="006B359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3.6.4.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 </w:t>
      </w:r>
      <w:hyperlink r:id="rId14" w:anchor="/document/74449814/entry/4806" w:tooltip="https://internet.garant.ru/#/document/74449814/entry/4806" w:history="1">
        <w:r>
          <w:rPr>
            <w:rStyle w:val="afb"/>
            <w:color w:val="auto"/>
            <w:u w:val="none"/>
          </w:rPr>
          <w:t>частями 6</w:t>
        </w:r>
      </w:hyperlink>
      <w:r>
        <w:t xml:space="preserve"> и </w:t>
      </w:r>
      <w:hyperlink r:id="rId15" w:anchor="/document/74449814/entry/4807" w:tooltip="https://internet.garant.ru/#/document/74449814/entry/4807" w:history="1">
        <w:r>
          <w:rPr>
            <w:rStyle w:val="afb"/>
            <w:color w:val="auto"/>
            <w:u w:val="none"/>
          </w:rPr>
          <w:t>7 статьи 48</w:t>
        </w:r>
      </w:hyperlink>
      <w:r>
        <w:t xml:space="preserve">  Федерального закона № 248-ФЗ.</w:t>
      </w:r>
    </w:p>
    <w:p w:rsidR="00BC51E1" w:rsidRDefault="00BC51E1">
      <w:pPr>
        <w:pStyle w:val="afc"/>
        <w:tabs>
          <w:tab w:val="left" w:pos="1134"/>
        </w:tabs>
        <w:ind w:left="0" w:firstLine="709"/>
        <w:jc w:val="center"/>
        <w:rPr>
          <w:color w:val="000000"/>
          <w:sz w:val="24"/>
          <w:szCs w:val="24"/>
        </w:rPr>
      </w:pPr>
    </w:p>
    <w:p w:rsidR="00BC51E1" w:rsidRDefault="006B3595">
      <w:pPr>
        <w:ind w:firstLine="709"/>
        <w:jc w:val="center"/>
        <w:outlineLvl w:val="1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4. О</w:t>
      </w:r>
      <w:r>
        <w:rPr>
          <w:bCs/>
          <w:sz w:val="24"/>
          <w:szCs w:val="24"/>
          <w:lang w:eastAsia="en-US"/>
        </w:rPr>
        <w:t>существление муниципального контроля</w:t>
      </w:r>
    </w:p>
    <w:p w:rsidR="00BC51E1" w:rsidRDefault="00BC51E1">
      <w:pPr>
        <w:ind w:firstLine="709"/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 xml:space="preserve">4.1. При проведении контрольных мероприятий, связанных с посещением объектов муниципального контроля, должностными лицами контрольного органа </w:t>
      </w:r>
      <w:r>
        <w:rPr>
          <w:sz w:val="24"/>
          <w:szCs w:val="24"/>
          <w:lang w:eastAsia="en-US"/>
        </w:rPr>
        <w:t>для фиксации доказательств нарушений обязательных требований могут использоваться фотосъемка, аудио- и видеозапись, иные способы фиксации таких доказательств.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4.2. Решение об использовании фотосъемки, аудио- и видеозаписи, иных способов фиксации доказатель</w:t>
      </w:r>
      <w:r>
        <w:rPr>
          <w:sz w:val="24"/>
          <w:szCs w:val="24"/>
          <w:lang w:eastAsia="en-US"/>
        </w:rPr>
        <w:t>ств нарушений обязательных требований при осуществлении контрольных мероприятий принимается должностным лицом контрольного органа самостоятельно.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4.3. В случае если проведение контрольного мероприятия оказалось невозможным в связи с отсутствием контролируе</w:t>
      </w:r>
      <w:r>
        <w:rPr>
          <w:sz w:val="24"/>
          <w:szCs w:val="24"/>
          <w:lang w:eastAsia="en-US"/>
        </w:rPr>
        <w:t xml:space="preserve">мого лица по месту нахождения (осуществления деятельности), либо в связи с фактическим неосуществлением </w:t>
      </w:r>
      <w:proofErr w:type="gramStart"/>
      <w:r>
        <w:rPr>
          <w:sz w:val="24"/>
          <w:szCs w:val="24"/>
          <w:lang w:eastAsia="en-US"/>
        </w:rPr>
        <w:t>деятельности</w:t>
      </w:r>
      <w:proofErr w:type="gramEnd"/>
      <w:r>
        <w:rPr>
          <w:sz w:val="24"/>
          <w:szCs w:val="24"/>
          <w:lang w:eastAsia="en-US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</w:t>
      </w:r>
      <w:r>
        <w:rPr>
          <w:sz w:val="24"/>
          <w:szCs w:val="24"/>
          <w:lang w:eastAsia="en-US"/>
        </w:rPr>
        <w:t>ия контрольного мероприятия,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порядке, предусм</w:t>
      </w:r>
      <w:r>
        <w:rPr>
          <w:sz w:val="24"/>
          <w:szCs w:val="24"/>
          <w:lang w:eastAsia="en-US"/>
        </w:rPr>
        <w:t xml:space="preserve">отренном </w:t>
      </w:r>
      <w:hyperlink r:id="rId16" w:tooltip="consultantplus://offline/ref=D6ABC7FCB91897349C7570FDE1F5BE4B3D15BDDFA0167ED1122CAA39C0EFC6EA84189685618F228518B96879825D8B0C603C839649E546C6E5t4E" w:history="1">
        <w:r>
          <w:rPr>
            <w:sz w:val="24"/>
            <w:szCs w:val="24"/>
            <w:lang w:eastAsia="en-US"/>
          </w:rPr>
          <w:t>частями 4</w:t>
        </w:r>
      </w:hyperlink>
      <w:r>
        <w:rPr>
          <w:sz w:val="24"/>
          <w:szCs w:val="24"/>
          <w:lang w:eastAsia="en-US"/>
        </w:rPr>
        <w:t xml:space="preserve"> и </w:t>
      </w:r>
      <w:hyperlink r:id="rId17" w:tooltip="consultantplus://offline/ref=D6ABC7FCB91897349C7570FDE1F5BE4B3D15BDDFA0167ED1122CAA39C0EFC6EA84189685618F228517B96879825D8B0C603C839649E546C6E5t4E" w:history="1">
        <w:r>
          <w:rPr>
            <w:sz w:val="24"/>
            <w:szCs w:val="24"/>
            <w:lang w:eastAsia="en-US"/>
          </w:rPr>
          <w:t>5 статьи 21</w:t>
        </w:r>
      </w:hyperlink>
      <w:r>
        <w:rPr>
          <w:sz w:val="24"/>
          <w:szCs w:val="24"/>
          <w:lang w:eastAsia="en-US"/>
        </w:rPr>
        <w:t xml:space="preserve"> Федерального закона № 248-ФЗ. В этом случае должностное лицо контрольного органа вправе совершить контрольные</w:t>
      </w:r>
      <w:r>
        <w:rPr>
          <w:sz w:val="24"/>
          <w:szCs w:val="24"/>
          <w:lang w:eastAsia="en-US"/>
        </w:rPr>
        <w:t xml:space="preserve"> действия в рамках указанного контрольного мероприятия в любое время до завершения проведения контрольного мероприятия.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4.4. В случае временной нетрудоспособности в связи с нахождением на амбулаторном лечении, болезни индивидуальный предприниматель, гражда</w:t>
      </w:r>
      <w:r>
        <w:rPr>
          <w:sz w:val="24"/>
          <w:szCs w:val="24"/>
          <w:lang w:eastAsia="en-US"/>
        </w:rPr>
        <w:t>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чем, проведение контрольного мероприятия переносится на срок, необходимый для устранения об</w:t>
      </w:r>
      <w:r>
        <w:rPr>
          <w:sz w:val="24"/>
          <w:szCs w:val="24"/>
          <w:lang w:eastAsia="en-US"/>
        </w:rPr>
        <w:t>стоятельств, послуживших поводом для данного обращения в администрацию.</w:t>
      </w:r>
    </w:p>
    <w:p w:rsidR="00BC51E1" w:rsidRDefault="00BC51E1">
      <w:pPr>
        <w:ind w:firstLine="709"/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 Контрольные мероприятия</w:t>
      </w:r>
    </w:p>
    <w:p w:rsidR="00BC51E1" w:rsidRDefault="00BC51E1">
      <w:pPr>
        <w:ind w:firstLine="709"/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5.1. При </w:t>
      </w:r>
      <w:proofErr w:type="gramStart"/>
      <w:r>
        <w:rPr>
          <w:sz w:val="24"/>
          <w:szCs w:val="24"/>
          <w:lang w:eastAsia="en-US"/>
        </w:rPr>
        <w:t>осуществлении</w:t>
      </w:r>
      <w:proofErr w:type="gramEnd"/>
      <w:r>
        <w:rPr>
          <w:sz w:val="24"/>
          <w:szCs w:val="24"/>
          <w:lang w:eastAsia="en-US"/>
        </w:rPr>
        <w:t xml:space="preserve"> муниципального контроля мероприятия, могут проводиться на плановой и внеплановой основе. Плановые контрольные мероприятия осуществля</w:t>
      </w:r>
      <w:r>
        <w:rPr>
          <w:sz w:val="24"/>
          <w:szCs w:val="24"/>
          <w:lang w:eastAsia="en-US"/>
        </w:rPr>
        <w:t>ются в соответствии со статьей 61 Федерального закона № 248-ФЗ. Внеплановые контрольные мероприятия осуществляются в соответствии со статьей 66 Федерального закона № 248-ФЗ.</w:t>
      </w:r>
    </w:p>
    <w:p w:rsidR="00BC51E1" w:rsidRDefault="006B3595">
      <w:pPr>
        <w:ind w:firstLine="709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5.2. Взаимодействие с контролируемым лицом осуществляется при проведении следующих</w:t>
      </w:r>
      <w:r>
        <w:rPr>
          <w:sz w:val="24"/>
          <w:szCs w:val="24"/>
          <w:lang w:eastAsia="en-US"/>
        </w:rPr>
        <w:t xml:space="preserve"> контрольных мероприятий: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инспекционный визит;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документарная проверка;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выездная проверка.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5.3. Без взаимодействия с контролируемым лицом проводятся следующие контрольные мероприятия: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наблюдение за соблюдением обязательных требований;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выездное обследование.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5.4. Если иное не предусмотрено Федеральным законом № 248-ФЗ, оценка соблюдения контролируемыми лицами обязательных требований контрольными органами не может проводиться иными способами, кроме как посредством контрольных мероприятий, контрольных мероприят</w:t>
      </w:r>
      <w:r>
        <w:rPr>
          <w:sz w:val="24"/>
          <w:szCs w:val="24"/>
          <w:lang w:eastAsia="en-US"/>
        </w:rPr>
        <w:t>ий без взаимодействия, указанных в статье 56 Федерального закона 248-ФЗ.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5.5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</w:t>
      </w:r>
      <w:r>
        <w:rPr>
          <w:sz w:val="24"/>
          <w:szCs w:val="24"/>
          <w:lang w:eastAsia="en-US"/>
        </w:rPr>
        <w:t>также с использованием мобильного приложения «Инспектор».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5.6. Контрольные мероприятия, за исключением контрольных мероприятий без взаимодействия с контролируемым лицом, осуществляются путем совершения следующих контрольных действий: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осмотр;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опрос;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получен</w:t>
      </w:r>
      <w:r>
        <w:rPr>
          <w:sz w:val="24"/>
          <w:szCs w:val="24"/>
          <w:lang w:eastAsia="en-US"/>
        </w:rPr>
        <w:t>ие письменных объяснений;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инструментальное обследование;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ист</w:t>
      </w:r>
      <w:r>
        <w:rPr>
          <w:sz w:val="24"/>
          <w:szCs w:val="24"/>
          <w:lang w:eastAsia="en-US"/>
        </w:rPr>
        <w:t>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5.7. Основания для проведения контрольных мероприятий.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5.8. Основанием для проведения контрольных мероприятий, за исключением случаев, указанных в пункте 5.2 Положения, может быть: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1) наличие у контрольного органа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№ 248-ФЗ;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2) наступление сроков проведения контрольных мероприятий, </w:t>
      </w:r>
      <w:r>
        <w:rPr>
          <w:sz w:val="24"/>
          <w:szCs w:val="24"/>
          <w:lang w:eastAsia="en-US"/>
        </w:rPr>
        <w:t>включенных в план проведения контрольных мероприятий;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контроля, </w:t>
      </w:r>
      <w:proofErr w:type="gramStart"/>
      <w:r>
        <w:rPr>
          <w:sz w:val="24"/>
          <w:szCs w:val="24"/>
          <w:lang w:eastAsia="en-US"/>
        </w:rPr>
        <w:t>полномочия</w:t>
      </w:r>
      <w:proofErr w:type="gramEnd"/>
      <w:r>
        <w:rPr>
          <w:sz w:val="24"/>
          <w:szCs w:val="24"/>
          <w:lang w:eastAsia="en-US"/>
        </w:rPr>
        <w:t xml:space="preserve"> по осуществлению которых пере</w:t>
      </w:r>
      <w:r>
        <w:rPr>
          <w:sz w:val="24"/>
          <w:szCs w:val="24"/>
          <w:lang w:eastAsia="en-US"/>
        </w:rPr>
        <w:t>даны для осуществления органам государственной власти субъектов Российской Федерации) о проведении контрольных мероприятий в отношении конкретных контролируемых лиц;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4) требование прокурора о проведении контрольного мероприятия в рамках соблюдением прав и </w:t>
      </w:r>
      <w:r>
        <w:rPr>
          <w:sz w:val="24"/>
          <w:szCs w:val="24"/>
          <w:lang w:eastAsia="en-US"/>
        </w:rPr>
        <w:t>свобод человека и гражданина по поступившим в органы прокуратуры материалам и обращениям;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5) истечение срока исполнения решения контрольного органа об устранении выявленного нарушения обязательных требований - в случаях, установленных частью 1 статьи 95 Фе</w:t>
      </w:r>
      <w:r>
        <w:rPr>
          <w:sz w:val="24"/>
          <w:szCs w:val="24"/>
          <w:lang w:eastAsia="en-US"/>
        </w:rPr>
        <w:t>дерального закона № 248-ФЗ;</w:t>
      </w:r>
    </w:p>
    <w:p w:rsidR="00BC51E1" w:rsidRDefault="006B3595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BC51E1" w:rsidRDefault="006B3595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7) выявление соответствия объекта контроля па</w:t>
      </w:r>
      <w:r>
        <w:rPr>
          <w:sz w:val="24"/>
          <w:szCs w:val="24"/>
          <w:shd w:val="clear" w:color="auto" w:fill="FFFFFF"/>
        </w:rPr>
        <w:t>раметрам, утвержденным </w:t>
      </w:r>
      <w:hyperlink r:id="rId18" w:anchor="/multilink/74449814/paragraph/385166/number/0" w:tooltip="https://internet.garant.ru/#/multilink/74449814/paragraph/385166/number/0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индикаторами</w:t>
        </w:r>
      </w:hyperlink>
      <w:r>
        <w:rPr>
          <w:sz w:val="24"/>
          <w:szCs w:val="24"/>
          <w:shd w:val="clear" w:color="auto" w:fill="FFFFFF"/>
        </w:rPr>
        <w:t> риска нарушения обязательных требований, или отк</w:t>
      </w:r>
      <w:r>
        <w:rPr>
          <w:sz w:val="24"/>
          <w:szCs w:val="24"/>
          <w:shd w:val="clear" w:color="auto" w:fill="FFFFFF"/>
        </w:rPr>
        <w:t>лонения объекта контроля от таких параметров;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8) наличие у контрольного органа сведений об осуществлении деятельности без уведомления о начале осуществления предпринимательской деятельности, установленного </w:t>
      </w:r>
      <w:hyperlink r:id="rId19" w:anchor="/document/12164247/entry/81" w:tooltip="https://internet.garant.ru/#/document/12164247/entry/81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частью 1 статьи 8</w:t>
        </w:r>
      </w:hyperlink>
      <w:r>
        <w:rPr>
          <w:sz w:val="24"/>
          <w:szCs w:val="24"/>
          <w:shd w:val="clear" w:color="auto" w:fill="FFFFFF"/>
        </w:rPr>
        <w:t> Федерального закона от 26 декабря 2008 года № 294-ФЗ «О защите прав юридических лиц и индивидуальных предпринимателей при осуществлении государственного</w:t>
      </w:r>
      <w:r>
        <w:rPr>
          <w:sz w:val="24"/>
          <w:szCs w:val="24"/>
          <w:shd w:val="clear" w:color="auto" w:fill="FFFFFF"/>
        </w:rPr>
        <w:t xml:space="preserve"> контроля (на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дзора) и муниципального контроля», в случае, если представление такого уведомления является обязательным, или без лицензии, предусмотренной для видов деятельности</w:t>
      </w:r>
      <w:proofErr w:type="gramEnd"/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 указанных в </w:t>
      </w:r>
      <w:hyperlink r:id="rId20" w:anchor="/document/12185475/entry/12016" w:tooltip="https://internet.garant.ru/#/document/12185475/entry/12016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пунктах 6 - 9.1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1" w:anchor="/document/12185475/entry/120111" w:tooltip="https://internet.garant.ru/#/document/12185475/entry/120111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11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2" w:anchor="/document/12185475/entry/120112" w:tooltip="https://internet.garant.ru/#/document/12185475/entry/120112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12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3" w:anchor="/document/12185475/entry/120114" w:tooltip="https://internet.garant.ru/#/document/12185475/entry/120114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14 - 17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4" w:anchor="/document/12185475/entry/120119" w:tooltip="https://internet.garant.ru/#/document/12185475/entry/120119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19 - 21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5" w:anchor="/document/12185475/entry/120124" w:tooltip="https://internet.garant.ru/#/document/12185475/entry/120124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24 - 31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6" w:anchor="/document/12185475/entry/120134" w:tooltip="https://internet.garant.ru/#/document/12185475/entry/120134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34 - 36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7" w:anchor="/document/12185475/entry/120139" w:tooltip="https://internet.garant.ru/#/document/12185475/entry/120139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39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8" w:anchor="/document/12185475/entry/120140" w:tooltip="https://internet.garant.ru/#/document/12185475/entry/120140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40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 </w:t>
      </w:r>
      <w:hyperlink r:id="rId29" w:anchor="/document/12185475/entry/120142" w:tooltip="https://internet.garant.ru/#/document/12185475/entry/120142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42 - 55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 и </w:t>
      </w:r>
      <w:hyperlink r:id="rId30" w:anchor="/document/12185475/entry/120159" w:tooltip="https://internet.garant.ru/#/document/12185475/entry/120159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59 части 1 статьи 12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 Федерального закона от 4 мая 2011 года 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№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 99-ФЗ «О лицензировании отдельных видов деятельности», или без предоставления в государственную информационную сис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проведении контрольного мероприятия в течение двадцати четырех часов органа прокуратуры по месту нахождения объекта контроля;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lastRenderedPageBreak/>
        <w:t>9) уклонение контролируемого лица от проведения обязательного профилактического визита.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5.9. Контрольные мероприятия без взаимодей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ствия проводятся должностными лицами контрольных органов на основании </w:t>
      </w:r>
      <w:hyperlink r:id="rId31" w:anchor="/multilink/74449814/paragraph/638/number/0" w:tooltip="https://internet.garant.ru/#/multilink/74449814/paragraph/638/number/0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заданий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 уполномоченн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ых должностных лиц контрольного органа, включая задания, содержащиеся в планах работы контрольного  органа, в том числе в случаях, установленных Федеральным законом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5.10. При наличии соответствующего положения в федеральном законе о виде контроля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требований, выявленных в рамках процедур периодического подтверждения соответствия (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компетентности), осуществляемых в рамках разрешительных режимов в формах лицензирования, аккредитации, сертификации, включения в реестр, аттестации, прохождения экспертизы и иных разрешений, предусматривающих бессрочный характер действия соответствующих ра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зрешений. Предмет внепланового контрольного мероприятия ограничивается оценкой устранения нарушений обязательных требований, выявленных в рамках процедур периодического подтверждения соответствия (компетентности).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BC51E1" w:rsidRDefault="006B3595">
      <w:pPr>
        <w:ind w:firstLine="709"/>
        <w:jc w:val="center"/>
        <w:rPr>
          <w:rStyle w:val="afb"/>
          <w:color w:val="auto"/>
          <w:sz w:val="24"/>
          <w:szCs w:val="24"/>
          <w:u w:val="none"/>
          <w:lang w:eastAsia="en-US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 Плановые контрольные мероприятия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  <w:lang w:eastAsia="en-US"/>
        </w:rPr>
      </w:pP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1. Плановые контрольные мероприятия осуществляются в соответствии со статьей 61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.1.2. Плановые контрольные мероприятия осуществляются в соответствии с ежегодными планами проведения плановых контрольных мероприятий.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.1.3. Пла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него контрольных мероприятий в течение года, утвержденными постановлением Правительства Российской Федерации от 31.12.2020 № 2428, с учетом особенностей, установленных Положением.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.1.4. Проведение плановых проверок юридических лиц, индивидуальных предприн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периодичностью: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для категории высокого риска – один раз в 2 года; 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для категории среднего риска – один раз в 3 года;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В о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тношении юридических лиц, индивидуальных предпринимателей, чья деятельность отнесена к категории низкого риска, плановые проверки не проводятся.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  <w:lang w:eastAsia="en-US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 Внеплановые контрольные мероприятия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  <w:lang w:eastAsia="en-US"/>
        </w:rPr>
      </w:pP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 Внеплановые контрольные мероприятия осуществляются в соответствии со статьей 66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По основаниям для проведения контрольных мероприятий, предусмотренным в пунктах 1, 3, 4 части 1 статьи 57 Федерального закона № 248-ФЗ, внепла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новые контрольные мероприятия осуществляются в виде инспекционного визита, документарной проверки и выездной проверки. 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.2.2. По основанию для проведения контрольных мероприятий, предусмотренному в пункте 5 части 1 статьи 57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, 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внеплановые контрольные мероприятия осуществляются в виде инспекционного визита, документарной проверки и выездной проверки.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.2.3. Перечень внеплановых контрольных мероприятий и допустимых контрольных действий в составе каждого контрольного мероприятия: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BC51E1" w:rsidRDefault="006B3595">
      <w:pPr>
        <w:ind w:firstLine="709"/>
        <w:jc w:val="center"/>
        <w:rPr>
          <w:rStyle w:val="afb"/>
          <w:color w:val="auto"/>
          <w:sz w:val="24"/>
          <w:szCs w:val="24"/>
          <w:u w:val="none"/>
          <w:lang w:eastAsia="en-US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 Инспекционный визит</w:t>
      </w:r>
    </w:p>
    <w:p w:rsidR="00BC51E1" w:rsidRDefault="00BC51E1">
      <w:pPr>
        <w:ind w:firstLine="709"/>
        <w:jc w:val="both"/>
        <w:rPr>
          <w:rStyle w:val="afb"/>
          <w:color w:val="auto"/>
          <w:sz w:val="24"/>
          <w:szCs w:val="24"/>
          <w:u w:val="none"/>
          <w:lang w:eastAsia="en-US"/>
        </w:rPr>
      </w:pP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.3.2. Инспекционный визит провод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.3.3. Инспекционный визит может быть проведен с использованием средств дистанционног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.3.4. В ходе инспекционного визита могут совершаться следующие контрольные  действия: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1) осмотр;</w:t>
      </w:r>
    </w:p>
    <w:p w:rsidR="00BC51E1" w:rsidRDefault="006B3595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2) опрос;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3) получение письменных</w:t>
      </w:r>
      <w:r>
        <w:rPr>
          <w:bCs/>
          <w:sz w:val="24"/>
          <w:szCs w:val="24"/>
          <w:lang w:eastAsia="en-US"/>
        </w:rPr>
        <w:t xml:space="preserve"> объяснений;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4) инструментальное обследование;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</w:t>
      </w:r>
      <w:r>
        <w:rPr>
          <w:bCs/>
          <w:sz w:val="24"/>
          <w:szCs w:val="24"/>
          <w:lang w:eastAsia="en-US"/>
        </w:rPr>
        <w:t>ных структурных подразделений) либо объекта контроля.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6.3.5.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6.3.6. Срок проведения инспекционного визита в одном месте осуществл</w:t>
      </w:r>
      <w:r>
        <w:rPr>
          <w:bCs/>
          <w:sz w:val="24"/>
          <w:szCs w:val="24"/>
          <w:lang w:eastAsia="en-US"/>
        </w:rPr>
        <w:t>ения деятельности либо на одном производственном объекте (территории) не может превышать один рабочий день.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6.3.7.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6.3.8. Внепл</w:t>
      </w:r>
      <w:r>
        <w:rPr>
          <w:bCs/>
          <w:sz w:val="24"/>
          <w:szCs w:val="24"/>
          <w:lang w:eastAsia="en-US"/>
        </w:rPr>
        <w:t xml:space="preserve">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 № 248-ФЗ. </w:t>
      </w:r>
    </w:p>
    <w:p w:rsidR="00BC51E1" w:rsidRDefault="00BC51E1">
      <w:pPr>
        <w:jc w:val="center"/>
        <w:rPr>
          <w:sz w:val="24"/>
          <w:szCs w:val="24"/>
          <w:lang w:eastAsia="en-US"/>
        </w:rPr>
      </w:pPr>
    </w:p>
    <w:p w:rsidR="00BC51E1" w:rsidRDefault="006B3595">
      <w:pPr>
        <w:jc w:val="center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 Док</w:t>
      </w:r>
      <w:r>
        <w:rPr>
          <w:bCs/>
          <w:sz w:val="24"/>
          <w:szCs w:val="24"/>
          <w:lang w:eastAsia="en-US"/>
        </w:rPr>
        <w:t>ументарная проверка</w:t>
      </w:r>
    </w:p>
    <w:p w:rsidR="00BC51E1" w:rsidRDefault="00BC51E1">
      <w:pPr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</w:t>
      </w:r>
      <w:r>
        <w:rPr>
          <w:bCs/>
          <w:sz w:val="24"/>
          <w:szCs w:val="24"/>
          <w:lang w:eastAsia="en-US"/>
        </w:rPr>
        <w:t>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7.2. В ходе </w:t>
      </w:r>
      <w:r>
        <w:rPr>
          <w:bCs/>
          <w:sz w:val="24"/>
          <w:szCs w:val="24"/>
          <w:lang w:eastAsia="en-US"/>
        </w:rPr>
        <w:t>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</w:t>
      </w:r>
      <w:r>
        <w:rPr>
          <w:bCs/>
          <w:sz w:val="24"/>
          <w:szCs w:val="24"/>
          <w:lang w:eastAsia="en-US"/>
        </w:rPr>
        <w:t xml:space="preserve"> осуществленных в отношении этих контролируемых лиц муниципального контроля.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7.3. В ходе документарной проверки могут совершаться следующие контрольные действия: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1) получение письменных объяснений;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 истребование документов;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3) экспертиза.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lastRenderedPageBreak/>
        <w:t>7.4. В случае</w:t>
      </w:r>
      <w:proofErr w:type="gramStart"/>
      <w:r>
        <w:rPr>
          <w:bCs/>
          <w:sz w:val="24"/>
          <w:szCs w:val="24"/>
          <w:lang w:eastAsia="en-US"/>
        </w:rPr>
        <w:t>,</w:t>
      </w:r>
      <w:proofErr w:type="gramEnd"/>
      <w:r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>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</w:t>
      </w:r>
      <w:r>
        <w:rPr>
          <w:bCs/>
          <w:sz w:val="24"/>
          <w:szCs w:val="24"/>
          <w:lang w:eastAsia="en-US"/>
        </w:rPr>
        <w:t>т в адрес контролируемого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орган ука</w:t>
      </w:r>
      <w:r>
        <w:rPr>
          <w:bCs/>
          <w:sz w:val="24"/>
          <w:szCs w:val="24"/>
          <w:lang w:eastAsia="en-US"/>
        </w:rPr>
        <w:t>занные в требовании документы.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7.5. В случае</w:t>
      </w:r>
      <w:proofErr w:type="gramStart"/>
      <w:r>
        <w:rPr>
          <w:bCs/>
          <w:sz w:val="24"/>
          <w:szCs w:val="24"/>
          <w:lang w:eastAsia="en-US"/>
        </w:rPr>
        <w:t>,</w:t>
      </w:r>
      <w:proofErr w:type="gramEnd"/>
      <w:r>
        <w:rPr>
          <w:bCs/>
          <w:sz w:val="24"/>
          <w:szCs w:val="24"/>
          <w:lang w:eastAsia="en-US"/>
        </w:rPr>
        <w:t xml:space="preserve"> если в ходе документарной проверки выявлены ошибки и (или) противоречия в представленных контролируемы</w:t>
      </w:r>
      <w:r>
        <w:rPr>
          <w:bCs/>
          <w:sz w:val="24"/>
          <w:szCs w:val="24"/>
          <w:lang w:eastAsia="en-US"/>
        </w:rPr>
        <w:t>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государственного контроля, муниципального контроля, информац</w:t>
      </w:r>
      <w:r>
        <w:rPr>
          <w:bCs/>
          <w:sz w:val="24"/>
          <w:szCs w:val="24"/>
          <w:lang w:eastAsia="en-US"/>
        </w:rPr>
        <w:t xml:space="preserve">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объяснения. </w:t>
      </w:r>
      <w:proofErr w:type="gramStart"/>
      <w:r>
        <w:rPr>
          <w:bCs/>
          <w:sz w:val="24"/>
          <w:szCs w:val="24"/>
          <w:lang w:eastAsia="en-US"/>
        </w:rPr>
        <w:t>Контролируемое лицо, представляющее в контрольный орган письменные объясне</w:t>
      </w:r>
      <w:r>
        <w:rPr>
          <w:bCs/>
          <w:sz w:val="24"/>
          <w:szCs w:val="24"/>
          <w:lang w:eastAsia="en-US"/>
        </w:rPr>
        <w:t>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</w:t>
      </w:r>
      <w:r>
        <w:rPr>
          <w:bCs/>
          <w:sz w:val="24"/>
          <w:szCs w:val="24"/>
          <w:lang w:eastAsia="en-US"/>
        </w:rPr>
        <w:t>ствлении государственного контроля,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документов.</w:t>
      </w:r>
      <w:proofErr w:type="gramEnd"/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7.6. При </w:t>
      </w:r>
      <w:proofErr w:type="gramStart"/>
      <w:r>
        <w:rPr>
          <w:bCs/>
          <w:sz w:val="24"/>
          <w:szCs w:val="24"/>
          <w:lang w:eastAsia="en-US"/>
        </w:rPr>
        <w:t>проведении</w:t>
      </w:r>
      <w:proofErr w:type="gramEnd"/>
      <w:r>
        <w:rPr>
          <w:bCs/>
          <w:sz w:val="24"/>
          <w:szCs w:val="24"/>
          <w:lang w:eastAsia="en-US"/>
        </w:rPr>
        <w:t xml:space="preserve"> документарной проверки контрольный орган не вправ</w:t>
      </w:r>
      <w:r>
        <w:rPr>
          <w:bCs/>
          <w:sz w:val="24"/>
          <w:szCs w:val="24"/>
          <w:lang w:eastAsia="en-US"/>
        </w:rPr>
        <w:t>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7.7. Срок проведения документарной проверки не может превышат</w:t>
      </w:r>
      <w:r>
        <w:rPr>
          <w:bCs/>
          <w:sz w:val="24"/>
          <w:szCs w:val="24"/>
          <w:lang w:eastAsia="en-US"/>
        </w:rPr>
        <w:t>ь десять рабочих дней.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</w:t>
      </w:r>
      <w:r>
        <w:rPr>
          <w:bCs/>
          <w:sz w:val="24"/>
          <w:szCs w:val="24"/>
          <w:lang w:eastAsia="en-US"/>
        </w:rPr>
        <w:t>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</w:t>
      </w:r>
      <w:r>
        <w:rPr>
          <w:bCs/>
          <w:sz w:val="24"/>
          <w:szCs w:val="24"/>
          <w:lang w:eastAsia="en-US"/>
        </w:rPr>
        <w:t>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письменные объяснения до момента представления указанных письменных объяснений в контрольн</w:t>
      </w:r>
      <w:r>
        <w:rPr>
          <w:bCs/>
          <w:sz w:val="24"/>
          <w:szCs w:val="24"/>
          <w:lang w:eastAsia="en-US"/>
        </w:rPr>
        <w:t>ый орган исчисление срока проведения документарной проверки приостанавливается.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 Выездная проверка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</w:t>
      </w:r>
      <w:r>
        <w:rPr>
          <w:bCs/>
          <w:sz w:val="24"/>
          <w:szCs w:val="24"/>
          <w:lang w:eastAsia="en-US"/>
        </w:rPr>
        <w:t>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8.2. Выездная проверка проводится по месту нахождения (осуществления деятельнос</w:t>
      </w:r>
      <w:r>
        <w:rPr>
          <w:bCs/>
          <w:sz w:val="24"/>
          <w:szCs w:val="24"/>
          <w:lang w:eastAsia="en-US"/>
        </w:rPr>
        <w:t>ти) контролируемого лица (его филиалов, представительств, обособленных структурных подразделений) либо объекта контроля.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8.3 Выездная проверка может быть проведена с использованием средств дистанционного взаимодействия, в том числе посредством видео-конфер</w:t>
      </w:r>
      <w:r>
        <w:rPr>
          <w:bCs/>
          <w:sz w:val="24"/>
          <w:szCs w:val="24"/>
          <w:lang w:eastAsia="en-US"/>
        </w:rPr>
        <w:t>енц-связи, а также с использованием мобильного приложения «Инспектор».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8.4. Выездная проверка проводится в случае, если не представляется возможным: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lastRenderedPageBreak/>
        <w:t>1) удостовериться в полноте и достоверности сведений, которые содержатся в находящихся в распоряжении контр</w:t>
      </w:r>
      <w:r>
        <w:rPr>
          <w:bCs/>
          <w:sz w:val="24"/>
          <w:szCs w:val="24"/>
          <w:lang w:eastAsia="en-US"/>
        </w:rPr>
        <w:t>ольного органа или в запрашиваемых им документах и объяснениях контролируемого лица;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</w:t>
      </w:r>
      <w:r>
        <w:rPr>
          <w:bCs/>
          <w:sz w:val="24"/>
          <w:szCs w:val="24"/>
          <w:lang w:eastAsia="en-US"/>
        </w:rPr>
        <w:t>иям без выезда на указанное в пункте 8.2 Положения место и совершения необходимых контрольных действий, предусмотренных в рамках иного вида контрольных мероприятий.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8.5. Внеплановая выездная проверка может проводиться только по согласованию с органами прок</w:t>
      </w:r>
      <w:r>
        <w:rPr>
          <w:bCs/>
          <w:sz w:val="24"/>
          <w:szCs w:val="24"/>
          <w:lang w:eastAsia="en-US"/>
        </w:rPr>
        <w:t>уратуры, за исключением случаев ее проведения в соответствии с пунктами 3, 4, 6, 8 части 1, частью 3 статьи 57 и частями 12 и 12.1 статьи 66 Федерального закона № 248-ФЗ.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8.6. О проведении выездной проверки контролируемое лицо уведомляется путем направлени</w:t>
      </w:r>
      <w:r>
        <w:rPr>
          <w:bCs/>
          <w:sz w:val="24"/>
          <w:szCs w:val="24"/>
          <w:lang w:eastAsia="en-US"/>
        </w:rPr>
        <w:t xml:space="preserve">я копии решения о проведении выездной проверки не </w:t>
      </w:r>
      <w:r w:rsidR="00A50EC4">
        <w:rPr>
          <w:bCs/>
          <w:sz w:val="24"/>
          <w:szCs w:val="24"/>
          <w:lang w:eastAsia="en-US"/>
        </w:rPr>
        <w:t>позднее,</w:t>
      </w:r>
      <w:r>
        <w:rPr>
          <w:bCs/>
          <w:sz w:val="24"/>
          <w:szCs w:val="24"/>
          <w:lang w:eastAsia="en-US"/>
        </w:rPr>
        <w:t xml:space="preserve"> чем за двадцать четыре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8.7. Срок проведения выез</w:t>
      </w:r>
      <w:r>
        <w:rPr>
          <w:bCs/>
          <w:sz w:val="24"/>
          <w:szCs w:val="24"/>
          <w:lang w:eastAsia="en-US"/>
        </w:rPr>
        <w:t>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</w:t>
      </w:r>
      <w:r>
        <w:rPr>
          <w:bCs/>
          <w:sz w:val="24"/>
          <w:szCs w:val="24"/>
          <w:lang w:eastAsia="en-US"/>
        </w:rPr>
        <w:t>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Срок проведения выездной проверки в о</w:t>
      </w:r>
      <w:r>
        <w:rPr>
          <w:bCs/>
          <w:sz w:val="24"/>
          <w:szCs w:val="24"/>
          <w:lang w:eastAsia="en-US"/>
        </w:rPr>
        <w:t>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</w:t>
      </w:r>
      <w:r>
        <w:rPr>
          <w:bCs/>
          <w:sz w:val="24"/>
          <w:szCs w:val="24"/>
          <w:lang w:eastAsia="en-US"/>
        </w:rPr>
        <w:t xml:space="preserve">кту. 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8.8. В ходе выездной проверки могут совершаться следующие контрольные действия: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1) осмотр;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2) досмотр;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3) опрос;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4) получение письменных объяснений;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5) истребование документов;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6) отбор проб (образцов);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7) инструментальное обследование;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8) испытание;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9) экспертиза;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10) эксперимент.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8.9. Положением о виде контроля может предусматриваться совершение в сокращенном объеме отдельных контрольных действий при проведении выездной проверки в отношении объектов контроля, отнесенных к определенным категориям рис</w:t>
      </w:r>
      <w:r>
        <w:rPr>
          <w:bCs/>
          <w:sz w:val="24"/>
          <w:szCs w:val="24"/>
          <w:lang w:eastAsia="en-US"/>
        </w:rPr>
        <w:t>ка причинения вреда (ущерба) охраняемым законом ценностям.</w:t>
      </w: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8.10. Отбор проб (образцов) продукции (товаров), результатов выполненной работы или оказанн</w:t>
      </w:r>
      <w:r>
        <w:rPr>
          <w:bCs/>
          <w:sz w:val="24"/>
          <w:szCs w:val="24"/>
          <w:lang w:eastAsia="en-US"/>
        </w:rPr>
        <w:t>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(товаров), результатов выполненной работы или оказанной услуги.</w:t>
      </w:r>
    </w:p>
    <w:p w:rsidR="00BC51E1" w:rsidRDefault="00BC51E1">
      <w:pPr>
        <w:outlineLvl w:val="1"/>
        <w:rPr>
          <w:bCs/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1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9. Решения, принимаемые по результатам контрольных мероприятий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9.1. По результатам контрольных мероприятий принимаются решения в соответствии со статьей 90 Федерального закона № 248-ФЗ.</w:t>
      </w:r>
    </w:p>
    <w:p w:rsidR="00BC51E1" w:rsidRDefault="00BC51E1">
      <w:pPr>
        <w:ind w:firstLine="709"/>
        <w:jc w:val="center"/>
        <w:outlineLvl w:val="1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outlineLvl w:val="1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lastRenderedPageBreak/>
        <w:t>10. Досудебный (внесудебный) порядок обжалования решений</w:t>
      </w:r>
    </w:p>
    <w:p w:rsidR="00BC51E1" w:rsidRDefault="006B3595">
      <w:pPr>
        <w:ind w:firstLine="709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администр</w:t>
      </w:r>
      <w:r>
        <w:rPr>
          <w:bCs/>
          <w:sz w:val="24"/>
          <w:szCs w:val="24"/>
          <w:lang w:eastAsia="en-US"/>
        </w:rPr>
        <w:t>ации, действий (бездействия) ее должностных лиц при осуществлении муниципального контроля</w:t>
      </w:r>
    </w:p>
    <w:p w:rsidR="00BC51E1" w:rsidRDefault="00BC51E1">
      <w:pPr>
        <w:ind w:firstLine="709"/>
        <w:jc w:val="center"/>
        <w:rPr>
          <w:bCs/>
          <w:sz w:val="24"/>
          <w:szCs w:val="24"/>
          <w:lang w:eastAsia="en-US"/>
        </w:rPr>
      </w:pPr>
    </w:p>
    <w:p w:rsidR="00BC51E1" w:rsidRDefault="006B359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10.1. Досудебный порядок подачи жалоб при осуществлении муниципального </w:t>
      </w:r>
      <w:r>
        <w:rPr>
          <w:sz w:val="24"/>
          <w:szCs w:val="24"/>
        </w:rPr>
        <w:t xml:space="preserve">жилищного </w:t>
      </w:r>
      <w:r>
        <w:rPr>
          <w:sz w:val="24"/>
          <w:szCs w:val="24"/>
          <w:lang w:eastAsia="en-US"/>
        </w:rPr>
        <w:t>контроля не применяется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если иное не установлено федеральным законом о виде контроля,</w:t>
      </w:r>
      <w:r>
        <w:rPr>
          <w:sz w:val="24"/>
          <w:szCs w:val="24"/>
        </w:rPr>
        <w:t xml:space="preserve"> общими требованиями к организации и осуществлению </w:t>
      </w:r>
      <w:r>
        <w:rPr>
          <w:sz w:val="24"/>
          <w:szCs w:val="24"/>
        </w:rPr>
        <w:t>муниципального </w:t>
      </w:r>
      <w:r>
        <w:rPr>
          <w:sz w:val="24"/>
          <w:szCs w:val="24"/>
        </w:rPr>
        <w:t>жилищного контроля, утвержденными Правительством Российской Федерации.</w:t>
      </w:r>
    </w:p>
    <w:p w:rsidR="00BC51E1" w:rsidRDefault="00BC51E1">
      <w:pPr>
        <w:ind w:firstLine="709"/>
        <w:jc w:val="center"/>
        <w:rPr>
          <w:sz w:val="24"/>
          <w:szCs w:val="24"/>
          <w:lang w:eastAsia="en-US"/>
        </w:rPr>
      </w:pPr>
    </w:p>
    <w:p w:rsidR="00BC51E1" w:rsidRDefault="006B3595">
      <w:pPr>
        <w:ind w:firstLine="709"/>
        <w:jc w:val="center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11. Ключевые показатели муниципального контроля и их целе</w:t>
      </w:r>
      <w:r>
        <w:rPr>
          <w:bCs/>
          <w:sz w:val="24"/>
          <w:szCs w:val="24"/>
          <w:lang w:eastAsia="en-US"/>
        </w:rPr>
        <w:t>вые значения</w:t>
      </w:r>
    </w:p>
    <w:p w:rsidR="00BC51E1" w:rsidRDefault="00BC51E1">
      <w:pPr>
        <w:ind w:firstLine="709"/>
        <w:jc w:val="center"/>
        <w:rPr>
          <w:bCs/>
          <w:sz w:val="24"/>
          <w:szCs w:val="24"/>
          <w:lang w:eastAsia="en-US"/>
        </w:rPr>
      </w:pPr>
    </w:p>
    <w:p w:rsidR="00BC51E1" w:rsidRDefault="006B3595">
      <w:pPr>
        <w:pStyle w:val="afc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11.1. </w:t>
      </w:r>
      <w:r>
        <w:rPr>
          <w:sz w:val="24"/>
          <w:szCs w:val="24"/>
        </w:rPr>
        <w:t xml:space="preserve">Ключевые показатели муниципального контроля </w:t>
      </w:r>
      <w:bookmarkStart w:id="1" w:name="_Hlk73956884"/>
      <w:r>
        <w:rPr>
          <w:sz w:val="24"/>
          <w:szCs w:val="24"/>
        </w:rPr>
        <w:t>и их целевые значения, индикативные показатели</w:t>
      </w:r>
      <w:bookmarkEnd w:id="1"/>
      <w:r>
        <w:rPr>
          <w:sz w:val="24"/>
          <w:szCs w:val="24"/>
        </w:rPr>
        <w:t xml:space="preserve"> установлены приложением 5 к настоящему Положению.</w:t>
      </w:r>
    </w:p>
    <w:p w:rsidR="00BC51E1" w:rsidRDefault="00BC51E1">
      <w:pPr>
        <w:ind w:firstLine="708"/>
        <w:jc w:val="both"/>
        <w:rPr>
          <w:bCs/>
          <w:i/>
          <w:sz w:val="24"/>
          <w:szCs w:val="24"/>
          <w:u w:val="single"/>
          <w:lang w:eastAsia="en-US"/>
        </w:rPr>
      </w:pPr>
    </w:p>
    <w:p w:rsidR="00BC51E1" w:rsidRDefault="006B3595">
      <w:pPr>
        <w:shd w:val="nil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 w:clear="all"/>
      </w:r>
    </w:p>
    <w:p w:rsidR="00BC51E1" w:rsidRDefault="00BC51E1">
      <w:pPr>
        <w:shd w:val="nil"/>
        <w:rPr>
          <w:sz w:val="24"/>
          <w:szCs w:val="24"/>
          <w:lang w:eastAsia="en-US"/>
        </w:rPr>
      </w:pP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</w:t>
      </w:r>
      <w:r>
        <w:rPr>
          <w:rFonts w:ascii="Times New Roman" w:hAnsi="Times New Roman" w:cs="Times New Roman"/>
          <w:sz w:val="24"/>
        </w:rPr>
        <w:t>ьского поселения Биробиджанского района Еврейской автономной области</w:t>
      </w:r>
    </w:p>
    <w:p w:rsidR="00BC51E1" w:rsidRDefault="00BC51E1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8"/>
          <w:szCs w:val="28"/>
        </w:rPr>
      </w:pPr>
    </w:p>
    <w:p w:rsidR="00BC51E1" w:rsidRDefault="00BC51E1">
      <w:pPr>
        <w:pStyle w:val="ConsPlusNormal"/>
        <w:spacing w:line="192" w:lineRule="auto"/>
        <w:ind w:left="4535"/>
        <w:rPr>
          <w:rFonts w:ascii="Times New Roman" w:hAnsi="Times New Roman" w:cs="Times New Roman"/>
          <w:sz w:val="28"/>
        </w:rPr>
      </w:pPr>
    </w:p>
    <w:p w:rsidR="00BC51E1" w:rsidRDefault="00BC51E1">
      <w:pPr>
        <w:pStyle w:val="ConsPlusNormal"/>
        <w:spacing w:line="192" w:lineRule="auto"/>
        <w:ind w:left="4535"/>
        <w:rPr>
          <w:sz w:val="28"/>
        </w:rPr>
      </w:pPr>
    </w:p>
    <w:p w:rsidR="00BC51E1" w:rsidRDefault="00BC51E1">
      <w:pPr>
        <w:pStyle w:val="ConsPlusNormal"/>
        <w:jc w:val="right"/>
      </w:pPr>
    </w:p>
    <w:p w:rsidR="00BC51E1" w:rsidRDefault="00BC51E1">
      <w:pPr>
        <w:pStyle w:val="ConsPlusNormal"/>
        <w:jc w:val="right"/>
        <w:rPr>
          <w:shd w:val="clear" w:color="auto" w:fill="F1C100"/>
        </w:rPr>
      </w:pPr>
    </w:p>
    <w:p w:rsidR="00BC51E1" w:rsidRDefault="006B3595">
      <w:pPr>
        <w:shd w:val="clear" w:color="auto" w:fill="FFFFFF"/>
        <w:spacing w:line="312" w:lineRule="exact"/>
        <w:ind w:left="120"/>
        <w:jc w:val="center"/>
      </w:pPr>
      <w:r>
        <w:t xml:space="preserve">Перечень должностных лиц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</w:p>
    <w:p w:rsidR="00BC51E1" w:rsidRDefault="006B3595">
      <w:pPr>
        <w:shd w:val="clear" w:color="auto" w:fill="FFFFFF"/>
        <w:ind w:left="120"/>
        <w:jc w:val="center"/>
        <w:rPr>
          <w:color w:val="000000"/>
        </w:rPr>
      </w:pPr>
      <w:r>
        <w:rPr>
          <w:color w:val="000000"/>
        </w:rPr>
        <w:t>Еврейской автономной области</w:t>
      </w:r>
      <w:r>
        <w:t>, уполномоченных на осуществление муниципального жилищного контроля</w:t>
      </w:r>
    </w:p>
    <w:p w:rsidR="00BC51E1" w:rsidRDefault="00BC51E1">
      <w:pPr>
        <w:pStyle w:val="ConsPlusNormal"/>
        <w:jc w:val="center"/>
        <w:rPr>
          <w:sz w:val="28"/>
        </w:rPr>
      </w:pPr>
    </w:p>
    <w:p w:rsidR="00BC51E1" w:rsidRDefault="006B3595">
      <w:pPr>
        <w:shd w:val="clear" w:color="auto" w:fill="FFFFFF"/>
        <w:spacing w:line="312" w:lineRule="exact"/>
        <w:ind w:firstLine="709"/>
        <w:jc w:val="both"/>
      </w:pPr>
      <w:r>
        <w:t xml:space="preserve">1. Руководитель контрольного органа: глава администрации </w:t>
      </w:r>
      <w:r w:rsidR="00A50EC4">
        <w:rPr>
          <w:color w:val="000000"/>
          <w:spacing w:val="-1"/>
        </w:rPr>
        <w:t>м</w:t>
      </w:r>
      <w:r>
        <w:rPr>
          <w:color w:val="000000"/>
          <w:spacing w:val="-1"/>
        </w:rPr>
        <w:t>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  <w:r>
        <w:t xml:space="preserve"> </w:t>
      </w:r>
      <w:r>
        <w:rPr>
          <w:color w:val="000000"/>
        </w:rPr>
        <w:t>Еврейской автономной области</w:t>
      </w:r>
      <w:r>
        <w:t>.</w:t>
      </w:r>
    </w:p>
    <w:p w:rsidR="00BC51E1" w:rsidRDefault="006B3595">
      <w:pPr>
        <w:shd w:val="clear" w:color="auto" w:fill="FFFFFF"/>
        <w:spacing w:line="312" w:lineRule="exact"/>
        <w:ind w:firstLine="709"/>
        <w:jc w:val="both"/>
      </w:pPr>
      <w:r>
        <w:t xml:space="preserve">2. Заместитель руководителя контрольного органа: заместитель главы администрации </w:t>
      </w:r>
      <w:r w:rsidR="00A50EC4">
        <w:rPr>
          <w:color w:val="000000"/>
          <w:spacing w:val="-1"/>
        </w:rPr>
        <w:t>м</w:t>
      </w:r>
      <w:r>
        <w:rPr>
          <w:color w:val="000000"/>
          <w:spacing w:val="-1"/>
        </w:rPr>
        <w:t>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  <w:r>
        <w:t xml:space="preserve"> </w:t>
      </w:r>
      <w:r>
        <w:rPr>
          <w:color w:val="000000"/>
        </w:rPr>
        <w:t>Еврейской автономной области</w:t>
      </w:r>
      <w:r>
        <w:t>.</w:t>
      </w:r>
    </w:p>
    <w:p w:rsidR="00BC51E1" w:rsidRDefault="006B3595">
      <w:pPr>
        <w:shd w:val="clear" w:color="auto" w:fill="FFFFFF"/>
        <w:spacing w:line="312" w:lineRule="exact"/>
        <w:ind w:firstLine="709"/>
        <w:jc w:val="both"/>
      </w:pPr>
      <w:r>
        <w:t>3. Должностное лицо контрольного органа: стар</w:t>
      </w:r>
      <w:r>
        <w:t xml:space="preserve">ший специалист </w:t>
      </w:r>
      <w:r>
        <w:t xml:space="preserve">администрации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  <w:r>
        <w:t xml:space="preserve"> </w:t>
      </w:r>
      <w:r>
        <w:rPr>
          <w:color w:val="000000"/>
        </w:rPr>
        <w:t>Еврейской автономной области</w:t>
      </w:r>
      <w:r>
        <w:t>.</w:t>
      </w:r>
    </w:p>
    <w:p w:rsidR="00BC51E1" w:rsidRDefault="00BC51E1">
      <w:pPr>
        <w:pStyle w:val="ConsPlusNormal"/>
        <w:jc w:val="both"/>
        <w:rPr>
          <w:sz w:val="28"/>
        </w:rPr>
      </w:pPr>
    </w:p>
    <w:p w:rsidR="00BC51E1" w:rsidRDefault="00BC51E1">
      <w:pPr>
        <w:pStyle w:val="ConsPlusNormal"/>
        <w:jc w:val="both"/>
        <w:rPr>
          <w:sz w:val="28"/>
        </w:rPr>
      </w:pPr>
    </w:p>
    <w:p w:rsidR="00BC51E1" w:rsidRDefault="00BC51E1">
      <w:pPr>
        <w:pStyle w:val="ConsPlusNormal"/>
        <w:jc w:val="both"/>
        <w:rPr>
          <w:sz w:val="28"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BC51E1">
      <w:pPr>
        <w:spacing w:after="200" w:line="276" w:lineRule="auto"/>
        <w:rPr>
          <w:i/>
        </w:rPr>
      </w:pP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2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Положению о муниципальном жилищном контроле на территории </w:t>
      </w:r>
      <w:r>
        <w:rPr>
          <w:rFonts w:ascii="Times New Roman" w:hAnsi="Times New Roman" w:cs="Times New Roman"/>
          <w:sz w:val="24"/>
        </w:rPr>
        <w:t>Бирофельдского сельского поселения Биробиджанского района Еврейской автономной области</w:t>
      </w:r>
    </w:p>
    <w:p w:rsidR="00BC51E1" w:rsidRDefault="00BC51E1">
      <w:pPr>
        <w:pStyle w:val="ConsPlusNormal"/>
        <w:tabs>
          <w:tab w:val="left" w:pos="851"/>
          <w:tab w:val="left" w:pos="1134"/>
        </w:tabs>
        <w:ind w:firstLine="709"/>
        <w:jc w:val="right"/>
        <w:rPr>
          <w:rFonts w:ascii="Times New Roman" w:hAnsi="Times New Roman" w:cs="Times New Roman"/>
          <w:sz w:val="24"/>
        </w:rPr>
      </w:pPr>
    </w:p>
    <w:p w:rsidR="00BC51E1" w:rsidRDefault="006B3595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Критерии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отнесения объектов контроля к категориям риска </w:t>
      </w:r>
    </w:p>
    <w:p w:rsidR="00BC51E1" w:rsidRDefault="006B3595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причинения вреда (ущерба) в рамках осуществления муниципального жилищного контроля</w:t>
      </w:r>
    </w:p>
    <w:p w:rsidR="00BC51E1" w:rsidRDefault="00BC51E1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4"/>
        </w:rPr>
      </w:pPr>
    </w:p>
    <w:p w:rsidR="00BC51E1" w:rsidRDefault="006B3595">
      <w:pPr>
        <w:pStyle w:val="afc"/>
        <w:numPr>
          <w:ilvl w:val="0"/>
          <w:numId w:val="10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лицами, индивидуальными предпринимателями обязательных требований, предусмотренных действующим законода</w:t>
      </w:r>
      <w:r>
        <w:rPr>
          <w:bCs/>
          <w:sz w:val="24"/>
          <w:szCs w:val="24"/>
        </w:rPr>
        <w:t>тельством, и вероятности несоблюдения юридическими лицами, индивидуальными предпринимателями обязательных требований в зависимости от значения показателя риска К.</w:t>
      </w:r>
    </w:p>
    <w:p w:rsidR="00BC51E1" w:rsidRDefault="006B3595">
      <w:pPr>
        <w:pStyle w:val="afc"/>
        <w:numPr>
          <w:ilvl w:val="0"/>
          <w:numId w:val="10"/>
        </w:numPr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Показатель риска</w:t>
      </w:r>
      <w:proofErr w:type="gramStart"/>
      <w:r>
        <w:rPr>
          <w:sz w:val="24"/>
          <w:szCs w:val="24"/>
        </w:rPr>
        <w:t xml:space="preserve"> К</w:t>
      </w:r>
      <w:proofErr w:type="gramEnd"/>
      <w:r>
        <w:rPr>
          <w:sz w:val="24"/>
          <w:szCs w:val="24"/>
        </w:rPr>
        <w:t xml:space="preserve"> определяется по формуле:</w:t>
      </w:r>
    </w:p>
    <w:p w:rsidR="00BC51E1" w:rsidRDefault="006B3595">
      <w:pPr>
        <w:ind w:left="709"/>
        <w:jc w:val="both"/>
      </w:pPr>
      <w:r>
        <w:rPr>
          <w:sz w:val="24"/>
          <w:szCs w:val="24"/>
        </w:rPr>
        <w:t xml:space="preserve">            </w:t>
      </w:r>
      <w:r w:rsidRPr="00A50EC4">
        <w:rPr>
          <w:sz w:val="24"/>
          <w:szCs w:val="24"/>
        </w:rPr>
        <w:t>(</w:t>
      </w:r>
      <w:r>
        <w:rPr>
          <w:sz w:val="24"/>
          <w:szCs w:val="24"/>
        </w:rPr>
        <w:t xml:space="preserve">5 х </w:t>
      </w:r>
      <w:proofErr w:type="gramStart"/>
      <w:r>
        <w:rPr>
          <w:bCs/>
          <w:sz w:val="24"/>
          <w:szCs w:val="24"/>
        </w:rPr>
        <w:t>V</w:t>
      </w:r>
      <w:proofErr w:type="gramEnd"/>
      <w:r>
        <w:rPr>
          <w:bCs/>
          <w:sz w:val="24"/>
          <w:szCs w:val="24"/>
          <w:vertAlign w:val="subscript"/>
        </w:rPr>
        <w:t>п</w:t>
      </w:r>
      <w:r>
        <w:rPr>
          <w:sz w:val="24"/>
          <w:szCs w:val="24"/>
        </w:rPr>
        <w:t xml:space="preserve"> + </w:t>
      </w: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н</w:t>
      </w:r>
      <w:r>
        <w:rPr>
          <w:sz w:val="24"/>
          <w:szCs w:val="24"/>
        </w:rPr>
        <w:t xml:space="preserve"> + 2 х </w:t>
      </w: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пр</w:t>
      </w:r>
      <w:r w:rsidRPr="00A50EC4">
        <w:t xml:space="preserve">) </w:t>
      </w:r>
      <w:r>
        <w:t>х 24</w:t>
      </w:r>
    </w:p>
    <w:p w:rsidR="00BC51E1" w:rsidRDefault="006B3595">
      <w:pPr>
        <w:ind w:left="709"/>
        <w:jc w:val="both"/>
      </w:pPr>
      <w:r>
        <w:rPr>
          <w:sz w:val="24"/>
          <w:szCs w:val="24"/>
        </w:rPr>
        <w:t>К =</w:t>
      </w:r>
      <w:r>
        <w:t xml:space="preserve"> ————</w:t>
      </w:r>
      <w:r>
        <w:t>———————</w:t>
      </w:r>
      <w:r w:rsidRPr="00A50EC4">
        <w:t xml:space="preserve"> </w:t>
      </w:r>
      <w:r>
        <w:t>,</w:t>
      </w:r>
    </w:p>
    <w:p w:rsidR="00BC51E1" w:rsidRDefault="006B3595">
      <w:pPr>
        <w:ind w:left="709"/>
        <w:jc w:val="both"/>
        <w:rPr>
          <w:sz w:val="24"/>
          <w:szCs w:val="24"/>
        </w:rPr>
      </w:pPr>
      <w:r>
        <w:t xml:space="preserve">                       </w:t>
      </w:r>
      <w:r>
        <w:rPr>
          <w:lang w:val="en-US"/>
        </w:rPr>
        <w:t>S</w:t>
      </w:r>
      <w:r w:rsidRPr="00A50EC4">
        <w:t xml:space="preserve"> </w:t>
      </w:r>
      <w:r>
        <w:rPr>
          <w:lang w:val="en-US"/>
        </w:rPr>
        <w:t>x</w:t>
      </w:r>
      <w:r w:rsidRPr="00A50EC4">
        <w:t xml:space="preserve"> </w:t>
      </w:r>
      <w:r>
        <w:rPr>
          <w:lang w:val="en-US"/>
        </w:rPr>
        <w:t>R</w:t>
      </w:r>
    </w:p>
    <w:p w:rsidR="00BC51E1" w:rsidRDefault="006B3595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где: </w:t>
      </w:r>
    </w:p>
    <w:p w:rsidR="00BC51E1" w:rsidRDefault="006B3595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</w:t>
      </w:r>
      <w:r>
        <w:rPr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</w:t>
      </w:r>
      <w:proofErr w:type="gramStart"/>
      <w:r>
        <w:rPr>
          <w:bCs/>
          <w:sz w:val="24"/>
          <w:szCs w:val="24"/>
        </w:rPr>
        <w:t>принимает</w:t>
      </w:r>
      <w:r>
        <w:rPr>
          <w:bCs/>
          <w:sz w:val="24"/>
          <w:szCs w:val="24"/>
        </w:rPr>
        <w:tab/>
        <w:t>ся</w:t>
      </w:r>
      <w:proofErr w:type="gramEnd"/>
      <w:r>
        <w:rPr>
          <w:bCs/>
          <w:sz w:val="24"/>
          <w:szCs w:val="24"/>
        </w:rPr>
        <w:t xml:space="preserve"> решение об отнесении деятельности юридического лица, индивидуального предпринимателя к категории риск</w:t>
      </w:r>
      <w:r>
        <w:rPr>
          <w:bCs/>
          <w:sz w:val="24"/>
          <w:szCs w:val="24"/>
        </w:rPr>
        <w:t>а (далее – год, в котором принимается решение), постановлений о назначении административного наказания юридическому лицу (его должностным лицам), индивидуальному предпринимателю за совершение административных правонарушений, предусмотренных статьей 19.4.1.</w:t>
      </w:r>
      <w:r>
        <w:rPr>
          <w:bCs/>
          <w:sz w:val="24"/>
          <w:szCs w:val="24"/>
        </w:rPr>
        <w:t xml:space="preserve">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протоколам об административных правонарушениях (ед.);</w:t>
      </w:r>
    </w:p>
    <w:p w:rsidR="00BC51E1" w:rsidRDefault="006B3595">
      <w:pPr>
        <w:ind w:firstLine="709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н</w:t>
      </w:r>
      <w:r>
        <w:rPr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лицам), индивидуальному предпринимателю за соверше</w:t>
      </w:r>
      <w:r>
        <w:rPr>
          <w:bCs/>
          <w:sz w:val="24"/>
          <w:szCs w:val="24"/>
        </w:rPr>
        <w:t>ние административных правонарушений, вынесенных по составленным органом администрацией Бирофельдского сельского поселения протоколам об административных правонарушениях, за исключением постановлений о назначении административного наказания юридическому лиц</w:t>
      </w:r>
      <w:r>
        <w:rPr>
          <w:bCs/>
          <w:sz w:val="24"/>
          <w:szCs w:val="24"/>
        </w:rPr>
        <w:t>у (его должностным лицам), индивидуальному предпринимателю за совершение</w:t>
      </w:r>
      <w:proofErr w:type="gramEnd"/>
      <w:r>
        <w:rPr>
          <w:bCs/>
          <w:sz w:val="24"/>
          <w:szCs w:val="24"/>
        </w:rPr>
        <w:t xml:space="preserve"> административных правонарушений, предусмотренных статьей 19.4.1, частью 1 статьи 19.5 Кодекса Российской Федерации об административных правонарушениях (ед.);</w:t>
      </w:r>
    </w:p>
    <w:p w:rsidR="00BC51E1" w:rsidRDefault="006B3595">
      <w:pPr>
        <w:ind w:firstLine="709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пр</w:t>
      </w:r>
      <w:r>
        <w:rPr>
          <w:bCs/>
          <w:sz w:val="24"/>
          <w:szCs w:val="24"/>
        </w:rPr>
        <w:t xml:space="preserve"> - количество вступивш</w:t>
      </w:r>
      <w:r>
        <w:rPr>
          <w:bCs/>
          <w:sz w:val="24"/>
          <w:szCs w:val="24"/>
        </w:rPr>
        <w:t>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лицам), индивидуальному предпринимателю за совершение административных п</w:t>
      </w:r>
      <w:r>
        <w:rPr>
          <w:bCs/>
          <w:sz w:val="24"/>
          <w:szCs w:val="24"/>
        </w:rPr>
        <w:t>равонарушений, предусмотренных частью 1 статьи 19.5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протоколам об административных правонарушениях (ед.);</w:t>
      </w:r>
      <w:proofErr w:type="gramEnd"/>
    </w:p>
    <w:p w:rsidR="00BC51E1" w:rsidRDefault="006B3595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S - общ</w:t>
      </w:r>
      <w:r>
        <w:rPr>
          <w:bCs/>
          <w:sz w:val="24"/>
          <w:szCs w:val="24"/>
        </w:rPr>
        <w:t>ая площадь многоквартирных домов, находящихся в управлении юридического лица, находящихся в обслуживан</w:t>
      </w:r>
      <w:proofErr w:type="gramStart"/>
      <w:r>
        <w:rPr>
          <w:bCs/>
          <w:sz w:val="24"/>
          <w:szCs w:val="24"/>
        </w:rPr>
        <w:t>ии у и</w:t>
      </w:r>
      <w:proofErr w:type="gramEnd"/>
      <w:r>
        <w:rPr>
          <w:bCs/>
          <w:sz w:val="24"/>
          <w:szCs w:val="24"/>
        </w:rPr>
        <w:t>ндивидуального предпринимателя на дату принятия решения об отнесении осуществляемой им деятельности к категории риска (тыс. кв. м);</w:t>
      </w:r>
    </w:p>
    <w:p w:rsidR="00BC51E1" w:rsidRDefault="006B3595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 - количество п</w:t>
      </w:r>
      <w:r>
        <w:rPr>
          <w:bCs/>
          <w:sz w:val="24"/>
          <w:szCs w:val="24"/>
        </w:rPr>
        <w:t>олных и неполных месяцев осуществления юридическим лицом, индивидуальным предпринимателем деятельности по управлению многоквартирными домами за 2 календарных года, предшествующих году, в котором принимается решение (ед.).</w:t>
      </w:r>
    </w:p>
    <w:p w:rsidR="00BC51E1" w:rsidRDefault="006B359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bCs/>
          <w:sz w:val="24"/>
          <w:szCs w:val="24"/>
        </w:rPr>
        <w:t xml:space="preserve"> Отнесение объектов контроля к к</w:t>
      </w:r>
      <w:r>
        <w:rPr>
          <w:bCs/>
          <w:sz w:val="24"/>
          <w:szCs w:val="24"/>
        </w:rPr>
        <w:t>атегории риска в зависимости от значения показателя риска</w:t>
      </w:r>
      <w:proofErr w:type="gramStart"/>
      <w:r>
        <w:rPr>
          <w:bCs/>
          <w:sz w:val="24"/>
          <w:szCs w:val="24"/>
        </w:rPr>
        <w:t xml:space="preserve"> К</w:t>
      </w:r>
      <w:proofErr w:type="gramEnd"/>
      <w:r>
        <w:rPr>
          <w:bCs/>
          <w:sz w:val="24"/>
          <w:szCs w:val="24"/>
        </w:rPr>
        <w:t xml:space="preserve"> производится согласно следующим условиям:</w:t>
      </w:r>
    </w:p>
    <w:p w:rsidR="00BC51E1" w:rsidRDefault="00BC51E1">
      <w:pPr>
        <w:ind w:firstLine="709"/>
        <w:jc w:val="both"/>
        <w:rPr>
          <w:bCs/>
          <w:sz w:val="24"/>
          <w:szCs w:val="24"/>
        </w:rPr>
      </w:pPr>
    </w:p>
    <w:tbl>
      <w:tblPr>
        <w:tblW w:w="907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28"/>
        <w:gridCol w:w="5443"/>
      </w:tblGrid>
      <w:tr w:rsidR="00BC51E1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риска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риска</w:t>
            </w:r>
            <w:proofErr w:type="gramStart"/>
            <w:r>
              <w:rPr>
                <w:sz w:val="24"/>
                <w:szCs w:val="24"/>
              </w:rPr>
              <w:t xml:space="preserve"> К</w:t>
            </w:r>
            <w:proofErr w:type="gramEnd"/>
            <w:r>
              <w:rPr>
                <w:sz w:val="24"/>
                <w:szCs w:val="24"/>
              </w:rPr>
              <w:t>, ед.</w:t>
            </w:r>
          </w:p>
        </w:tc>
      </w:tr>
      <w:tr w:rsidR="00BC51E1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 5</w:t>
            </w:r>
          </w:p>
        </w:tc>
      </w:tr>
      <w:tr w:rsidR="00BC51E1">
        <w:trPr>
          <w:trHeight w:val="276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риск</w:t>
            </w:r>
          </w:p>
        </w:tc>
        <w:tc>
          <w:tcPr>
            <w:tcW w:w="5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от 3 до 5 включительно</w:t>
            </w:r>
          </w:p>
        </w:tc>
      </w:tr>
      <w:tr w:rsidR="00BC51E1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Умеренный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от 1 до 3 включительно</w:t>
            </w:r>
          </w:p>
        </w:tc>
      </w:tr>
      <w:tr w:rsidR="00BC51E1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включительно</w:t>
            </w:r>
          </w:p>
        </w:tc>
      </w:tr>
    </w:tbl>
    <w:p w:rsidR="00BC51E1" w:rsidRDefault="006B3595">
      <w:pPr>
        <w:shd w:val="nil"/>
        <w:rPr>
          <w:sz w:val="24"/>
          <w:szCs w:val="24"/>
        </w:rPr>
      </w:pPr>
      <w:r>
        <w:rPr>
          <w:bCs/>
          <w:sz w:val="24"/>
          <w:szCs w:val="24"/>
        </w:rPr>
        <w:br w:type="page" w:clear="all"/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BC51E1" w:rsidRDefault="00BC51E1">
      <w:pPr>
        <w:shd w:val="nil"/>
        <w:outlineLvl w:val="1"/>
        <w:rPr>
          <w:color w:val="000000"/>
          <w:sz w:val="24"/>
          <w:szCs w:val="24"/>
        </w:rPr>
      </w:pPr>
    </w:p>
    <w:p w:rsidR="00BC51E1" w:rsidRDefault="00BC51E1">
      <w:pPr>
        <w:pStyle w:val="ConsPlusNormal"/>
        <w:spacing w:line="240" w:lineRule="exact"/>
        <w:jc w:val="center"/>
        <w:rPr>
          <w:shd w:val="clear" w:color="auto" w:fill="F1C100"/>
        </w:rPr>
      </w:pPr>
    </w:p>
    <w:p w:rsidR="00BC51E1" w:rsidRDefault="00BC51E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hd w:val="clear" w:color="auto" w:fill="F1C100"/>
        </w:rPr>
      </w:pPr>
    </w:p>
    <w:p w:rsidR="00BC51E1" w:rsidRDefault="006B359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hd w:val="clear" w:color="auto" w:fill="F1C100"/>
        </w:rPr>
      </w:pPr>
      <w:r>
        <w:rPr>
          <w:rFonts w:ascii="Times New Roman" w:eastAsia="Times New Roman" w:hAnsi="Times New Roman" w:cs="Times New Roman"/>
          <w:sz w:val="24"/>
        </w:rPr>
        <w:t xml:space="preserve">Перечень индикаторов риска </w:t>
      </w:r>
    </w:p>
    <w:p w:rsidR="00BC51E1" w:rsidRDefault="006B359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hd w:val="clear" w:color="auto" w:fill="F1C100"/>
        </w:rPr>
      </w:pPr>
      <w:r>
        <w:rPr>
          <w:rFonts w:ascii="Times New Roman" w:eastAsia="Times New Roman" w:hAnsi="Times New Roman" w:cs="Times New Roman"/>
          <w:sz w:val="24"/>
        </w:rPr>
        <w:t>нарушения обязательных требований, проверяемых в рамках осуществления муниципального жилищного контроля</w:t>
      </w:r>
    </w:p>
    <w:p w:rsidR="00BC51E1" w:rsidRDefault="00BC51E1">
      <w:pPr>
        <w:pStyle w:val="ConsPlusNormal"/>
        <w:jc w:val="both"/>
        <w:rPr>
          <w:rFonts w:ascii="Times New Roman" w:hAnsi="Times New Roman" w:cs="Times New Roman"/>
          <w:sz w:val="24"/>
          <w:shd w:val="clear" w:color="auto" w:fill="F1C100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10"/>
        <w:gridCol w:w="3227"/>
        <w:gridCol w:w="2835"/>
      </w:tblGrid>
      <w:tr w:rsidR="00BC51E1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Показатель </w:t>
            </w:r>
            <w:r>
              <w:rPr>
                <w:b/>
                <w:sz w:val="24"/>
                <w:szCs w:val="24"/>
              </w:rPr>
              <w:br/>
              <w:t>индикатора риска</w:t>
            </w:r>
          </w:p>
        </w:tc>
      </w:tr>
      <w:tr w:rsidR="00BC51E1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5-10, шт.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5 шт. или</w:t>
            </w:r>
          </w:p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 10 шт.</w:t>
            </w:r>
          </w:p>
        </w:tc>
      </w:tr>
      <w:tr w:rsidR="00BC51E1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BC51E1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определяется в соответствии с Федеральным законом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... № ...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1E1" w:rsidRDefault="006B35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или превышение нормальных параметров более чем </w:t>
            </w:r>
            <w:r>
              <w:rPr>
                <w:sz w:val="24"/>
                <w:szCs w:val="24"/>
              </w:rPr>
              <w:br/>
              <w:t>на 10%</w:t>
            </w:r>
          </w:p>
        </w:tc>
      </w:tr>
    </w:tbl>
    <w:p w:rsidR="00BC51E1" w:rsidRDefault="00BC51E1">
      <w:pPr>
        <w:shd w:val="nil"/>
        <w:outlineLvl w:val="1"/>
        <w:rPr>
          <w:color w:val="000000"/>
          <w:sz w:val="24"/>
          <w:szCs w:val="24"/>
        </w:rPr>
      </w:pPr>
    </w:p>
    <w:p w:rsidR="00BC51E1" w:rsidRDefault="006B3595">
      <w:pPr>
        <w:shd w:val="nil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4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BC51E1" w:rsidRDefault="00BC51E1">
      <w:pPr>
        <w:pStyle w:val="ConsPlusNormal"/>
        <w:spacing w:line="192" w:lineRule="auto"/>
        <w:ind w:left="4535"/>
        <w:rPr>
          <w:color w:val="000000"/>
          <w:sz w:val="24"/>
        </w:rPr>
      </w:pPr>
    </w:p>
    <w:p w:rsidR="00BC51E1" w:rsidRDefault="006B3595">
      <w:pPr>
        <w:pStyle w:val="ConsPlusNormal"/>
        <w:jc w:val="right"/>
      </w:pPr>
      <w:r>
        <w:t>Форма</w:t>
      </w:r>
    </w:p>
    <w:p w:rsidR="00BC51E1" w:rsidRDefault="00BC51E1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252"/>
        <w:gridCol w:w="4819"/>
      </w:tblGrid>
      <w:tr w:rsidR="00BC51E1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должность руков</w:t>
            </w:r>
            <w:r>
              <w:rPr>
                <w:color w:val="000000"/>
                <w:sz w:val="24"/>
                <w:szCs w:val="20"/>
              </w:rPr>
              <w:t>одителя контролируемого лица)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полное наименование контролируемого лица)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proofErr w:type="gramStart"/>
            <w:r>
              <w:rPr>
                <w:color w:val="000000"/>
                <w:sz w:val="24"/>
                <w:szCs w:val="20"/>
              </w:rPr>
              <w:t>(указывается фамилия, имя, отчество</w:t>
            </w:r>
            <w:proofErr w:type="gramEnd"/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(при наличии) руководителя контролируемого лица)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</w:t>
            </w:r>
            <w:r>
              <w:rPr>
                <w:color w:val="000000"/>
                <w:sz w:val="24"/>
                <w:szCs w:val="20"/>
              </w:rPr>
              <w:t>_______________</w:t>
            </w:r>
          </w:p>
          <w:p w:rsidR="00BC51E1" w:rsidRDefault="006B3595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адрес места нахождения контролируемого лица)</w:t>
            </w:r>
          </w:p>
        </w:tc>
      </w:tr>
    </w:tbl>
    <w:p w:rsidR="00BC51E1" w:rsidRDefault="00BC51E1">
      <w:pPr>
        <w:pStyle w:val="ConsPlusNormal"/>
        <w:jc w:val="center"/>
      </w:pPr>
    </w:p>
    <w:p w:rsidR="00BC51E1" w:rsidRDefault="006B359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2" w:name="Par320"/>
      <w:bookmarkEnd w:id="2"/>
      <w:r>
        <w:rPr>
          <w:rFonts w:ascii="Times New Roman" w:hAnsi="Times New Roman"/>
          <w:sz w:val="24"/>
          <w:szCs w:val="24"/>
        </w:rPr>
        <w:t>ПРЕДПИСАНИЕ</w:t>
      </w:r>
    </w:p>
    <w:p w:rsidR="00BC51E1" w:rsidRDefault="00BC51E1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BC51E1" w:rsidRDefault="006B359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BC51E1" w:rsidRDefault="00BC51E1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контрольного мероприятия (далее - КОНТРОЛЬНЫХ МЕРОПРИЯТИЙ) в соответствии с решением Контроль</w:t>
      </w:r>
      <w:r>
        <w:rPr>
          <w:rFonts w:ascii="Times New Roman" w:hAnsi="Times New Roman"/>
          <w:i/>
          <w:sz w:val="24"/>
          <w:szCs w:val="24"/>
        </w:rPr>
        <w:t>ного органа о проведении КОНТРОЛЬНЫХ МЕРОПРИЯТИЙ)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BC51E1" w:rsidRDefault="006B3595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контрольного органа)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отношении ______________________________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:rsidR="00BC51E1" w:rsidRDefault="006B3595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наименование и реквизиты распоряжения/приказа</w:t>
      </w:r>
      <w:r>
        <w:rPr>
          <w:i/>
        </w:rPr>
        <w:t xml:space="preserve"> Контрольного </w:t>
      </w:r>
      <w:r>
        <w:rPr>
          <w:rFonts w:ascii="Times New Roman" w:hAnsi="Times New Roman"/>
          <w:i/>
          <w:sz w:val="24"/>
          <w:szCs w:val="24"/>
        </w:rPr>
        <w:t>органа о проведении КОНТРОЛЬНЫХ МЕРОПРИЯТИЙ)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(акт ______________________________ от «__» _______________ 20__ г. № ____)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реквизиты акта КОНТРОЛЬНЫХ МЕРОПР</w:t>
      </w:r>
      <w:r>
        <w:rPr>
          <w:rFonts w:ascii="Times New Roman" w:hAnsi="Times New Roman"/>
          <w:i/>
          <w:sz w:val="24"/>
          <w:szCs w:val="24"/>
        </w:rPr>
        <w:t>ИЯТИЙ)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КОНТРОЛЬНЫХ МЕРОПРИЯТИЙ)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BC51E1" w:rsidRDefault="006B3595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BC51E1" w:rsidRDefault="00BC51E1">
      <w:pPr>
        <w:pStyle w:val="ConsPlusNonformat"/>
        <w:jc w:val="both"/>
      </w:pP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закона от 31 июля 2020 г. № 248-ФЗ «О государственном контроле (надзоре) и муниципальном контроле в Российской Федерации» 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</w:t>
      </w:r>
    </w:p>
    <w:p w:rsidR="00BC51E1" w:rsidRDefault="006B3595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(указывается полное наименовани</w:t>
      </w:r>
      <w:r>
        <w:rPr>
          <w:rFonts w:ascii="Times New Roman" w:hAnsi="Times New Roman"/>
          <w:i/>
          <w:sz w:val="24"/>
          <w:szCs w:val="24"/>
        </w:rPr>
        <w:t>е Контрольного органа)</w:t>
      </w:r>
    </w:p>
    <w:p w:rsidR="00BC51E1" w:rsidRDefault="00BC51E1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предписывает: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 ______________ 20_____ г.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BC51E1" w:rsidRDefault="006B3595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i/>
          <w:sz w:val="24"/>
          <w:szCs w:val="24"/>
        </w:rPr>
        <w:t>(ук</w:t>
      </w:r>
      <w:r>
        <w:rPr>
          <w:rFonts w:ascii="Times New Roman" w:hAnsi="Times New Roman"/>
          <w:i/>
          <w:sz w:val="24"/>
          <w:szCs w:val="24"/>
        </w:rPr>
        <w:t>азывается полное наименование контрольного органа)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«__» _______________ 20_____ г. включительно.</w:t>
      </w:r>
    </w:p>
    <w:p w:rsidR="00BC51E1" w:rsidRDefault="00BC51E1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BC51E1" w:rsidRDefault="006B35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BC51E1" w:rsidRDefault="00BC51E1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010"/>
        <w:gridCol w:w="3194"/>
        <w:gridCol w:w="3011"/>
      </w:tblGrid>
      <w:tr w:rsidR="00BC51E1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</w:t>
            </w:r>
          </w:p>
        </w:tc>
      </w:tr>
      <w:tr w:rsidR="00BC51E1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(должность должностного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jc w:val="center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1E1" w:rsidRDefault="006B3595">
            <w:pPr>
              <w:pStyle w:val="ConsPlusNormal"/>
              <w:jc w:val="right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(фамилия, имя, отчество (при наличии) должностного лица, уполномоченного на проведение к</w:t>
            </w:r>
            <w:r>
              <w:rPr>
                <w:color w:val="000000"/>
                <w:sz w:val="24"/>
                <w:szCs w:val="20"/>
                <w:vertAlign w:val="superscript"/>
              </w:rPr>
              <w:t>онтрольных мероприятий)</w:t>
            </w:r>
          </w:p>
        </w:tc>
      </w:tr>
    </w:tbl>
    <w:p w:rsidR="00BC51E1" w:rsidRDefault="00BC51E1">
      <w:pPr>
        <w:pStyle w:val="ConsPlusNormal"/>
        <w:spacing w:line="192" w:lineRule="auto"/>
        <w:ind w:left="4535"/>
        <w:outlineLvl w:val="1"/>
        <w:rPr>
          <w:sz w:val="28"/>
        </w:rPr>
      </w:pPr>
    </w:p>
    <w:p w:rsidR="00BC51E1" w:rsidRDefault="006B3595">
      <w:pPr>
        <w:spacing w:after="200" w:line="276" w:lineRule="auto"/>
        <w:rPr>
          <w:color w:val="4F81BD"/>
        </w:rPr>
      </w:pPr>
      <w:r>
        <w:rPr>
          <w:color w:val="4F81BD"/>
        </w:rPr>
        <w:br w:type="page" w:clear="all"/>
      </w:r>
    </w:p>
    <w:p w:rsidR="00BC51E1" w:rsidRDefault="00A50EC4" w:rsidP="00A50EC4">
      <w:pPr>
        <w:pStyle w:val="ConsPlusNormal"/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color w:val="4F81BD"/>
          <w:sz w:val="28"/>
          <w:szCs w:val="28"/>
        </w:rPr>
        <w:lastRenderedPageBreak/>
        <w:t xml:space="preserve">                                                                      </w:t>
      </w:r>
      <w:r w:rsidR="006B3595">
        <w:rPr>
          <w:rFonts w:ascii="Times New Roman" w:hAnsi="Times New Roman" w:cs="Times New Roman"/>
          <w:sz w:val="24"/>
        </w:rPr>
        <w:t>Приложение 5</w:t>
      </w:r>
    </w:p>
    <w:p w:rsidR="00BC51E1" w:rsidRDefault="006B3595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BC51E1" w:rsidRDefault="00BC51E1">
      <w:pPr>
        <w:shd w:val="nil"/>
        <w:outlineLvl w:val="1"/>
        <w:rPr>
          <w:color w:val="000000"/>
          <w:sz w:val="24"/>
          <w:szCs w:val="24"/>
        </w:rPr>
      </w:pPr>
    </w:p>
    <w:p w:rsidR="00BC51E1" w:rsidRDefault="00BC51E1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4"/>
        </w:rPr>
      </w:pPr>
    </w:p>
    <w:p w:rsidR="00BC51E1" w:rsidRDefault="00BC51E1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4"/>
        </w:rPr>
      </w:pPr>
    </w:p>
    <w:p w:rsidR="00BC51E1" w:rsidRDefault="00BC51E1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</w:p>
    <w:p w:rsidR="00BC51E1" w:rsidRDefault="006B3595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Ключевые показатели вида контроля и их целевые значения, индикативные показатели для муниципального жилищного контроля</w:t>
      </w:r>
    </w:p>
    <w:p w:rsidR="00BC51E1" w:rsidRDefault="00BC51E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1.Ключевые показатели и их целевые значения: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устраненных нарушений из числа выявленных нарушений обязательных требований - 70%.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</w:t>
      </w:r>
      <w:r>
        <w:rPr>
          <w:rFonts w:ascii="Times New Roman" w:eastAsia="Times New Roman" w:hAnsi="Times New Roman" w:cs="Times New Roman"/>
          <w:color w:val="000000"/>
          <w:sz w:val="24"/>
        </w:rPr>
        <w:t>я выполнения плана проведения плановых контрольных мероприятий на очередной календарный год - 100%.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отмене</w:t>
      </w:r>
      <w:r>
        <w:rPr>
          <w:rFonts w:ascii="Times New Roman" w:eastAsia="Times New Roman" w:hAnsi="Times New Roman" w:cs="Times New Roman"/>
          <w:color w:val="000000"/>
          <w:sz w:val="24"/>
        </w:rPr>
        <w:t>нных результатов контрольных мероприятий - 0%.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вынесенных судебных решений о назначении административн</w:t>
      </w:r>
      <w:r>
        <w:rPr>
          <w:rFonts w:ascii="Times New Roman" w:eastAsia="Times New Roman" w:hAnsi="Times New Roman" w:cs="Times New Roman"/>
          <w:color w:val="000000"/>
          <w:sz w:val="24"/>
        </w:rPr>
        <w:t>ого наказания по материалам контрольного органа - 95%.</w:t>
      </w:r>
    </w:p>
    <w:p w:rsidR="00BC51E1" w:rsidRDefault="006B359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</w:t>
      </w:r>
      <w:r>
        <w:rPr>
          <w:rFonts w:ascii="Times New Roman" w:eastAsia="Times New Roman" w:hAnsi="Times New Roman" w:cs="Times New Roman"/>
          <w:color w:val="000000"/>
          <w:sz w:val="24"/>
        </w:rPr>
        <w:t>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BC51E1" w:rsidRDefault="00BC51E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hd w:val="clear" w:color="auto" w:fill="F1C100"/>
        </w:rPr>
      </w:pP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Индикативные показатели: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муниципального контроля в сфере</w:t>
      </w:r>
      <w:r>
        <w:rPr>
          <w:sz w:val="24"/>
          <w:szCs w:val="24"/>
        </w:rPr>
        <w:t xml:space="preserve"> благоустройства устанавливаются следующие индикативные показатели: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проведенных плановых контрольных мероприятий;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проведенных внеплановых контрольных мероприятий;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поступивших возражений в отношении акта контрольного меропри</w:t>
      </w:r>
      <w:r>
        <w:rPr>
          <w:sz w:val="24"/>
          <w:szCs w:val="24"/>
        </w:rPr>
        <w:t>ятия;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выданных предписаний об устранении нарушений обязательных требований;</w:t>
      </w:r>
    </w:p>
    <w:p w:rsidR="00BC51E1" w:rsidRDefault="006B359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устраненных нарушений обязательных требований.</w:t>
      </w:r>
    </w:p>
    <w:p w:rsidR="00BC51E1" w:rsidRDefault="00BC51E1">
      <w:pPr>
        <w:shd w:val="nil"/>
        <w:rPr>
          <w:sz w:val="24"/>
          <w:szCs w:val="24"/>
        </w:rPr>
      </w:pPr>
    </w:p>
    <w:sectPr w:rsidR="00BC51E1" w:rsidSect="00BC51E1">
      <w:headerReference w:type="default" r:id="rId32"/>
      <w:pgSz w:w="11906" w:h="16838"/>
      <w:pgMar w:top="540" w:right="851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595" w:rsidRDefault="006B3595">
      <w:r>
        <w:separator/>
      </w:r>
    </w:p>
  </w:endnote>
  <w:endnote w:type="continuationSeparator" w:id="0">
    <w:p w:rsidR="006B3595" w:rsidRDefault="006B3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595" w:rsidRDefault="006B3595">
      <w:r>
        <w:separator/>
      </w:r>
    </w:p>
  </w:footnote>
  <w:footnote w:type="continuationSeparator" w:id="0">
    <w:p w:rsidR="006B3595" w:rsidRDefault="006B35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E1" w:rsidRDefault="00BC51E1">
    <w:pPr>
      <w:pStyle w:val="Header"/>
      <w:jc w:val="center"/>
    </w:pPr>
    <w:r>
      <w:fldChar w:fldCharType="begin"/>
    </w:r>
    <w:r w:rsidR="006B3595">
      <w:instrText>PAGE   \* MERGEFORMAT</w:instrText>
    </w:r>
    <w:r>
      <w:fldChar w:fldCharType="separate"/>
    </w:r>
    <w:r w:rsidR="00EF778D">
      <w:rPr>
        <w:noProof/>
      </w:rPr>
      <w:t>23</w:t>
    </w:r>
    <w:r>
      <w:fldChar w:fldCharType="end"/>
    </w:r>
  </w:p>
  <w:p w:rsidR="00BC51E1" w:rsidRDefault="00BC51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4D4"/>
    <w:multiLevelType w:val="multilevel"/>
    <w:tmpl w:val="CE0E7688"/>
    <w:lvl w:ilvl="0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1">
    <w:nsid w:val="03674812"/>
    <w:multiLevelType w:val="multilevel"/>
    <w:tmpl w:val="553C79E0"/>
    <w:lvl w:ilvl="0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121979D7"/>
    <w:multiLevelType w:val="multilevel"/>
    <w:tmpl w:val="E6865A9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0B5B57"/>
    <w:multiLevelType w:val="multilevel"/>
    <w:tmpl w:val="B59E0B7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F571532"/>
    <w:multiLevelType w:val="multilevel"/>
    <w:tmpl w:val="889C2F2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620F7AD"/>
    <w:multiLevelType w:val="multilevel"/>
    <w:tmpl w:val="AC166BC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2D7F18F9"/>
    <w:multiLevelType w:val="multilevel"/>
    <w:tmpl w:val="86481DE4"/>
    <w:lvl w:ilvl="0">
      <w:start w:val="6"/>
      <w:numFmt w:val="decimal"/>
      <w:lvlText w:val="%1."/>
      <w:lvlJc w:val="left"/>
      <w:pPr>
        <w:ind w:left="840" w:hanging="8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6" w:hanging="84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312" w:hanging="84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7">
    <w:nsid w:val="2DFB2DC7"/>
    <w:multiLevelType w:val="multilevel"/>
    <w:tmpl w:val="D8EA3FA0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30404262"/>
    <w:multiLevelType w:val="multilevel"/>
    <w:tmpl w:val="FCD636C2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11B0742"/>
    <w:multiLevelType w:val="multilevel"/>
    <w:tmpl w:val="1E2A8B3C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1607EAC"/>
    <w:multiLevelType w:val="multilevel"/>
    <w:tmpl w:val="DF7416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6BB7A6D"/>
    <w:multiLevelType w:val="multilevel"/>
    <w:tmpl w:val="D4868F1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2">
    <w:nsid w:val="64D05A7C"/>
    <w:multiLevelType w:val="multilevel"/>
    <w:tmpl w:val="2012BC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BE36F8"/>
    <w:multiLevelType w:val="multilevel"/>
    <w:tmpl w:val="FE606E66"/>
    <w:lvl w:ilvl="0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6B6000E9"/>
    <w:multiLevelType w:val="multilevel"/>
    <w:tmpl w:val="50729A20"/>
    <w:lvl w:ilvl="0">
      <w:start w:val="1"/>
      <w:numFmt w:val="decimal"/>
      <w:lvlText w:val="%1."/>
      <w:lvlJc w:val="left"/>
      <w:pPr>
        <w:ind w:left="1494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>
    <w:nsid w:val="7ABC51B9"/>
    <w:multiLevelType w:val="multilevel"/>
    <w:tmpl w:val="D876A8EA"/>
    <w:lvl w:ilvl="0">
      <w:start w:val="5"/>
      <w:numFmt w:val="decimal"/>
      <w:lvlText w:val="%1."/>
      <w:lvlJc w:val="left"/>
      <w:pPr>
        <w:ind w:left="2162" w:hanging="88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6">
    <w:nsid w:val="7E3A44E8"/>
    <w:multiLevelType w:val="multilevel"/>
    <w:tmpl w:val="72D8408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6"/>
  </w:num>
  <w:num w:numId="5">
    <w:abstractNumId w:val="7"/>
  </w:num>
  <w:num w:numId="6">
    <w:abstractNumId w:val="8"/>
  </w:num>
  <w:num w:numId="7">
    <w:abstractNumId w:val="10"/>
  </w:num>
  <w:num w:numId="8">
    <w:abstractNumId w:val="3"/>
  </w:num>
  <w:num w:numId="9">
    <w:abstractNumId w:val="15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51E1"/>
    <w:rsid w:val="006B3595"/>
    <w:rsid w:val="00A50EC4"/>
    <w:rsid w:val="00BC51E1"/>
    <w:rsid w:val="00EF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1E1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51E1"/>
    <w:rPr>
      <w:color w:val="666666"/>
    </w:rPr>
  </w:style>
  <w:style w:type="table" w:styleId="a4">
    <w:name w:val="Table Grid"/>
    <w:basedOn w:val="a1"/>
    <w:uiPriority w:val="59"/>
    <w:rsid w:val="00BC51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C51E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C51E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C51E1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C51E1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51E1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C51E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51E1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C51E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C51E1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BC51E1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C51E1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C51E1"/>
    <w:pPr>
      <w:keepNext/>
      <w:keepLines/>
      <w:spacing w:before="160" w:after="80"/>
      <w:outlineLvl w:val="2"/>
    </w:pPr>
    <w:rPr>
      <w:rFonts w:ascii="Arial" w:eastAsia="Arial" w:hAnsi="Arial" w:cs="Arial"/>
      <w:color w:val="365F91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C51E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C51E1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C51E1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C51E1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C51E1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C51E1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BC51E1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C51E1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BC51E1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BC51E1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BC51E1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BC51E1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BC51E1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BC51E1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BC51E1"/>
    <w:rPr>
      <w:rFonts w:ascii="Arial" w:eastAsia="Arial" w:hAnsi="Arial" w:cs="Arial"/>
      <w:i/>
      <w:iCs/>
      <w:color w:val="272727"/>
    </w:rPr>
  </w:style>
  <w:style w:type="paragraph" w:styleId="a5">
    <w:name w:val="Title"/>
    <w:basedOn w:val="a"/>
    <w:next w:val="a"/>
    <w:link w:val="a6"/>
    <w:qFormat/>
    <w:rsid w:val="00BC51E1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rsid w:val="00BC51E1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C51E1"/>
    <w:pPr>
      <w:numPr>
        <w:ilvl w:val="1"/>
      </w:numPr>
    </w:pPr>
    <w:rPr>
      <w:color w:val="595959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BC51E1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BC51E1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BC51E1"/>
    <w:rPr>
      <w:i/>
      <w:iCs/>
      <w:color w:val="404040"/>
    </w:rPr>
  </w:style>
  <w:style w:type="character" w:styleId="a9">
    <w:name w:val="Intense Emphasis"/>
    <w:basedOn w:val="a0"/>
    <w:uiPriority w:val="21"/>
    <w:qFormat/>
    <w:rsid w:val="00BC51E1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BC51E1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BC51E1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BC51E1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BC51E1"/>
  </w:style>
  <w:style w:type="character" w:styleId="ae">
    <w:name w:val="Subtle Emphasis"/>
    <w:basedOn w:val="a0"/>
    <w:uiPriority w:val="19"/>
    <w:qFormat/>
    <w:rsid w:val="00BC51E1"/>
    <w:rPr>
      <w:i/>
      <w:iCs/>
      <w:color w:val="404040"/>
    </w:rPr>
  </w:style>
  <w:style w:type="character" w:styleId="af">
    <w:name w:val="Emphasis"/>
    <w:basedOn w:val="a0"/>
    <w:uiPriority w:val="20"/>
    <w:qFormat/>
    <w:rsid w:val="00BC51E1"/>
    <w:rPr>
      <w:i/>
      <w:iCs/>
    </w:rPr>
  </w:style>
  <w:style w:type="character" w:styleId="af0">
    <w:name w:val="Subtle Reference"/>
    <w:basedOn w:val="a0"/>
    <w:uiPriority w:val="31"/>
    <w:qFormat/>
    <w:rsid w:val="00BC51E1"/>
    <w:rPr>
      <w:smallCaps/>
      <w:color w:val="5A5A5A"/>
    </w:rPr>
  </w:style>
  <w:style w:type="character" w:styleId="af1">
    <w:name w:val="Book Title"/>
    <w:basedOn w:val="a0"/>
    <w:uiPriority w:val="33"/>
    <w:qFormat/>
    <w:rsid w:val="00BC51E1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BC51E1"/>
  </w:style>
  <w:style w:type="character" w:customStyle="1" w:styleId="FooterChar">
    <w:name w:val="Footer Char"/>
    <w:basedOn w:val="a0"/>
    <w:link w:val="Footer"/>
    <w:uiPriority w:val="99"/>
    <w:rsid w:val="00BC51E1"/>
  </w:style>
  <w:style w:type="paragraph" w:customStyle="1" w:styleId="Caption">
    <w:name w:val="Caption"/>
    <w:basedOn w:val="a"/>
    <w:next w:val="a"/>
    <w:uiPriority w:val="35"/>
    <w:unhideWhenUsed/>
    <w:qFormat/>
    <w:rsid w:val="00BC51E1"/>
    <w:pPr>
      <w:spacing w:after="200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BC51E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BC51E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BC51E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BC51E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BC51E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BC51E1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BC51E1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BC51E1"/>
    <w:pPr>
      <w:spacing w:after="100"/>
    </w:pPr>
  </w:style>
  <w:style w:type="paragraph" w:styleId="21">
    <w:name w:val="toc 2"/>
    <w:basedOn w:val="a"/>
    <w:next w:val="a"/>
    <w:uiPriority w:val="39"/>
    <w:unhideWhenUsed/>
    <w:rsid w:val="00BC51E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BC51E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BC51E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BC51E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BC51E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BC51E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BC51E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BC51E1"/>
    <w:pPr>
      <w:spacing w:after="100"/>
      <w:ind w:left="1760"/>
    </w:pPr>
  </w:style>
  <w:style w:type="paragraph" w:styleId="af9">
    <w:name w:val="TOC Heading"/>
    <w:uiPriority w:val="39"/>
    <w:unhideWhenUsed/>
    <w:rsid w:val="00BC51E1"/>
  </w:style>
  <w:style w:type="paragraph" w:styleId="afa">
    <w:name w:val="table of figures"/>
    <w:basedOn w:val="a"/>
    <w:next w:val="a"/>
    <w:uiPriority w:val="99"/>
    <w:unhideWhenUsed/>
    <w:rsid w:val="00BC51E1"/>
  </w:style>
  <w:style w:type="character" w:styleId="afb">
    <w:name w:val="Hyperlink"/>
    <w:uiPriority w:val="99"/>
    <w:rsid w:val="00BC51E1"/>
    <w:rPr>
      <w:rFonts w:cs="Times New Roman"/>
      <w:color w:val="0000FF"/>
      <w:u w:val="single"/>
    </w:rPr>
  </w:style>
  <w:style w:type="paragraph" w:styleId="afc">
    <w:name w:val="List Paragraph"/>
    <w:basedOn w:val="a"/>
    <w:link w:val="afd"/>
    <w:uiPriority w:val="99"/>
    <w:qFormat/>
    <w:rsid w:val="00BC51E1"/>
    <w:pPr>
      <w:ind w:left="720"/>
      <w:contextualSpacing/>
    </w:pPr>
    <w:rPr>
      <w:lang/>
    </w:rPr>
  </w:style>
  <w:style w:type="paragraph" w:customStyle="1" w:styleId="Header">
    <w:name w:val="Header"/>
    <w:basedOn w:val="a"/>
    <w:link w:val="afe"/>
    <w:uiPriority w:val="99"/>
    <w:rsid w:val="00BC51E1"/>
    <w:pPr>
      <w:tabs>
        <w:tab w:val="center" w:pos="4677"/>
        <w:tab w:val="right" w:pos="9355"/>
      </w:tabs>
    </w:pPr>
    <w:rPr>
      <w:lang/>
    </w:rPr>
  </w:style>
  <w:style w:type="character" w:customStyle="1" w:styleId="afe">
    <w:name w:val="Верхний колонтитул Знак"/>
    <w:link w:val="Header"/>
    <w:uiPriority w:val="99"/>
    <w:rsid w:val="00BC51E1"/>
    <w:rPr>
      <w:rFonts w:eastAsia="Times New Roman" w:cs="Times New Roman"/>
      <w:sz w:val="28"/>
      <w:szCs w:val="28"/>
      <w:lang w:eastAsia="ru-RU"/>
    </w:rPr>
  </w:style>
  <w:style w:type="paragraph" w:customStyle="1" w:styleId="Footer">
    <w:name w:val="Footer"/>
    <w:basedOn w:val="a"/>
    <w:link w:val="aff"/>
    <w:uiPriority w:val="99"/>
    <w:rsid w:val="00BC51E1"/>
    <w:pPr>
      <w:tabs>
        <w:tab w:val="center" w:pos="4677"/>
        <w:tab w:val="right" w:pos="9355"/>
      </w:tabs>
    </w:pPr>
    <w:rPr>
      <w:lang/>
    </w:rPr>
  </w:style>
  <w:style w:type="character" w:customStyle="1" w:styleId="aff">
    <w:name w:val="Нижний колонтитул Знак"/>
    <w:link w:val="Footer"/>
    <w:uiPriority w:val="99"/>
    <w:rsid w:val="00BC51E1"/>
    <w:rPr>
      <w:rFonts w:eastAsia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BC51E1"/>
    <w:rPr>
      <w:rFonts w:ascii="Arial" w:hAnsi="Arial" w:cs="Courier New"/>
      <w:sz w:val="16"/>
      <w:szCs w:val="24"/>
      <w:lang w:eastAsia="zh-CN" w:bidi="hi-IN"/>
    </w:rPr>
  </w:style>
  <w:style w:type="paragraph" w:styleId="aff0">
    <w:name w:val="Balloon Text"/>
    <w:basedOn w:val="a"/>
    <w:uiPriority w:val="99"/>
    <w:semiHidden/>
    <w:rsid w:val="00BC51E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uiPriority w:val="99"/>
    <w:semiHidden/>
    <w:rsid w:val="00BC51E1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C51E1"/>
    <w:rPr>
      <w:b/>
      <w:bCs/>
      <w:sz w:val="28"/>
      <w:szCs w:val="28"/>
    </w:rPr>
  </w:style>
  <w:style w:type="paragraph" w:styleId="aff2">
    <w:name w:val="Normal (Web)"/>
    <w:basedOn w:val="a"/>
    <w:uiPriority w:val="99"/>
    <w:rsid w:val="00BC51E1"/>
    <w:pPr>
      <w:ind w:firstLine="225"/>
    </w:pPr>
    <w:rPr>
      <w:rFonts w:eastAsia="Calibri" w:cs="Arial"/>
      <w:sz w:val="24"/>
      <w:szCs w:val="24"/>
    </w:rPr>
  </w:style>
  <w:style w:type="character" w:styleId="aff3">
    <w:name w:val="Strong"/>
    <w:uiPriority w:val="99"/>
    <w:qFormat/>
    <w:rsid w:val="00BC51E1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BC51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BC51E1"/>
    <w:rPr>
      <w:rFonts w:ascii="Courier New" w:eastAsia="Times New Roman" w:hAnsi="Courier New"/>
    </w:rPr>
  </w:style>
  <w:style w:type="paragraph" w:customStyle="1" w:styleId="s1">
    <w:name w:val="s_1"/>
    <w:basedOn w:val="a"/>
    <w:rsid w:val="00BC51E1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BC51E1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BC51E1"/>
  </w:style>
  <w:style w:type="paragraph" w:customStyle="1" w:styleId="s9">
    <w:name w:val="s_9"/>
    <w:basedOn w:val="a"/>
    <w:rsid w:val="00BC51E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2">
    <w:name w:val="Font Style12"/>
    <w:uiPriority w:val="99"/>
    <w:rsid w:val="00BC51E1"/>
    <w:rPr>
      <w:rFonts w:ascii="Times New Roman" w:hAnsi="Times New Roman"/>
      <w:sz w:val="26"/>
    </w:rPr>
  </w:style>
  <w:style w:type="character" w:customStyle="1" w:styleId="ConsPlusNormal1">
    <w:name w:val="ConsPlusNormal1"/>
    <w:link w:val="ConsPlusNormal"/>
    <w:uiPriority w:val="99"/>
    <w:rsid w:val="00BC51E1"/>
    <w:rPr>
      <w:rFonts w:ascii="Arial" w:hAnsi="Arial" w:cs="Courier New"/>
      <w:sz w:val="16"/>
      <w:szCs w:val="24"/>
      <w:lang w:eastAsia="zh-CN" w:bidi="hi-IN"/>
    </w:rPr>
  </w:style>
  <w:style w:type="character" w:customStyle="1" w:styleId="afd">
    <w:name w:val="Абзац списка Знак"/>
    <w:link w:val="afc"/>
    <w:uiPriority w:val="99"/>
    <w:rsid w:val="00BC51E1"/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BC51E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ourier New" w:hAnsi="Courier New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ABC7FCB91897349C7570FDE1F5BE4B3D15BDDFA0167ED1122CAA39C0EFC6EA84189685618E208516B96879825D8B0C603C839649E546C6E5t4E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birofeld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consultantplus://offline/ref=D6ABC7FCB91897349C7570FDE1F5BE4B3D15BDDFA0167ED1122CAA39C0EFC6EA84189685618F228517B96879825D8B0C603C839649E546C6E5t4E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6ABC7FCB91897349C7570FDE1F5BE4B3D15BDDFA0167ED1122CAA39C0EFC6EA84189685618F228518B96879825D8B0C603C839649E546C6E5t4E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6ABC7FCB91897349C7570FDE1F5BE4B3D15BDDFA0167ED1122CAA39C0EFC6EA9618CE89638D3D8718AC3E28C4E0t9E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ref=D51E6FBD5D0099AA2CBB074F4E044CA2AB1296D8A872BCF6430521BEADA3470C44391794CEC5B2142FE126EAB136BB95F72D82DA5FE1I1v3F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1E6FBD5D0099AA2CBB074F4E044CA2AB1296D8A872BCF6430521BEADA3470C44391794CEC4B2142FE126EAB136BB95F72D82DA5FE1I1v3F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23</Pages>
  <Words>9411</Words>
  <Characters>53648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 Василий Викторович</dc:creator>
  <cp:keywords/>
  <dc:description/>
  <cp:lastModifiedBy>User</cp:lastModifiedBy>
  <cp:revision>95</cp:revision>
  <cp:lastPrinted>2025-09-30T03:33:00Z</cp:lastPrinted>
  <dcterms:created xsi:type="dcterms:W3CDTF">2021-09-06T05:53:00Z</dcterms:created>
  <dcterms:modified xsi:type="dcterms:W3CDTF">2025-09-30T03:40:00Z</dcterms:modified>
</cp:coreProperties>
</file>