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71B" w:rsidRPr="00662176" w:rsidRDefault="00D05D8D">
      <w:pPr>
        <w:jc w:val="right"/>
        <w:rPr>
          <w:rFonts w:ascii="Times New Roman" w:hAnsi="Times New Roman"/>
          <w:b/>
          <w:sz w:val="28"/>
          <w:szCs w:val="28"/>
        </w:rPr>
      </w:pPr>
      <w:r w:rsidRPr="00662176">
        <w:rPr>
          <w:rFonts w:ascii="Times New Roman" w:hAnsi="Times New Roman"/>
          <w:b/>
          <w:sz w:val="28"/>
          <w:szCs w:val="28"/>
        </w:rPr>
        <w:t>ПРОЕКТ</w:t>
      </w:r>
    </w:p>
    <w:p w:rsidR="00A3471B" w:rsidRDefault="00A3471B" w:rsidP="00662176">
      <w:pPr>
        <w:shd w:val="clear" w:color="auto" w:fill="FFFFFF"/>
        <w:spacing w:line="312" w:lineRule="exact"/>
        <w:rPr>
          <w:rFonts w:ascii="Times New Roman" w:hAnsi="Times New Roman"/>
          <w:spacing w:val="-1"/>
          <w:sz w:val="28"/>
          <w:szCs w:val="28"/>
        </w:rPr>
      </w:pPr>
    </w:p>
    <w:p w:rsidR="00A3471B" w:rsidRDefault="00D05D8D">
      <w:pPr>
        <w:shd w:val="clear" w:color="auto" w:fill="FFFFFF"/>
        <w:spacing w:line="312" w:lineRule="exact"/>
        <w:ind w:left="1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>Муниципальное образование «Бирофельдское сельское поселение»</w:t>
      </w:r>
    </w:p>
    <w:p w:rsidR="00A3471B" w:rsidRDefault="00D05D8D">
      <w:pPr>
        <w:shd w:val="clear" w:color="auto" w:fill="FFFFFF"/>
        <w:spacing w:before="10"/>
        <w:ind w:left="13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1"/>
          <w:sz w:val="28"/>
          <w:szCs w:val="28"/>
        </w:rPr>
        <w:t>Биробиджанского муниципального района</w:t>
      </w:r>
    </w:p>
    <w:p w:rsidR="00A3471B" w:rsidRDefault="00D05D8D">
      <w:pPr>
        <w:shd w:val="clear" w:color="auto" w:fill="FFFFFF"/>
        <w:ind w:left="1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A3471B" w:rsidRDefault="00A3471B">
      <w:pPr>
        <w:shd w:val="clear" w:color="auto" w:fill="FFFFFF"/>
        <w:ind w:left="120"/>
        <w:jc w:val="center"/>
        <w:rPr>
          <w:rFonts w:ascii="Times New Roman" w:hAnsi="Times New Roman"/>
          <w:sz w:val="28"/>
          <w:szCs w:val="28"/>
        </w:rPr>
      </w:pPr>
    </w:p>
    <w:p w:rsidR="00A3471B" w:rsidRDefault="00D05D8D">
      <w:pPr>
        <w:jc w:val="center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СОБРАНИЕ ДЕПУТАТОВ</w:t>
      </w:r>
    </w:p>
    <w:p w:rsidR="00A3471B" w:rsidRDefault="00A3471B">
      <w:pPr>
        <w:jc w:val="center"/>
        <w:rPr>
          <w:rFonts w:ascii="Times New Roman" w:hAnsi="Times New Roman"/>
          <w:spacing w:val="-2"/>
          <w:sz w:val="28"/>
          <w:szCs w:val="28"/>
        </w:rPr>
      </w:pPr>
    </w:p>
    <w:p w:rsidR="00A3471B" w:rsidRDefault="00D05D8D">
      <w:pPr>
        <w:jc w:val="center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РЕШЕНИЕ</w:t>
      </w:r>
    </w:p>
    <w:p w:rsidR="00A3471B" w:rsidRDefault="00A3471B">
      <w:pPr>
        <w:jc w:val="center"/>
        <w:rPr>
          <w:rFonts w:ascii="Times New Roman" w:hAnsi="Times New Roman"/>
          <w:spacing w:val="-2"/>
          <w:sz w:val="28"/>
          <w:szCs w:val="28"/>
        </w:rPr>
      </w:pPr>
    </w:p>
    <w:p w:rsidR="00A3471B" w:rsidRDefault="00662176">
      <w:pPr>
        <w:tabs>
          <w:tab w:val="left" w:pos="8460"/>
        </w:tabs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…….</w:t>
      </w:r>
      <w:r w:rsidR="00D05D8D">
        <w:rPr>
          <w:rFonts w:ascii="Times New Roman" w:hAnsi="Times New Roman"/>
          <w:spacing w:val="-2"/>
          <w:sz w:val="28"/>
          <w:szCs w:val="28"/>
        </w:rPr>
        <w:tab/>
        <w:t xml:space="preserve">№ </w:t>
      </w:r>
      <w:r>
        <w:rPr>
          <w:rFonts w:ascii="Times New Roman" w:hAnsi="Times New Roman"/>
          <w:spacing w:val="-2"/>
          <w:sz w:val="28"/>
          <w:szCs w:val="28"/>
        </w:rPr>
        <w:t xml:space="preserve"> ….</w:t>
      </w:r>
    </w:p>
    <w:p w:rsidR="00A3471B" w:rsidRDefault="00D05D8D">
      <w:pPr>
        <w:jc w:val="center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с. Бирофельд</w:t>
      </w:r>
    </w:p>
    <w:p w:rsidR="00A3471B" w:rsidRDefault="00A3471B">
      <w:pPr>
        <w:pStyle w:val="aff9"/>
        <w:spacing w:after="0"/>
        <w:jc w:val="center"/>
        <w:rPr>
          <w:sz w:val="28"/>
          <w:szCs w:val="28"/>
        </w:rPr>
      </w:pPr>
    </w:p>
    <w:p w:rsidR="00A3471B" w:rsidRDefault="00D05D8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утверждении Положения о порядке организации </w:t>
      </w:r>
      <w:r>
        <w:rPr>
          <w:rFonts w:ascii="Times New Roman" w:hAnsi="Times New Roman"/>
          <w:sz w:val="28"/>
          <w:szCs w:val="28"/>
        </w:rPr>
        <w:t>и осуществлении муниципального контроля в сфере благоустройства на территории муниципального образования «Бирофельдское сельское поселение» Биробиджанского муниципального района Еврейской автономной области</w:t>
      </w:r>
    </w:p>
    <w:p w:rsidR="00A3471B" w:rsidRDefault="00A3471B">
      <w:pPr>
        <w:pStyle w:val="affb"/>
        <w:spacing w:before="0" w:beforeAutospacing="0" w:after="0" w:afterAutospacing="0"/>
        <w:ind w:firstLine="709"/>
        <w:jc w:val="both"/>
        <w:rPr>
          <w:rFonts w:ascii="Arial" w:hAnsi="Arial" w:cs="Arial"/>
          <w:color w:val="242424"/>
          <w:sz w:val="21"/>
          <w:szCs w:val="21"/>
        </w:rPr>
      </w:pPr>
    </w:p>
    <w:p w:rsidR="00A3471B" w:rsidRDefault="00D05D8D">
      <w:pPr>
        <w:pStyle w:val="aff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35 Федерального закона</w:t>
      </w:r>
      <w:r>
        <w:rPr>
          <w:rStyle w:val="apple-converted-space"/>
          <w:color w:val="000000"/>
          <w:sz w:val="28"/>
          <w:szCs w:val="28"/>
        </w:rPr>
        <w:t xml:space="preserve"> </w:t>
      </w:r>
      <w:hyperlink r:id="rId8" w:tooltip="http://pravo-search.minjust.ru:8080/bigs/showDocument.html?id=96E20C02-1B12-465A-B64C-24AA92270007" w:history="1">
        <w:r>
          <w:rPr>
            <w:rStyle w:val="24"/>
            <w:color w:val="000000"/>
            <w:sz w:val="28"/>
            <w:szCs w:val="28"/>
          </w:rPr>
          <w:t>от 06.10.2003 г.  №</w:t>
        </w:r>
        <w:r>
          <w:rPr>
            <w:rStyle w:val="apple-converted-space"/>
            <w:color w:val="000000"/>
            <w:sz w:val="28"/>
            <w:szCs w:val="28"/>
          </w:rPr>
          <w:t xml:space="preserve"> </w:t>
        </w:r>
        <w:r>
          <w:rPr>
            <w:rStyle w:val="24"/>
            <w:color w:val="000000"/>
            <w:sz w:val="28"/>
            <w:szCs w:val="28"/>
          </w:rPr>
          <w:t>131-ФЗ</w:t>
        </w:r>
      </w:hyperlink>
      <w:r>
        <w:rPr>
          <w:rStyle w:val="apple-converted-space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«Об общих п</w:t>
      </w:r>
      <w:r>
        <w:rPr>
          <w:color w:val="000000"/>
          <w:sz w:val="28"/>
          <w:szCs w:val="28"/>
        </w:rPr>
        <w:t>ринципах организации местного самоуправления в Российской Федерации», Федеральным законом от</w:t>
      </w:r>
      <w:r>
        <w:rPr>
          <w:rStyle w:val="apple-converted-space"/>
          <w:color w:val="000000"/>
          <w:sz w:val="28"/>
          <w:szCs w:val="28"/>
        </w:rPr>
        <w:t xml:space="preserve"> </w:t>
      </w:r>
      <w:hyperlink r:id="rId9" w:tooltip="http://pravo-search.minjust.ru:8080/bigs/showDocument.html?id=CF1F5643-3AEB-4438-9333-2E47F2A9D0E7" w:history="1">
        <w:r>
          <w:rPr>
            <w:rStyle w:val="24"/>
            <w:color w:val="000000"/>
            <w:sz w:val="28"/>
            <w:szCs w:val="28"/>
          </w:rPr>
          <w:t>31.07.2020 № 248-ФЗ</w:t>
        </w:r>
      </w:hyperlink>
      <w:r>
        <w:rPr>
          <w:rStyle w:val="apple-converted-space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«О государственном контроле (надзоре) и муниципальном контроле </w:t>
      </w:r>
      <w:proofErr w:type="gramStart"/>
      <w:r>
        <w:rPr>
          <w:color w:val="000000"/>
          <w:sz w:val="28"/>
          <w:szCs w:val="28"/>
        </w:rPr>
        <w:t>в</w:t>
      </w:r>
      <w:proofErr w:type="gramEnd"/>
      <w:r>
        <w:rPr>
          <w:color w:val="000000"/>
          <w:sz w:val="28"/>
          <w:szCs w:val="28"/>
        </w:rPr>
        <w:t xml:space="preserve"> Российской Федерации»,</w:t>
      </w:r>
      <w:r>
        <w:rPr>
          <w:rStyle w:val="apple-converted-space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руководствуясь</w:t>
      </w:r>
      <w:r>
        <w:rPr>
          <w:rStyle w:val="apple-converted-space"/>
          <w:color w:val="000000"/>
          <w:sz w:val="28"/>
          <w:szCs w:val="28"/>
        </w:rPr>
        <w:t xml:space="preserve"> </w:t>
      </w:r>
      <w:hyperlink r:id="rId10" w:tooltip="http://pravo-search.minjust.ru:8080/bigs/showDocument.html?id=E1723A82-E1AE-41FC-B7BD-7AE7187BCEE0" w:history="1">
        <w:r>
          <w:rPr>
            <w:rStyle w:val="24"/>
            <w:color w:val="000000"/>
            <w:sz w:val="28"/>
            <w:szCs w:val="28"/>
          </w:rPr>
          <w:t>Уставом</w:t>
        </w:r>
      </w:hyperlink>
      <w:r>
        <w:rPr>
          <w:color w:val="000000"/>
          <w:sz w:val="28"/>
          <w:szCs w:val="28"/>
        </w:rPr>
        <w:t xml:space="preserve"> муниципального</w:t>
      </w:r>
      <w:r>
        <w:rPr>
          <w:rStyle w:val="apple-converted-space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образования</w:t>
      </w:r>
      <w:r>
        <w:rPr>
          <w:rStyle w:val="apple-converted-space"/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Бирофельдское сельское</w:t>
      </w:r>
      <w:r>
        <w:rPr>
          <w:rStyle w:val="apple-converted-space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поселение» Биробиджанского муниципального района Еврейской </w:t>
      </w:r>
      <w:r>
        <w:rPr>
          <w:color w:val="000000"/>
          <w:sz w:val="28"/>
          <w:szCs w:val="28"/>
        </w:rPr>
        <w:t>автономной области</w:t>
      </w:r>
    </w:p>
    <w:p w:rsidR="00A3471B" w:rsidRDefault="00D05D8D">
      <w:pPr>
        <w:pStyle w:val="aff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РЕШИЛО:</w:t>
      </w:r>
    </w:p>
    <w:p w:rsidR="00A3471B" w:rsidRDefault="00D05D8D">
      <w:pPr>
        <w:pStyle w:val="aff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>
        <w:rPr>
          <w:rStyle w:val="apple-converted-space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Утвердить</w:t>
      </w:r>
      <w:r>
        <w:rPr>
          <w:rStyle w:val="apple-converted-space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прилагаемое</w:t>
      </w:r>
      <w:r>
        <w:rPr>
          <w:rStyle w:val="apple-converted-space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Положение о Порядке организации и осуществлении муниципального</w:t>
      </w:r>
      <w:r>
        <w:rPr>
          <w:rStyle w:val="apple-converted-space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контроля</w:t>
      </w:r>
      <w:r>
        <w:rPr>
          <w:rStyle w:val="apple-converted-space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сфере благоустройства</w:t>
      </w:r>
      <w:r>
        <w:rPr>
          <w:rStyle w:val="apple-converted-space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</w:t>
      </w:r>
      <w:r>
        <w:rPr>
          <w:rStyle w:val="apple-converted-space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территории муниципального образования «Бирофельдское сельское</w:t>
      </w:r>
      <w:r>
        <w:rPr>
          <w:rStyle w:val="apple-converted-space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поселение» Биробиджанского </w:t>
      </w:r>
      <w:r>
        <w:rPr>
          <w:color w:val="000000"/>
          <w:sz w:val="28"/>
          <w:szCs w:val="28"/>
        </w:rPr>
        <w:t>муниципального района Еврейской автономной области.</w:t>
      </w:r>
    </w:p>
    <w:p w:rsidR="00A3471B" w:rsidRDefault="00D05D8D">
      <w:pPr>
        <w:pStyle w:val="aff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Признать утратившим силу решение Собрания депутатов от 26.10.2021 № 61 «</w:t>
      </w:r>
      <w:r>
        <w:rPr>
          <w:sz w:val="28"/>
          <w:szCs w:val="28"/>
        </w:rPr>
        <w:t>Об утверждении Положения о муниципальном контроле в сфере благоустройства на территории муниципального образования «Бирофельдское</w:t>
      </w:r>
      <w:r>
        <w:rPr>
          <w:sz w:val="28"/>
          <w:szCs w:val="28"/>
        </w:rPr>
        <w:t xml:space="preserve"> сельское поселение» Биробиджанского муниципального района Еврейской автономной области».</w:t>
      </w:r>
    </w:p>
    <w:p w:rsidR="00662176" w:rsidRDefault="00662176" w:rsidP="00662176">
      <w:pPr>
        <w:pStyle w:val="ConsPlusTitle"/>
        <w:jc w:val="both"/>
        <w:rPr>
          <w:b w:val="0"/>
          <w:bCs/>
          <w:color w:val="000000"/>
          <w:sz w:val="28"/>
          <w:szCs w:val="28"/>
        </w:rPr>
      </w:pPr>
      <w:r>
        <w:rPr>
          <w:b w:val="0"/>
          <w:sz w:val="28"/>
          <w:szCs w:val="28"/>
        </w:rPr>
        <w:t xml:space="preserve">         </w:t>
      </w:r>
      <w:r w:rsidR="00D05D8D" w:rsidRPr="00662176">
        <w:rPr>
          <w:b w:val="0"/>
          <w:sz w:val="28"/>
          <w:szCs w:val="28"/>
        </w:rPr>
        <w:t>3.</w:t>
      </w:r>
      <w:r>
        <w:rPr>
          <w:b w:val="0"/>
          <w:sz w:val="28"/>
          <w:szCs w:val="28"/>
        </w:rPr>
        <w:t> </w:t>
      </w:r>
      <w:r w:rsidRPr="00662176">
        <w:rPr>
          <w:b w:val="0"/>
          <w:bCs/>
          <w:color w:val="000000"/>
          <w:sz w:val="28"/>
          <w:szCs w:val="28"/>
        </w:rPr>
        <w:t xml:space="preserve">Опубликовать настоящее решение в Информационном бюллетене Бирофельдского сельского поселения </w:t>
      </w:r>
      <w:r w:rsidRPr="00662176">
        <w:rPr>
          <w:b w:val="0"/>
          <w:color w:val="000000"/>
          <w:sz w:val="28"/>
          <w:szCs w:val="28"/>
        </w:rPr>
        <w:t>Биробиджанского муниципального района Еврейской автономной области</w:t>
      </w:r>
      <w:r w:rsidRPr="00662176">
        <w:rPr>
          <w:b w:val="0"/>
          <w:bCs/>
          <w:color w:val="000000"/>
          <w:sz w:val="28"/>
          <w:szCs w:val="28"/>
        </w:rPr>
        <w:t xml:space="preserve"> и разместить на официальном сайте администрации сельского поселения в Сети Интернет </w:t>
      </w:r>
      <w:hyperlink r:id="rId11" w:history="1">
        <w:r w:rsidRPr="00662176">
          <w:rPr>
            <w:rStyle w:val="afd"/>
            <w:rFonts w:ascii="Times New Roman" w:hAnsi="Times New Roman"/>
            <w:b w:val="0"/>
            <w:bCs/>
            <w:sz w:val="28"/>
            <w:szCs w:val="28"/>
            <w:lang w:val="en-US"/>
          </w:rPr>
          <w:t>http</w:t>
        </w:r>
        <w:r w:rsidRPr="00662176">
          <w:rPr>
            <w:rStyle w:val="afd"/>
            <w:rFonts w:ascii="Times New Roman" w:hAnsi="Times New Roman"/>
            <w:b w:val="0"/>
            <w:bCs/>
            <w:sz w:val="28"/>
            <w:szCs w:val="28"/>
          </w:rPr>
          <w:t>://</w:t>
        </w:r>
        <w:r w:rsidRPr="00662176">
          <w:rPr>
            <w:rStyle w:val="afd"/>
            <w:rFonts w:ascii="Times New Roman" w:hAnsi="Times New Roman"/>
            <w:b w:val="0"/>
            <w:bCs/>
            <w:sz w:val="28"/>
            <w:szCs w:val="28"/>
            <w:lang w:val="en-US"/>
          </w:rPr>
          <w:t>birofeld</w:t>
        </w:r>
        <w:r w:rsidRPr="00662176">
          <w:rPr>
            <w:rStyle w:val="afd"/>
            <w:rFonts w:ascii="Times New Roman" w:hAnsi="Times New Roman"/>
            <w:b w:val="0"/>
            <w:bCs/>
            <w:sz w:val="28"/>
            <w:szCs w:val="28"/>
          </w:rPr>
          <w:t>.</w:t>
        </w:r>
        <w:r w:rsidRPr="00662176">
          <w:rPr>
            <w:rStyle w:val="afd"/>
            <w:rFonts w:ascii="Times New Roman" w:hAnsi="Times New Roman"/>
            <w:b w:val="0"/>
            <w:bCs/>
            <w:sz w:val="28"/>
            <w:szCs w:val="28"/>
            <w:lang w:val="en-US"/>
          </w:rPr>
          <w:t>ru</w:t>
        </w:r>
        <w:r w:rsidRPr="00662176">
          <w:rPr>
            <w:rStyle w:val="afd"/>
            <w:rFonts w:ascii="Times New Roman" w:hAnsi="Times New Roman"/>
            <w:b w:val="0"/>
            <w:bCs/>
            <w:sz w:val="28"/>
            <w:szCs w:val="28"/>
          </w:rPr>
          <w:t>/</w:t>
        </w:r>
      </w:hyperlink>
      <w:r w:rsidRPr="00662176">
        <w:rPr>
          <w:b w:val="0"/>
          <w:bCs/>
          <w:color w:val="000000"/>
          <w:sz w:val="28"/>
          <w:szCs w:val="28"/>
        </w:rPr>
        <w:t>.</w:t>
      </w:r>
    </w:p>
    <w:p w:rsidR="00662176" w:rsidRPr="00662176" w:rsidRDefault="00662176" w:rsidP="00662176">
      <w:pPr>
        <w:pStyle w:val="ConsPlusTitle"/>
        <w:jc w:val="both"/>
        <w:rPr>
          <w:rStyle w:val="ad"/>
          <w:sz w:val="28"/>
          <w:szCs w:val="28"/>
        </w:rPr>
      </w:pPr>
      <w:r w:rsidRPr="00662176">
        <w:rPr>
          <w:b w:val="0"/>
          <w:bCs/>
          <w:color w:val="000000"/>
          <w:sz w:val="28"/>
          <w:szCs w:val="28"/>
        </w:rPr>
        <w:t xml:space="preserve">          </w:t>
      </w:r>
      <w:r w:rsidR="00D05D8D" w:rsidRPr="00662176">
        <w:rPr>
          <w:b w:val="0"/>
          <w:color w:val="000000"/>
          <w:sz w:val="28"/>
          <w:szCs w:val="28"/>
        </w:rPr>
        <w:t>4.</w:t>
      </w:r>
      <w:r w:rsidR="00D05D8D" w:rsidRPr="00662176">
        <w:rPr>
          <w:rStyle w:val="apple-converted-space"/>
          <w:b w:val="0"/>
          <w:color w:val="000000"/>
          <w:sz w:val="28"/>
          <w:szCs w:val="28"/>
        </w:rPr>
        <w:t xml:space="preserve"> </w:t>
      </w:r>
      <w:r w:rsidRPr="00662176">
        <w:rPr>
          <w:rStyle w:val="ad"/>
          <w:rFonts w:cs="Arial"/>
          <w:sz w:val="28"/>
          <w:szCs w:val="28"/>
        </w:rPr>
        <w:t>Настоящее решение вступает в силу после дня его официального опубликования и распространяется на правоотношения, возникшие с 01 января 2025 года.</w:t>
      </w:r>
    </w:p>
    <w:p w:rsidR="00A3471B" w:rsidRDefault="00A3471B">
      <w:pPr>
        <w:jc w:val="both"/>
        <w:rPr>
          <w:rFonts w:ascii="Times New Roman" w:hAnsi="Times New Roman"/>
          <w:sz w:val="28"/>
          <w:szCs w:val="28"/>
        </w:rPr>
      </w:pPr>
    </w:p>
    <w:p w:rsidR="00A3471B" w:rsidRDefault="00A3471B">
      <w:pPr>
        <w:jc w:val="both"/>
        <w:rPr>
          <w:rFonts w:ascii="Times New Roman" w:hAnsi="Times New Roman"/>
          <w:sz w:val="28"/>
          <w:szCs w:val="28"/>
        </w:rPr>
      </w:pPr>
    </w:p>
    <w:p w:rsidR="00662176" w:rsidRDefault="00D05D8D">
      <w:pPr>
        <w:tabs>
          <w:tab w:val="left" w:pos="737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</w:t>
      </w:r>
      <w:r w:rsidR="00662176">
        <w:rPr>
          <w:rFonts w:ascii="Times New Roman" w:hAnsi="Times New Roman"/>
          <w:sz w:val="28"/>
          <w:szCs w:val="28"/>
        </w:rPr>
        <w:t>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62176" w:rsidRDefault="00662176" w:rsidP="00662176">
      <w:pPr>
        <w:tabs>
          <w:tab w:val="left" w:pos="737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Собрания депутатов</w:t>
      </w:r>
      <w:r w:rsidR="00D05D8D">
        <w:rPr>
          <w:rFonts w:ascii="Times New Roman" w:hAnsi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</w:t>
      </w:r>
      <w:r w:rsidR="00D05D8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Д.О. Анципрович</w:t>
      </w:r>
    </w:p>
    <w:p w:rsidR="00662176" w:rsidRDefault="00D05D8D" w:rsidP="00662176">
      <w:pPr>
        <w:tabs>
          <w:tab w:val="left" w:pos="7371"/>
        </w:tabs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УТВЕРЖДЕНО        </w:t>
      </w:r>
    </w:p>
    <w:p w:rsidR="00A3471B" w:rsidRPr="00662176" w:rsidRDefault="00D05D8D" w:rsidP="00662176">
      <w:pPr>
        <w:tabs>
          <w:tab w:val="left" w:pos="7371"/>
        </w:tabs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решением Собрания депутатов </w:t>
      </w:r>
    </w:p>
    <w:p w:rsidR="00A3471B" w:rsidRDefault="00662176">
      <w:pPr>
        <w:ind w:left="566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Бирофельдского </w:t>
      </w:r>
      <w:r w:rsidR="00D05D8D">
        <w:rPr>
          <w:rFonts w:ascii="Times New Roman" w:hAnsi="Times New Roman"/>
          <w:sz w:val="24"/>
          <w:szCs w:val="24"/>
        </w:rPr>
        <w:t xml:space="preserve">сельского </w:t>
      </w:r>
      <w:r w:rsidR="00D05D8D">
        <w:rPr>
          <w:rFonts w:ascii="Times New Roman" w:hAnsi="Times New Roman"/>
          <w:sz w:val="24"/>
          <w:szCs w:val="24"/>
        </w:rPr>
        <w:t>поселения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от</w:t>
      </w:r>
      <w:proofErr w:type="gramEnd"/>
      <w:r>
        <w:rPr>
          <w:rFonts w:ascii="Times New Roman" w:hAnsi="Times New Roman"/>
          <w:sz w:val="24"/>
          <w:szCs w:val="24"/>
        </w:rPr>
        <w:t xml:space="preserve"> …… № ….</w:t>
      </w:r>
    </w:p>
    <w:p w:rsidR="00A3471B" w:rsidRDefault="00A3471B">
      <w:pPr>
        <w:pStyle w:val="affb"/>
        <w:spacing w:before="0" w:beforeAutospacing="0" w:after="0" w:afterAutospacing="0"/>
        <w:ind w:firstLine="486"/>
        <w:jc w:val="right"/>
        <w:rPr>
          <w:rFonts w:ascii="Arial" w:hAnsi="Arial" w:cs="Arial"/>
          <w:color w:val="000000"/>
        </w:rPr>
      </w:pPr>
    </w:p>
    <w:p w:rsidR="00A3471B" w:rsidRDefault="00A3471B">
      <w:pPr>
        <w:pStyle w:val="affb"/>
        <w:spacing w:before="0" w:beforeAutospacing="0" w:after="0" w:afterAutospacing="0"/>
        <w:ind w:firstLine="486"/>
        <w:jc w:val="center"/>
        <w:rPr>
          <w:rFonts w:ascii="Arial" w:hAnsi="Arial" w:cs="Arial"/>
          <w:color w:val="000000"/>
        </w:rPr>
      </w:pPr>
    </w:p>
    <w:p w:rsidR="00A3471B" w:rsidRDefault="00D05D8D">
      <w:pPr>
        <w:pStyle w:val="affb"/>
        <w:spacing w:before="0" w:beforeAutospacing="0" w:after="0" w:afterAutospacing="0"/>
        <w:ind w:firstLine="486"/>
        <w:jc w:val="center"/>
        <w:rPr>
          <w:color w:val="000000"/>
        </w:rPr>
      </w:pPr>
      <w:r>
        <w:rPr>
          <w:bCs/>
          <w:color w:val="000000"/>
        </w:rPr>
        <w:t>Положение</w:t>
      </w:r>
    </w:p>
    <w:p w:rsidR="00A3471B" w:rsidRDefault="00D05D8D">
      <w:pPr>
        <w:pStyle w:val="affb"/>
        <w:spacing w:before="0" w:beforeAutospacing="0" w:after="0" w:afterAutospacing="0"/>
        <w:ind w:firstLine="486"/>
        <w:jc w:val="center"/>
        <w:rPr>
          <w:color w:val="000000"/>
        </w:rPr>
      </w:pPr>
      <w:r>
        <w:rPr>
          <w:bCs/>
          <w:color w:val="000000"/>
        </w:rPr>
        <w:t>о порядке организации и осуществлении муниципального</w:t>
      </w:r>
      <w:r>
        <w:rPr>
          <w:rStyle w:val="apple-converted-space"/>
          <w:bCs/>
          <w:color w:val="000000"/>
        </w:rPr>
        <w:t xml:space="preserve"> </w:t>
      </w:r>
      <w:r>
        <w:rPr>
          <w:bCs/>
          <w:color w:val="000000"/>
        </w:rPr>
        <w:t>контроля</w:t>
      </w:r>
    </w:p>
    <w:p w:rsidR="00A3471B" w:rsidRDefault="00D05D8D">
      <w:pPr>
        <w:pStyle w:val="affb"/>
        <w:spacing w:before="0" w:beforeAutospacing="0" w:after="0" w:afterAutospacing="0"/>
        <w:ind w:firstLine="486"/>
        <w:jc w:val="center"/>
        <w:rPr>
          <w:bCs/>
          <w:color w:val="000000"/>
        </w:rPr>
      </w:pPr>
      <w:r>
        <w:rPr>
          <w:bCs/>
          <w:color w:val="000000"/>
        </w:rPr>
        <w:t>в сфере благоустройства</w:t>
      </w:r>
      <w:r>
        <w:rPr>
          <w:rStyle w:val="apple-converted-space"/>
          <w:bCs/>
          <w:color w:val="000000"/>
        </w:rPr>
        <w:t xml:space="preserve"> </w:t>
      </w:r>
      <w:r>
        <w:rPr>
          <w:bCs/>
          <w:color w:val="000000"/>
        </w:rPr>
        <w:t>на территории муниципального образования «Бирофельдское сельское поселение» Биробиджа</w:t>
      </w:r>
      <w:r>
        <w:rPr>
          <w:bCs/>
          <w:color w:val="000000"/>
        </w:rPr>
        <w:t>нского муниципального района</w:t>
      </w:r>
    </w:p>
    <w:p w:rsidR="00A3471B" w:rsidRDefault="00D05D8D">
      <w:pPr>
        <w:pStyle w:val="affb"/>
        <w:spacing w:before="0" w:beforeAutospacing="0" w:after="0" w:afterAutospacing="0"/>
        <w:ind w:firstLine="486"/>
        <w:jc w:val="center"/>
        <w:rPr>
          <w:color w:val="000000"/>
        </w:rPr>
      </w:pPr>
      <w:r>
        <w:rPr>
          <w:bCs/>
          <w:color w:val="000000"/>
        </w:rPr>
        <w:t xml:space="preserve"> Еврейской автономной области</w:t>
      </w:r>
    </w:p>
    <w:p w:rsidR="00A3471B" w:rsidRDefault="00A3471B">
      <w:pPr>
        <w:pStyle w:val="afb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A3471B" w:rsidRDefault="00D05D8D">
      <w:pPr>
        <w:pStyle w:val="affb"/>
        <w:spacing w:before="0" w:beforeAutospacing="0" w:after="0" w:afterAutospacing="0"/>
        <w:ind w:firstLine="486"/>
        <w:jc w:val="both"/>
      </w:pPr>
      <w:r>
        <w:t xml:space="preserve">1.1. Настоящее Положение устанавливает порядок организации и осуществления муниципального контроля в сфере благоустройства на территории </w:t>
      </w:r>
      <w:r>
        <w:rPr>
          <w:bCs/>
          <w:color w:val="000000"/>
        </w:rPr>
        <w:t xml:space="preserve">«Бирофельдское сельское поселение» Биробиджанского муниципального района Еврейской автономной области </w:t>
      </w:r>
      <w:r>
        <w:t>(далее – муниципальный контроль).</w:t>
      </w:r>
    </w:p>
    <w:p w:rsidR="00A3471B" w:rsidRDefault="00D05D8D">
      <w:pPr>
        <w:pStyle w:val="affb"/>
        <w:spacing w:before="0" w:beforeAutospacing="0" w:after="0" w:afterAutospacing="0"/>
        <w:ind w:firstLine="486"/>
        <w:jc w:val="both"/>
        <w:rPr>
          <w:color w:val="000000"/>
        </w:rPr>
      </w:pPr>
      <w:r>
        <w:t>1.2. Предметом муниципального контроля является:</w:t>
      </w:r>
    </w:p>
    <w:p w:rsidR="00A3471B" w:rsidRDefault="00D05D8D">
      <w:pPr>
        <w:pStyle w:val="affb"/>
        <w:spacing w:before="0" w:beforeAutospacing="0" w:after="0" w:afterAutospacing="0"/>
        <w:ind w:firstLine="486"/>
        <w:jc w:val="both"/>
        <w:rPr>
          <w:color w:val="000000"/>
        </w:rPr>
      </w:pPr>
      <w:r>
        <w:t>соблюдение организациями и гражданами (далее – контролируемые лица) обя</w:t>
      </w:r>
      <w:r>
        <w:t xml:space="preserve">зательных требований, установленных правилами благоустройства территории муниципального образования </w:t>
      </w:r>
      <w:r>
        <w:rPr>
          <w:bCs/>
          <w:color w:val="000000"/>
        </w:rPr>
        <w:t>«Бирофельдское сельское поселение» Биробиджанского муниципального района Еврейской автономной области</w:t>
      </w:r>
      <w:r>
        <w:rPr>
          <w:color w:val="000000"/>
        </w:rPr>
        <w:t>,</w:t>
      </w:r>
      <w:r>
        <w:t xml:space="preserve"> требований к обеспечению доступности для инвалидов об</w:t>
      </w:r>
      <w:r>
        <w:t xml:space="preserve">ъектов социальной, инженерной и транспортной инфраструктур и предоставляемых услуг, организации благоустройства территории в муниципальном образовании </w:t>
      </w:r>
      <w:r>
        <w:rPr>
          <w:bCs/>
          <w:color w:val="000000"/>
        </w:rPr>
        <w:t>«Бирофельдское сельское поселение» Биробиджанского муниципального района Еврейской автономной области</w:t>
      </w:r>
      <w:r>
        <w:t>;</w:t>
      </w:r>
    </w:p>
    <w:p w:rsidR="00A3471B" w:rsidRDefault="00D05D8D">
      <w:pPr>
        <w:pStyle w:val="afb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ис</w:t>
      </w:r>
      <w:r>
        <w:rPr>
          <w:rFonts w:ascii="Times New Roman" w:hAnsi="Times New Roman"/>
          <w:color w:val="000000"/>
          <w:sz w:val="24"/>
          <w:szCs w:val="24"/>
        </w:rPr>
        <w:t xml:space="preserve">полнение решений, принимаемых по результатам контрольных мероприятий. </w:t>
      </w:r>
    </w:p>
    <w:p w:rsidR="00A3471B" w:rsidRDefault="00D05D8D">
      <w:pPr>
        <w:pStyle w:val="afb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предмет муниципального контроля не входят установленные Правилами обязательные требования, которые в соответствии с действующим законодательством входят в предмет иных видов муниципал</w:t>
      </w:r>
      <w:r>
        <w:rPr>
          <w:rFonts w:ascii="Times New Roman" w:hAnsi="Times New Roman"/>
          <w:sz w:val="24"/>
          <w:szCs w:val="24"/>
        </w:rPr>
        <w:t>ьного контроля.</w:t>
      </w:r>
    </w:p>
    <w:p w:rsidR="00A3471B" w:rsidRDefault="00D05D8D">
      <w:pPr>
        <w:pStyle w:val="afb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Объектами муниципального контроля (далее – объект контроля) являются:</w:t>
      </w:r>
    </w:p>
    <w:p w:rsidR="00A3471B" w:rsidRDefault="00D05D8D">
      <w:pPr>
        <w:pStyle w:val="affb"/>
        <w:spacing w:before="0" w:beforeAutospacing="0" w:after="0" w:afterAutospacing="0"/>
        <w:ind w:firstLine="486"/>
        <w:jc w:val="both"/>
        <w:rPr>
          <w:color w:val="000000"/>
        </w:rPr>
      </w:pPr>
      <w:r>
        <w:t xml:space="preserve">деятельность, действия (бездействие) контролируемых лиц в сфере благоустройства территории муниципального образования </w:t>
      </w:r>
      <w:r>
        <w:rPr>
          <w:bCs/>
          <w:color w:val="000000"/>
        </w:rPr>
        <w:t>«Бирофельдское сельское поселение» Биробиджанск</w:t>
      </w:r>
      <w:r>
        <w:rPr>
          <w:bCs/>
          <w:color w:val="000000"/>
        </w:rPr>
        <w:t>ого муниципального района Еврейской автономной области</w:t>
      </w:r>
      <w:r>
        <w:t>,</w:t>
      </w:r>
      <w:r>
        <w:rPr>
          <w:i/>
        </w:rPr>
        <w:t xml:space="preserve"> </w:t>
      </w:r>
      <w:r>
        <w:t>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A3471B" w:rsidRDefault="00D05D8D">
      <w:pPr>
        <w:widowControl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результаты деятельности контролируем</w:t>
      </w:r>
      <w:r>
        <w:rPr>
          <w:rFonts w:ascii="Times New Roman" w:hAnsi="Times New Roman"/>
          <w:color w:val="auto"/>
          <w:sz w:val="24"/>
          <w:szCs w:val="24"/>
        </w:rPr>
        <w:t>ых лиц, в том числе работы и услуги, к которым предъявляются обязательные требования;</w:t>
      </w:r>
    </w:p>
    <w:p w:rsidR="00A3471B" w:rsidRDefault="00D05D8D">
      <w:pPr>
        <w:widowControl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здания, строения, сооружения, территории, включая земельные участки, предметы и другие объекты, которыми контролируемые лицами владеют и (или) пользуются и к которым пред</w:t>
      </w:r>
      <w:r>
        <w:rPr>
          <w:rFonts w:ascii="Times New Roman" w:hAnsi="Times New Roman"/>
          <w:color w:val="auto"/>
          <w:sz w:val="24"/>
          <w:szCs w:val="24"/>
        </w:rPr>
        <w:t>ъявляются обязательные требования в сфере благоустройства.</w:t>
      </w:r>
    </w:p>
    <w:p w:rsidR="00A3471B" w:rsidRDefault="00D05D8D">
      <w:pPr>
        <w:ind w:firstLine="709"/>
        <w:jc w:val="both"/>
        <w:rPr>
          <w:rFonts w:ascii="Times New Roman" w:hAnsi="Times New Roman"/>
          <w:color w:val="FF0000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1.4. Учет объектов контроля </w:t>
      </w:r>
      <w:r>
        <w:rPr>
          <w:rFonts w:ascii="Times New Roman" w:hAnsi="Times New Roman"/>
          <w:sz w:val="24"/>
          <w:szCs w:val="24"/>
          <w:lang w:eastAsia="en-US"/>
        </w:rPr>
        <w:t xml:space="preserve">обеспечивается администрацией посредством сбора информации об объектах муниципального контроля. </w:t>
      </w:r>
      <w:r>
        <w:rPr>
          <w:rFonts w:ascii="Times New Roman" w:hAnsi="Times New Roman"/>
          <w:color w:val="auto"/>
          <w:sz w:val="24"/>
          <w:szCs w:val="24"/>
          <w:lang w:eastAsia="en-US"/>
        </w:rPr>
        <w:t>Учет ведется в электронном виде.</w:t>
      </w:r>
    </w:p>
    <w:p w:rsidR="00A3471B" w:rsidRDefault="00D05D8D">
      <w:pPr>
        <w:pStyle w:val="afb"/>
        <w:widowControl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1.5. Муниципальный контроль осуществляет</w:t>
      </w:r>
      <w:r>
        <w:rPr>
          <w:rFonts w:ascii="Times New Roman" w:hAnsi="Times New Roman"/>
          <w:sz w:val="24"/>
          <w:szCs w:val="24"/>
        </w:rPr>
        <w:t>ся администрацией Бирофельдского сельского поселения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Биробиджанского муниципального района Еврейской автономной области (далее – Контрольный орган).</w:t>
      </w:r>
    </w:p>
    <w:p w:rsidR="00A3471B" w:rsidRDefault="00D05D8D">
      <w:pPr>
        <w:pStyle w:val="afb"/>
        <w:widowControl/>
        <w:ind w:left="0" w:firstLine="709"/>
        <w:jc w:val="both"/>
        <w:rPr>
          <w:rFonts w:ascii="Times New Roman" w:hAnsi="Times New Roman"/>
          <w:color w:val="FF0000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</w:rPr>
        <w:t>Непосредственное осуществление муниципального контроля возлагается на специалистов</w:t>
      </w:r>
      <w:r>
        <w:rPr>
          <w:rStyle w:val="af8"/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администрации </w:t>
      </w:r>
      <w:r>
        <w:rPr>
          <w:rFonts w:ascii="Times New Roman" w:hAnsi="Times New Roman"/>
          <w:sz w:val="24"/>
          <w:szCs w:val="24"/>
        </w:rPr>
        <w:t xml:space="preserve">Бирофельдского сельского поселения. </w:t>
      </w:r>
    </w:p>
    <w:p w:rsidR="00A3471B" w:rsidRDefault="00D05D8D">
      <w:pPr>
        <w:pStyle w:val="afb"/>
        <w:widowControl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1.6. Руководство деятельностью по осуществлению муниципального контроля осуществляет глава муниципального образования </w:t>
      </w:r>
      <w:r>
        <w:rPr>
          <w:rFonts w:ascii="Times New Roman" w:hAnsi="Times New Roman"/>
          <w:bCs/>
          <w:color w:val="000000"/>
          <w:sz w:val="24"/>
          <w:szCs w:val="24"/>
        </w:rPr>
        <w:t>«Бирофельдское сельское поселение» Биробиджанского муниципального района Еврейской автономной области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A3471B" w:rsidRDefault="00D05D8D">
      <w:pPr>
        <w:pStyle w:val="afb"/>
        <w:widowControl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1.7. От имени Контрольного органа муниципальный контроль вправе осуществлять следующие должностные лица:</w:t>
      </w:r>
    </w:p>
    <w:p w:rsidR="00A3471B" w:rsidRDefault="00D05D8D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руководитель (заместитель руководителя) Контрольного органа;</w:t>
      </w:r>
    </w:p>
    <w:p w:rsidR="00A3471B" w:rsidRDefault="00D05D8D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2) должностное лицо Контрольного органа, в должностные обязанности которого в соотве</w:t>
      </w:r>
      <w:r>
        <w:rPr>
          <w:rFonts w:ascii="Times New Roman" w:hAnsi="Times New Roman"/>
          <w:sz w:val="24"/>
          <w:szCs w:val="24"/>
        </w:rPr>
        <w:t>тствии с настоящим Положением, должностным регламентом или должностной инструкцией входит осуществление полномочий по виду муниципального контроля, в том числе проведение профилактических мероприятий и контрольных мероприятий (далее – инспектор).</w:t>
      </w:r>
    </w:p>
    <w:p w:rsidR="00A3471B" w:rsidRDefault="00D05D8D">
      <w:pPr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Перечень </w:t>
      </w:r>
      <w:r>
        <w:rPr>
          <w:rFonts w:ascii="Times New Roman" w:hAnsi="Times New Roman"/>
          <w:sz w:val="24"/>
          <w:szCs w:val="24"/>
        </w:rPr>
        <w:t xml:space="preserve">должностных лиц Контрольного органа, уполномоченных на осуществление муниципального контроля, установлен приложением 1 к настоящему Положению. </w:t>
      </w:r>
    </w:p>
    <w:p w:rsidR="00A3471B" w:rsidRDefault="00D05D8D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Должностными лицами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Контрольного органа, уполномоченными на принятие решения о проведении контрольного мероприят</w:t>
      </w:r>
      <w:r>
        <w:rPr>
          <w:rFonts w:ascii="Times New Roman" w:hAnsi="Times New Roman"/>
          <w:sz w:val="24"/>
          <w:szCs w:val="24"/>
        </w:rPr>
        <w:t xml:space="preserve">ия, являются руководитель, заместитель руководителя Контрольного органа (далее – уполномоченные должностные лица Контрольного органа). </w:t>
      </w:r>
    </w:p>
    <w:p w:rsidR="00A3471B" w:rsidRDefault="00D05D8D">
      <w:pPr>
        <w:pStyle w:val="afb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1.8. Права и обязанности инспектора.</w:t>
      </w:r>
    </w:p>
    <w:p w:rsidR="00A3471B" w:rsidRDefault="00D05D8D">
      <w:pPr>
        <w:pStyle w:val="afb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1.8.1. Инспектор обязан:</w:t>
      </w:r>
    </w:p>
    <w:p w:rsidR="00A3471B" w:rsidRDefault="00D05D8D">
      <w:pPr>
        <w:pStyle w:val="afb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соблюдать законодательство Российской Федерации, права и законные интересы контролируемых лиц;</w:t>
      </w:r>
    </w:p>
    <w:p w:rsidR="00A3471B" w:rsidRDefault="00D05D8D">
      <w:pPr>
        <w:pStyle w:val="afb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своевременно и в полной мере осуществлять предоставленные в соответствии с законодательством Российской Федерации полномочия по предупреждению, выявлению и</w:t>
      </w:r>
      <w:r>
        <w:rPr>
          <w:rFonts w:ascii="Times New Roman" w:hAnsi="Times New Roman"/>
          <w:sz w:val="24"/>
          <w:szCs w:val="24"/>
        </w:rPr>
        <w:t xml:space="preserve"> пресечению нарушений обязательных требований,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предписания, если такая мера предусмотрена зак</w:t>
      </w:r>
      <w:r>
        <w:rPr>
          <w:rFonts w:ascii="Times New Roman" w:hAnsi="Times New Roman"/>
          <w:sz w:val="24"/>
          <w:szCs w:val="24"/>
        </w:rPr>
        <w:t>онодательством;</w:t>
      </w:r>
    </w:p>
    <w:p w:rsidR="00A3471B" w:rsidRDefault="00D05D8D">
      <w:pPr>
        <w:pStyle w:val="afb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3)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</w:t>
      </w:r>
      <w:r>
        <w:rPr>
          <w:rFonts w:ascii="Times New Roman" w:hAnsi="Times New Roman"/>
          <w:sz w:val="24"/>
          <w:szCs w:val="24"/>
        </w:rPr>
        <w:t>льных мероприятий,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удостоверения, иных документов, предусмотренных федеральными законами;</w:t>
      </w:r>
      <w:proofErr w:type="gramEnd"/>
    </w:p>
    <w:p w:rsidR="00A3471B" w:rsidRDefault="00D05D8D">
      <w:pPr>
        <w:pStyle w:val="afb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 не допускать при прове</w:t>
      </w:r>
      <w:r>
        <w:rPr>
          <w:rFonts w:ascii="Times New Roman" w:hAnsi="Times New Roman"/>
          <w:sz w:val="24"/>
          <w:szCs w:val="24"/>
        </w:rPr>
        <w:t>дении контрольных мероприятий проявление неуважения в отношении богослужений, других религиозных обрядов и церемоний, не препятствовать их проведению, а также не нарушать внутренние установления религиозных организаций;</w:t>
      </w:r>
    </w:p>
    <w:p w:rsidR="00A3471B" w:rsidRDefault="00D05D8D">
      <w:pPr>
        <w:pStyle w:val="afb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5) не препятствовать присутствию кон</w:t>
      </w:r>
      <w:r>
        <w:rPr>
          <w:rFonts w:ascii="Times New Roman" w:hAnsi="Times New Roman"/>
          <w:sz w:val="24"/>
          <w:szCs w:val="24"/>
        </w:rPr>
        <w:t>тролируемых лиц, их представителей, а с согласия контролируемых лиц, их представителей, присутствию Уполномоченного при Президенте Российской Федерации по защите прав предпринимателей или его общественных представителей, уполномоченного по защите прав пред</w:t>
      </w:r>
      <w:r>
        <w:rPr>
          <w:rFonts w:ascii="Times New Roman" w:hAnsi="Times New Roman"/>
          <w:sz w:val="24"/>
          <w:szCs w:val="24"/>
        </w:rPr>
        <w:t>принимателей в Еврейской автономной области при проведении контрольных мероприятий (за исключением контрольных мероприятий, при проведении которых не требуется взаимодействие контрольных органов с контролируемыми лицами) и в случаях, предусмотренных Федера</w:t>
      </w:r>
      <w:r>
        <w:rPr>
          <w:rFonts w:ascii="Times New Roman" w:hAnsi="Times New Roman"/>
          <w:sz w:val="24"/>
          <w:szCs w:val="24"/>
        </w:rPr>
        <w:t xml:space="preserve">льным законом от 31.07.2020 № 248-ФЗ </w:t>
      </w:r>
      <w:r>
        <w:rPr>
          <w:rFonts w:ascii="Times New Roman" w:hAnsi="Times New Roman"/>
          <w:sz w:val="24"/>
          <w:szCs w:val="24"/>
          <w:lang w:val="ru-RU"/>
        </w:rPr>
        <w:t>«</w:t>
      </w:r>
      <w:r>
        <w:rPr>
          <w:rFonts w:ascii="Times New Roman" w:hAnsi="Times New Roman"/>
          <w:sz w:val="24"/>
          <w:szCs w:val="24"/>
        </w:rPr>
        <w:t>О государственном контроле (надзоре) и муниципальном контроле в Российской Федерации</w:t>
      </w:r>
      <w:r>
        <w:rPr>
          <w:rFonts w:ascii="Times New Roman" w:hAnsi="Times New Roman"/>
          <w:sz w:val="24"/>
          <w:szCs w:val="24"/>
          <w:lang w:val="ru-RU"/>
        </w:rPr>
        <w:t>» (далее – Федеральный закон № 248-ФЗ)</w:t>
      </w:r>
      <w:r>
        <w:rPr>
          <w:rFonts w:ascii="Times New Roman" w:hAnsi="Times New Roman"/>
          <w:sz w:val="24"/>
          <w:szCs w:val="24"/>
        </w:rPr>
        <w:t xml:space="preserve"> и пунктом 3.</w:t>
      </w: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 xml:space="preserve"> настоящего Положения, осуществлять консультирование;</w:t>
      </w:r>
    </w:p>
    <w:p w:rsidR="00A3471B" w:rsidRDefault="00D05D8D">
      <w:pPr>
        <w:pStyle w:val="afb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6) предоставлять контролируе</w:t>
      </w:r>
      <w:r>
        <w:rPr>
          <w:rFonts w:ascii="Times New Roman" w:hAnsi="Times New Roman"/>
          <w:sz w:val="24"/>
          <w:szCs w:val="24"/>
        </w:rPr>
        <w:t>мым лицам, их представителям, присутствующим при проведении контрольных мероприятий, информацию и документы, относящиеся к предмету муниципального контроля, в том числе сведения о согласовании проведения контрольного мероприятия органами прокуратуры в случ</w:t>
      </w:r>
      <w:r>
        <w:rPr>
          <w:rFonts w:ascii="Times New Roman" w:hAnsi="Times New Roman"/>
          <w:sz w:val="24"/>
          <w:szCs w:val="24"/>
        </w:rPr>
        <w:t>ае, если такое согласование предусмотрено Федеральным законом № 248-ФЗ;</w:t>
      </w:r>
    </w:p>
    <w:p w:rsidR="00A3471B" w:rsidRDefault="00D05D8D">
      <w:pPr>
        <w:pStyle w:val="afb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7) знакомить контролируемых лиц, их представителей с результатами контрольных мероприятий и контрольных действий, относящихся к предмету контрольного мероприятия;</w:t>
      </w:r>
    </w:p>
    <w:p w:rsidR="00A3471B" w:rsidRDefault="00D05D8D">
      <w:pPr>
        <w:pStyle w:val="afb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8) знакомить контроли</w:t>
      </w:r>
      <w:r>
        <w:rPr>
          <w:rFonts w:ascii="Times New Roman" w:hAnsi="Times New Roman"/>
          <w:sz w:val="24"/>
          <w:szCs w:val="24"/>
        </w:rPr>
        <w:t>руемых лиц, их представителей с информацией и (или) документами, полученными в рамках межведомственного информационного взаимодействия и относящимися к предмету контрольного мероприятия;</w:t>
      </w:r>
    </w:p>
    <w:p w:rsidR="00A3471B" w:rsidRDefault="00D05D8D">
      <w:pPr>
        <w:pStyle w:val="afb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9) учитывать при определении мер, принимаемых по фактам выявленных на</w:t>
      </w:r>
      <w:r>
        <w:rPr>
          <w:rFonts w:ascii="Times New Roman" w:hAnsi="Times New Roman"/>
          <w:sz w:val="24"/>
          <w:szCs w:val="24"/>
        </w:rPr>
        <w:t>рушений, соответствие указанных мер тяжести нарушений, их потенциальной опасности для охраняемых законом ценностей, а также не допускать необоснованного ограничения прав и законных интересов контролируемых лиц, неправомерного вреда (ущерба) их имуществу;</w:t>
      </w:r>
    </w:p>
    <w:p w:rsidR="00A3471B" w:rsidRDefault="00D05D8D">
      <w:pPr>
        <w:pStyle w:val="afb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0) доказывать обоснованность своих действий при их обжаловании в порядке, установленном законодательством Российской Федерации;</w:t>
      </w:r>
    </w:p>
    <w:p w:rsidR="00A3471B" w:rsidRDefault="00D05D8D">
      <w:pPr>
        <w:pStyle w:val="afb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11) соблюдать установленные законодательством Российской Федерации сроки проведения контрольных мероприятий и совершения контрол</w:t>
      </w:r>
      <w:r>
        <w:rPr>
          <w:rFonts w:ascii="Times New Roman" w:hAnsi="Times New Roman"/>
          <w:sz w:val="24"/>
          <w:szCs w:val="24"/>
        </w:rPr>
        <w:t>ьных действий;</w:t>
      </w:r>
    </w:p>
    <w:p w:rsidR="00A3471B" w:rsidRDefault="00D05D8D">
      <w:pPr>
        <w:pStyle w:val="afb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12) не требовать от контролируемых лиц документы и иные сведения,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самоуправления.</w:t>
      </w:r>
    </w:p>
    <w:p w:rsidR="00A3471B" w:rsidRDefault="00D05D8D">
      <w:pPr>
        <w:pStyle w:val="afb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1.8.2. Инспектор при проведении контрольного мероприятия в пределах своих полномочий и в объеме проводимых контрольных действий имеет право:</w:t>
      </w:r>
    </w:p>
    <w:p w:rsidR="00A3471B" w:rsidRDefault="00D05D8D">
      <w:pPr>
        <w:pStyle w:val="afb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беспрепятственно по предъявлении служебного удостоверения и в соответствии с полномочиями, установленными решени</w:t>
      </w:r>
      <w:r>
        <w:rPr>
          <w:rFonts w:ascii="Times New Roman" w:hAnsi="Times New Roman"/>
          <w:sz w:val="24"/>
          <w:szCs w:val="24"/>
        </w:rPr>
        <w:t>ем контрольного органа о проведении контрольного мероприятия, посещать (осматривать) производственные объекты, если иное не предусмотрено федеральными законами;</w:t>
      </w:r>
    </w:p>
    <w:p w:rsidR="00A3471B" w:rsidRDefault="00D05D8D">
      <w:pPr>
        <w:pStyle w:val="afb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знакомиться со всеми документами, касающимися соблюдения обязательных требований, в том числ</w:t>
      </w:r>
      <w:r>
        <w:rPr>
          <w:rFonts w:ascii="Times New Roman" w:hAnsi="Times New Roman"/>
          <w:sz w:val="24"/>
          <w:szCs w:val="24"/>
        </w:rPr>
        <w:t>е в установленном порядке с документами, содержащими государственную, служебную, коммерческую или иную охраняемую законом тайну;</w:t>
      </w:r>
    </w:p>
    <w:p w:rsidR="00A3471B" w:rsidRDefault="00D05D8D">
      <w:pPr>
        <w:pStyle w:val="afb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требовать от контролируемых лиц, в том числе руководителей и других работников контролируемых организаций, представления пис</w:t>
      </w:r>
      <w:r>
        <w:rPr>
          <w:rFonts w:ascii="Times New Roman" w:hAnsi="Times New Roman"/>
          <w:sz w:val="24"/>
          <w:szCs w:val="24"/>
        </w:rPr>
        <w:t>ьменных объяснений по фактам нарушений обязательных требований, выявленных при проведении контрольных мероприятий, а также представления документов для копирования, фото- и видеосъемки;</w:t>
      </w:r>
    </w:p>
    <w:p w:rsidR="00A3471B" w:rsidRDefault="00D05D8D">
      <w:pPr>
        <w:pStyle w:val="afb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 знакомиться с технической документацией, электронными базами данных</w:t>
      </w:r>
      <w:r>
        <w:rPr>
          <w:rFonts w:ascii="Times New Roman" w:hAnsi="Times New Roman"/>
          <w:sz w:val="24"/>
          <w:szCs w:val="24"/>
        </w:rPr>
        <w:t>, информационными системами контролируемых лиц в части, относящейся к предмету и объему контрольного мероприятия;</w:t>
      </w:r>
    </w:p>
    <w:p w:rsidR="00A3471B" w:rsidRDefault="00D05D8D">
      <w:pPr>
        <w:pStyle w:val="afb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5) составлять акты по фактам непредставления или несвоевременного представления контролируемым лицом документов и материалов, запрошенных при </w:t>
      </w:r>
      <w:r>
        <w:rPr>
          <w:rFonts w:ascii="Times New Roman" w:hAnsi="Times New Roman"/>
          <w:sz w:val="24"/>
          <w:szCs w:val="24"/>
        </w:rPr>
        <w:t>проведении контрольных мероприятий, невозможности провести опрос должностных лиц и (или) работников контролируемого лица, ограничения доступа в помещения, воспрепятствования иным мерам по осуществлению контрольного мероприятия;</w:t>
      </w:r>
    </w:p>
    <w:p w:rsidR="00A3471B" w:rsidRDefault="00D05D8D">
      <w:pPr>
        <w:pStyle w:val="afb"/>
        <w:widowControl/>
        <w:tabs>
          <w:tab w:val="left" w:pos="1134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6) выдавать</w:t>
      </w:r>
      <w:r>
        <w:rPr>
          <w:rFonts w:ascii="Times New Roman" w:hAnsi="Times New Roman"/>
          <w:sz w:val="24"/>
          <w:szCs w:val="24"/>
        </w:rPr>
        <w:t xml:space="preserve"> контролируемым лицам рекомендации по обеспечению безопасности и предотвращению нарушений обязательных требований, принимать решения об устранении контролируемыми лицами выявленных нарушений обязательных требований и о восстановлении нарушенного положения;</w:t>
      </w:r>
    </w:p>
    <w:p w:rsidR="00A3471B" w:rsidRDefault="00D05D8D">
      <w:pPr>
        <w:pStyle w:val="afb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7) обращаться в соответствии с Федеральным законом от 07.02.2011 года                     № 3-ФЗ «О полиции» за содействием к органам полиции в случаях, если инспектору оказывается противодействие или угрожает опасность;</w:t>
      </w:r>
    </w:p>
    <w:p w:rsidR="00A3471B" w:rsidRDefault="00D05D8D">
      <w:pPr>
        <w:pStyle w:val="afb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1.9. К отношениям, связанным с осу</w:t>
      </w:r>
      <w:r>
        <w:rPr>
          <w:rFonts w:ascii="Times New Roman" w:hAnsi="Times New Roman"/>
          <w:sz w:val="24"/>
          <w:szCs w:val="24"/>
        </w:rPr>
        <w:t>ществлением муниципального контроля в сфере благоустройства применяются положения Федерального закона № 248-ФЗ.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1.10. </w:t>
      </w:r>
      <w:proofErr w:type="gramStart"/>
      <w:r>
        <w:rPr>
          <w:rFonts w:ascii="Times New Roman" w:hAnsi="Times New Roman"/>
          <w:sz w:val="24"/>
          <w:szCs w:val="24"/>
        </w:rPr>
        <w:t>Информирование контролируемых лиц о совершаемых должностными лицами Контрольного органа и иными уполномоченными лицами действиях и принима</w:t>
      </w:r>
      <w:r>
        <w:rPr>
          <w:rFonts w:ascii="Times New Roman" w:hAnsi="Times New Roman"/>
          <w:sz w:val="24"/>
          <w:szCs w:val="24"/>
        </w:rPr>
        <w:t>емых решениях осуществляется путем размещения сведений об указанных действиях и решениях в едином реестре контрольных мероприятий, а также доведения их до контролируемых лиц посредством инфраструктуры, обеспечивающей информационно-технологическое взаимодей</w:t>
      </w:r>
      <w:r>
        <w:rPr>
          <w:rFonts w:ascii="Times New Roman" w:hAnsi="Times New Roman"/>
          <w:sz w:val="24"/>
          <w:szCs w:val="24"/>
        </w:rPr>
        <w:t xml:space="preserve">ствие информационных систем, используемых для предоставления государственных и муниципальных услуг и исполнения государственных </w:t>
      </w:r>
      <w:r>
        <w:rPr>
          <w:rFonts w:ascii="Times New Roman" w:hAnsi="Times New Roman"/>
          <w:sz w:val="24"/>
          <w:szCs w:val="24"/>
        </w:rPr>
        <w:lastRenderedPageBreak/>
        <w:t>и муниципальных функций в электронной</w:t>
      </w:r>
      <w:proofErr w:type="gramEnd"/>
      <w:r>
        <w:rPr>
          <w:rFonts w:ascii="Times New Roman" w:hAnsi="Times New Roman"/>
          <w:sz w:val="24"/>
          <w:szCs w:val="24"/>
        </w:rPr>
        <w:t xml:space="preserve"> форме, в том числе через федеральную государственную информационную систему «Единый портал</w:t>
      </w:r>
      <w:r>
        <w:rPr>
          <w:rFonts w:ascii="Times New Roman" w:hAnsi="Times New Roman"/>
          <w:sz w:val="24"/>
          <w:szCs w:val="24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A3471B" w:rsidRDefault="00D05D8D">
      <w:pPr>
        <w:pStyle w:val="HTML"/>
        <w:ind w:firstLine="540"/>
        <w:jc w:val="both"/>
        <w:rPr>
          <w:rFonts w:ascii="Verdana" w:hAnsi="Verdana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1.11.</w:t>
      </w:r>
      <w: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При организации и осуществлении, муниципального контроля не допускаются необоснованное принятие решений контрольным органом и (или) совершение необоснованных действий (бездействия) должностными лицами контрольного органа, в том числе выдача необоснованных </w:t>
      </w:r>
      <w:r>
        <w:rPr>
          <w:rFonts w:ascii="Times New Roman" w:hAnsi="Times New Roman"/>
          <w:sz w:val="24"/>
          <w:szCs w:val="24"/>
        </w:rPr>
        <w:t>предписаний об устранении выявленных нарушений обязательных требований и (или) о проведении мероприятий по устранению последствий выявленных нарушений обязательных требований и (или) восстановлению правового положения, существовавшего до возникновения таки</w:t>
      </w:r>
      <w:r>
        <w:rPr>
          <w:rFonts w:ascii="Times New Roman" w:hAnsi="Times New Roman"/>
          <w:sz w:val="24"/>
          <w:szCs w:val="24"/>
        </w:rPr>
        <w:t>х нарушений (далее также - предписания</w:t>
      </w:r>
      <w:proofErr w:type="gramEnd"/>
      <w:r>
        <w:rPr>
          <w:rFonts w:ascii="Times New Roman" w:hAnsi="Times New Roman"/>
          <w:sz w:val="24"/>
          <w:szCs w:val="24"/>
        </w:rPr>
        <w:t xml:space="preserve"> об устранении выявленных нарушений обязательных требований.</w:t>
      </w:r>
    </w:p>
    <w:p w:rsidR="00A3471B" w:rsidRDefault="00A3471B">
      <w:pPr>
        <w:pStyle w:val="ConsPlusNormal"/>
        <w:ind w:firstLine="0"/>
        <w:jc w:val="both"/>
        <w:rPr>
          <w:rFonts w:eastAsia="Times New Roman"/>
          <w:sz w:val="24"/>
          <w:szCs w:val="24"/>
        </w:rPr>
      </w:pPr>
    </w:p>
    <w:p w:rsidR="00A3471B" w:rsidRDefault="00D05D8D">
      <w:pPr>
        <w:pStyle w:val="ConsPlusNormal"/>
        <w:ind w:firstLine="0"/>
        <w:jc w:val="center"/>
        <w:outlineLvl w:val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  <w:lang w:eastAsia="en-US"/>
        </w:rPr>
        <w:t>2. Управление рисками причинения вреда (ущерба)</w:t>
      </w:r>
    </w:p>
    <w:p w:rsidR="00A3471B" w:rsidRDefault="00D05D8D">
      <w:pPr>
        <w:pStyle w:val="ConsPlusNormal"/>
        <w:ind w:firstLine="0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  <w:lang w:eastAsia="en-US"/>
        </w:rPr>
        <w:t>охраняемым законом ценностям при осуществлении</w:t>
      </w:r>
    </w:p>
    <w:p w:rsidR="00A3471B" w:rsidRDefault="00D05D8D">
      <w:pPr>
        <w:pStyle w:val="ConsPlusNormal"/>
        <w:ind w:firstLine="0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  <w:lang w:eastAsia="en-US"/>
        </w:rPr>
        <w:t>муниципального контроля</w:t>
      </w:r>
    </w:p>
    <w:p w:rsidR="00A3471B" w:rsidRDefault="00A3471B">
      <w:pPr>
        <w:pStyle w:val="ConsPlusNormal"/>
        <w:ind w:firstLine="0"/>
        <w:jc w:val="both"/>
        <w:rPr>
          <w:rFonts w:eastAsia="Times New Roman"/>
          <w:sz w:val="24"/>
          <w:szCs w:val="24"/>
        </w:rPr>
      </w:pP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2.1. </w:t>
      </w:r>
      <w:proofErr w:type="gramStart"/>
      <w:r>
        <w:rPr>
          <w:rFonts w:ascii="Times New Roman" w:hAnsi="Times New Roman"/>
          <w:sz w:val="24"/>
          <w:szCs w:val="24"/>
          <w:lang w:eastAsia="en-US"/>
        </w:rPr>
        <w:t>Муниципальный контроль осуществ</w:t>
      </w:r>
      <w:r>
        <w:rPr>
          <w:rFonts w:ascii="Times New Roman" w:hAnsi="Times New Roman"/>
          <w:sz w:val="24"/>
          <w:szCs w:val="24"/>
          <w:lang w:eastAsia="en-US"/>
        </w:rPr>
        <w:t>ляется на основе управления рисками причинения вреда (ущерба), определяющего выбор профилактических мероприятий и контрольных мероприятий, их содержание (в том числе объем проверяемых обязательных требований), интенсивность и результаты, при этом Контрольн</w:t>
      </w:r>
      <w:r>
        <w:rPr>
          <w:rFonts w:ascii="Times New Roman" w:hAnsi="Times New Roman"/>
          <w:sz w:val="24"/>
          <w:szCs w:val="24"/>
          <w:lang w:eastAsia="en-US"/>
        </w:rPr>
        <w:t>ым органом на постоянной основе проводится мониторинг (сбор, обработка, анализ и учет) сведений, используемых для оценки и управления рисками причинения вреда (ущерба).</w:t>
      </w:r>
      <w:proofErr w:type="gramEnd"/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en-US"/>
        </w:rPr>
        <w:t>2.2. В целях управления рисками причинения вреда (ущерба) при осуществлении муниципальн</w:t>
      </w:r>
      <w:r>
        <w:rPr>
          <w:rFonts w:ascii="Times New Roman" w:hAnsi="Times New Roman"/>
          <w:sz w:val="24"/>
          <w:szCs w:val="24"/>
          <w:lang w:eastAsia="en-US"/>
        </w:rPr>
        <w:t>ого контроля объекты контроля могут быть отнесены к одной из следующих категорий риска причинения вреда (ущерба) (далее – категории риска):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значительный</w:t>
      </w:r>
      <w:r>
        <w:rPr>
          <w:rFonts w:ascii="Times New Roman" w:hAnsi="Times New Roman"/>
          <w:sz w:val="24"/>
          <w:szCs w:val="24"/>
          <w:lang w:eastAsia="en-US"/>
        </w:rPr>
        <w:t xml:space="preserve"> риск;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en-US"/>
        </w:rPr>
        <w:t>средний риск;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en-US"/>
        </w:rPr>
        <w:t>умеренный риск;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en-US"/>
        </w:rPr>
        <w:t>низкий риск.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en-US"/>
        </w:rPr>
        <w:t>2.3. Критерии отнесения объектов контроля к категориям</w:t>
      </w:r>
      <w:r>
        <w:rPr>
          <w:rFonts w:ascii="Times New Roman" w:hAnsi="Times New Roman"/>
          <w:sz w:val="24"/>
          <w:szCs w:val="24"/>
          <w:lang w:eastAsia="en-US"/>
        </w:rPr>
        <w:t xml:space="preserve"> риска в рамках осуществления муниципального контроля установлены приложением 2 к Положению.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2.4. </w:t>
      </w:r>
      <w:proofErr w:type="gramStart"/>
      <w:r>
        <w:rPr>
          <w:rFonts w:ascii="Times New Roman" w:hAnsi="Times New Roman"/>
          <w:sz w:val="24"/>
          <w:szCs w:val="24"/>
          <w:lang w:eastAsia="en-US"/>
        </w:rPr>
        <w:t>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</w:t>
      </w:r>
      <w:r>
        <w:rPr>
          <w:rFonts w:ascii="Times New Roman" w:hAnsi="Times New Roman"/>
          <w:sz w:val="24"/>
          <w:szCs w:val="24"/>
          <w:lang w:eastAsia="en-US"/>
        </w:rPr>
        <w:t>итериями риска, при этом индикатором риска нарушения обязательных требований является соответствие или отклонение от параметров объекта контроля, которые сами по себе не являются нарушениями обязательных требований, но с высокой степенью вероятности свидет</w:t>
      </w:r>
      <w:r>
        <w:rPr>
          <w:rFonts w:ascii="Times New Roman" w:hAnsi="Times New Roman"/>
          <w:sz w:val="24"/>
          <w:szCs w:val="24"/>
          <w:lang w:eastAsia="en-US"/>
        </w:rPr>
        <w:t>ельствуют о наличии таких нарушений и риска причинения вреда (ущерба</w:t>
      </w:r>
      <w:proofErr w:type="gramEnd"/>
      <w:r>
        <w:rPr>
          <w:rFonts w:ascii="Times New Roman" w:hAnsi="Times New Roman"/>
          <w:sz w:val="24"/>
          <w:szCs w:val="24"/>
          <w:lang w:eastAsia="en-US"/>
        </w:rPr>
        <w:t>) охраняемым законом ценностям.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2.5. Перечень показателей риска </w:t>
      </w:r>
      <w:proofErr w:type="spellStart"/>
      <w:proofErr w:type="gramStart"/>
      <w:r>
        <w:rPr>
          <w:rFonts w:ascii="Times New Roman" w:hAnsi="Times New Roman"/>
          <w:sz w:val="24"/>
          <w:szCs w:val="24"/>
          <w:lang w:eastAsia="en-US"/>
        </w:rPr>
        <w:t>риска</w:t>
      </w:r>
      <w:proofErr w:type="spellEnd"/>
      <w:proofErr w:type="gramEnd"/>
      <w:r>
        <w:rPr>
          <w:rFonts w:ascii="Times New Roman" w:hAnsi="Times New Roman"/>
          <w:sz w:val="24"/>
          <w:szCs w:val="24"/>
          <w:lang w:eastAsia="en-US"/>
        </w:rPr>
        <w:t xml:space="preserve"> нарушения обязательных требований, проверяемых в рамках осуществления муниципального контроля установлен приложени</w:t>
      </w:r>
      <w:r>
        <w:rPr>
          <w:rFonts w:ascii="Times New Roman" w:hAnsi="Times New Roman"/>
          <w:sz w:val="24"/>
          <w:szCs w:val="24"/>
          <w:lang w:val="ru-RU"/>
        </w:rPr>
        <w:t>ем 3</w:t>
      </w:r>
      <w:r>
        <w:rPr>
          <w:rFonts w:ascii="Times New Roman" w:hAnsi="Times New Roman"/>
          <w:sz w:val="24"/>
          <w:szCs w:val="24"/>
          <w:lang w:eastAsia="en-US"/>
        </w:rPr>
        <w:t xml:space="preserve"> к Положению. 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en-US"/>
        </w:rPr>
        <w:t>2.6. В случае если объект контроля не отнесен к определенной категории риска, он считается отнесенным к категории низкого риска.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en-US"/>
        </w:rPr>
        <w:t>2.7. Контрольный орган в течение пяти рабочих дней со дня поступления сведений о соответствии объекта контроля к</w:t>
      </w:r>
      <w:r>
        <w:rPr>
          <w:rFonts w:ascii="Times New Roman" w:hAnsi="Times New Roman"/>
          <w:sz w:val="24"/>
          <w:szCs w:val="24"/>
          <w:lang w:eastAsia="en-US"/>
        </w:rPr>
        <w:t>ритериям риска иной категории риска либо об изменении критериев риска принимает решение об изменении категории риска объекта контроля.</w:t>
      </w:r>
    </w:p>
    <w:p w:rsidR="00A3471B" w:rsidRDefault="00A3471B">
      <w:pPr>
        <w:pStyle w:val="ConsPlusNormal"/>
        <w:ind w:firstLine="0"/>
        <w:jc w:val="both"/>
        <w:rPr>
          <w:rFonts w:eastAsia="Times New Roman"/>
          <w:sz w:val="24"/>
          <w:szCs w:val="24"/>
        </w:rPr>
      </w:pPr>
    </w:p>
    <w:p w:rsidR="00A3471B" w:rsidRDefault="00D05D8D">
      <w:pPr>
        <w:pStyle w:val="ConsPlusNormal"/>
        <w:ind w:firstLine="0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  <w:lang w:eastAsia="en-US"/>
        </w:rPr>
        <w:t xml:space="preserve">3. </w:t>
      </w:r>
      <w:r>
        <w:rPr>
          <w:rFonts w:eastAsia="Times New Roman"/>
          <w:sz w:val="24"/>
          <w:szCs w:val="24"/>
        </w:rPr>
        <w:t xml:space="preserve">Виды профилактических мероприятий, которые проводятся при осуществлении муниципального контроля </w:t>
      </w:r>
    </w:p>
    <w:p w:rsidR="00A3471B" w:rsidRDefault="00A3471B">
      <w:pPr>
        <w:pStyle w:val="ConsPlusNormal"/>
        <w:ind w:firstLine="0"/>
        <w:jc w:val="center"/>
        <w:rPr>
          <w:rFonts w:eastAsia="Times New Roman"/>
          <w:sz w:val="24"/>
          <w:szCs w:val="24"/>
        </w:rPr>
      </w:pP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lastRenderedPageBreak/>
        <w:t xml:space="preserve">3.1. При </w:t>
      </w:r>
      <w:proofErr w:type="gramStart"/>
      <w:r>
        <w:rPr>
          <w:rFonts w:ascii="Times New Roman" w:hAnsi="Times New Roman"/>
          <w:sz w:val="24"/>
          <w:szCs w:val="24"/>
          <w:lang w:eastAsia="en-US"/>
        </w:rPr>
        <w:t>осуществле</w:t>
      </w:r>
      <w:r>
        <w:rPr>
          <w:rFonts w:ascii="Times New Roman" w:hAnsi="Times New Roman"/>
          <w:sz w:val="24"/>
          <w:szCs w:val="24"/>
          <w:lang w:eastAsia="en-US"/>
        </w:rPr>
        <w:t>нии</w:t>
      </w:r>
      <w:proofErr w:type="gramEnd"/>
      <w:r>
        <w:rPr>
          <w:rFonts w:ascii="Times New Roman" w:hAnsi="Times New Roman"/>
          <w:sz w:val="24"/>
          <w:szCs w:val="24"/>
          <w:lang w:eastAsia="en-US"/>
        </w:rPr>
        <w:t xml:space="preserve"> муниципального контроля могут проводиться следующие виды профилактических мероприятий: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1) информирование;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2) обобщение правоприменительной практики;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3) объявление предостережения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4) консультирование;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5) профилактический визит;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shd w:val="clear" w:color="auto" w:fill="FFFFFF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3.1.2. </w:t>
      </w:r>
      <w:r>
        <w:rPr>
          <w:rFonts w:ascii="Times New Roman" w:hAnsi="Times New Roman"/>
          <w:sz w:val="24"/>
          <w:szCs w:val="24"/>
          <w:lang w:eastAsia="en-US"/>
        </w:rPr>
        <w:t>Контрольный орган</w:t>
      </w:r>
      <w:r>
        <w:rPr>
          <w:rFonts w:ascii="Times New Roman" w:hAnsi="Times New Roman"/>
          <w:sz w:val="24"/>
          <w:szCs w:val="24"/>
          <w:lang w:eastAsia="en-US"/>
        </w:rPr>
        <w:t xml:space="preserve"> при проведении профилактических мероприятий осуществляет взаимодействие с гражданами, организациями только в случаях, установленных Федеральным законом № 248-ФЗ. Если иное не установлено Федеральным законом № 248-Ф, профилактические мероприятия, в ходе ко</w:t>
      </w:r>
      <w:r>
        <w:rPr>
          <w:rFonts w:ascii="Times New Roman" w:hAnsi="Times New Roman"/>
          <w:sz w:val="24"/>
          <w:szCs w:val="24"/>
          <w:lang w:eastAsia="en-US"/>
        </w:rPr>
        <w:t>торых осуществляется взаимодействие с контролируемыми лицами, проводятся только с согласия данных контролируемых лиц либо по их инициативе.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3.1.3. В случае</w:t>
      </w:r>
      <w:proofErr w:type="gramStart"/>
      <w:r>
        <w:rPr>
          <w:rFonts w:ascii="Times New Roman" w:hAnsi="Times New Roman"/>
          <w:sz w:val="24"/>
          <w:szCs w:val="24"/>
          <w:lang w:eastAsia="en-US"/>
        </w:rPr>
        <w:t>,</w:t>
      </w:r>
      <w:proofErr w:type="gramEnd"/>
      <w:r>
        <w:rPr>
          <w:rFonts w:ascii="Times New Roman" w:hAnsi="Times New Roman"/>
          <w:sz w:val="24"/>
          <w:szCs w:val="24"/>
          <w:lang w:eastAsia="en-US"/>
        </w:rPr>
        <w:t xml:space="preserve"> если при проведении профилактических мероприятий установлено, что объекты контроля представляют явн</w:t>
      </w:r>
      <w:r>
        <w:rPr>
          <w:rFonts w:ascii="Times New Roman" w:hAnsi="Times New Roman"/>
          <w:sz w:val="24"/>
          <w:szCs w:val="24"/>
          <w:lang w:eastAsia="en-US"/>
        </w:rPr>
        <w:t>ую непосредственную угрозу причинения вреда (ущерба) охраняемым законом ценностям или такой вред (ущерб) причинен, инспектор незамедлительно направляет информацию об этом руководителю (заместителю руководителя) контрольного органа или иному должностному ли</w:t>
      </w:r>
      <w:r>
        <w:rPr>
          <w:rFonts w:ascii="Times New Roman" w:hAnsi="Times New Roman"/>
          <w:sz w:val="24"/>
          <w:szCs w:val="24"/>
          <w:lang w:eastAsia="en-US"/>
        </w:rPr>
        <w:t>цу контрольного органа, уполномоченному в соответствии с положением о виде контроля на принятие решений о проведении контрольных мероприятий (далее - уполномоченное должностное лицо контрольного органа), для принятия решения о проведении контрольных меропр</w:t>
      </w:r>
      <w:r>
        <w:rPr>
          <w:rFonts w:ascii="Times New Roman" w:hAnsi="Times New Roman"/>
          <w:sz w:val="24"/>
          <w:szCs w:val="24"/>
          <w:lang w:eastAsia="en-US"/>
        </w:rPr>
        <w:t>иятий, либо в случаях, предусмотренных Федеральным законом № 248-ФЗ, принимает меры, указанные в статье 90 Федерального закона № 248-ФЗ.</w:t>
      </w:r>
    </w:p>
    <w:p w:rsidR="00A3471B" w:rsidRDefault="00A3471B">
      <w:pPr>
        <w:pStyle w:val="HTML"/>
        <w:ind w:firstLine="540"/>
        <w:jc w:val="both"/>
        <w:outlineLvl w:val="2"/>
        <w:rPr>
          <w:rFonts w:ascii="Times New Roman" w:hAnsi="Times New Roman"/>
          <w:sz w:val="24"/>
          <w:szCs w:val="24"/>
          <w:lang w:eastAsia="en-US"/>
        </w:rPr>
      </w:pPr>
    </w:p>
    <w:p w:rsidR="00A3471B" w:rsidRDefault="00D05D8D">
      <w:pPr>
        <w:pStyle w:val="ConsPlusNormal"/>
        <w:ind w:firstLine="0"/>
        <w:jc w:val="center"/>
        <w:outlineLvl w:val="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  <w:lang w:eastAsia="en-US"/>
        </w:rPr>
        <w:t>3.2. Информирование</w:t>
      </w:r>
    </w:p>
    <w:p w:rsidR="00A3471B" w:rsidRDefault="00A3471B">
      <w:pPr>
        <w:pStyle w:val="HTML"/>
        <w:ind w:firstLine="540"/>
        <w:jc w:val="both"/>
        <w:outlineLvl w:val="2"/>
        <w:rPr>
          <w:rFonts w:ascii="Times New Roman" w:hAnsi="Times New Roman"/>
          <w:sz w:val="24"/>
          <w:szCs w:val="24"/>
          <w:lang w:eastAsia="en-US"/>
        </w:rPr>
      </w:pPr>
    </w:p>
    <w:p w:rsidR="00A3471B" w:rsidRDefault="00D05D8D">
      <w:pPr>
        <w:pStyle w:val="HTML"/>
        <w:ind w:firstLine="540"/>
        <w:jc w:val="both"/>
        <w:outlineLvl w:val="2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3.2.1. Контрольным органом осуществляется информирование контролируемых лиц и иных заинтересованн</w:t>
      </w:r>
      <w:r>
        <w:rPr>
          <w:rFonts w:ascii="Times New Roman" w:hAnsi="Times New Roman"/>
          <w:sz w:val="24"/>
          <w:szCs w:val="24"/>
          <w:lang w:eastAsia="en-US"/>
        </w:rPr>
        <w:t>ых лиц по вопросам соблюдения обязательных требований.</w:t>
      </w:r>
    </w:p>
    <w:p w:rsidR="00A3471B" w:rsidRDefault="00D05D8D">
      <w:pPr>
        <w:pStyle w:val="HTML"/>
        <w:ind w:firstLine="540"/>
        <w:jc w:val="both"/>
        <w:outlineLvl w:val="2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3.2.2. Информирование осуществляется посредством размещения соответствующих сведений на официальном сайте контрольного органа в сети «Интернет», в средствах массовой информации, через личные кабинеты к</w:t>
      </w:r>
      <w:r>
        <w:rPr>
          <w:rFonts w:ascii="Times New Roman" w:hAnsi="Times New Roman"/>
          <w:sz w:val="24"/>
          <w:szCs w:val="24"/>
          <w:lang w:eastAsia="en-US"/>
        </w:rPr>
        <w:t>онтролируемых лиц в государственных информационных системах (при их наличии) и в иных формах.</w:t>
      </w:r>
    </w:p>
    <w:p w:rsidR="00A3471B" w:rsidRDefault="00D05D8D">
      <w:pPr>
        <w:pStyle w:val="HTML"/>
        <w:ind w:firstLine="540"/>
        <w:jc w:val="both"/>
        <w:outlineLvl w:val="2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3.2.3. Контрольным органом размещается и поддерживается информация в актуальном состоянии на своем официальном сайте в сети «Интернет»:</w:t>
      </w:r>
    </w:p>
    <w:p w:rsidR="00A3471B" w:rsidRDefault="00D05D8D">
      <w:pPr>
        <w:pStyle w:val="HTML"/>
        <w:ind w:firstLine="540"/>
        <w:jc w:val="both"/>
        <w:outlineLvl w:val="2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1) тексты нормативных прав</w:t>
      </w:r>
      <w:r>
        <w:rPr>
          <w:rFonts w:ascii="Times New Roman" w:hAnsi="Times New Roman"/>
          <w:sz w:val="24"/>
          <w:szCs w:val="24"/>
          <w:lang w:eastAsia="en-US"/>
        </w:rPr>
        <w:t>овых актов, регулирующих осуществление муниципального контроля;</w:t>
      </w:r>
    </w:p>
    <w:p w:rsidR="00A3471B" w:rsidRDefault="00D05D8D">
      <w:pPr>
        <w:pStyle w:val="HTML"/>
        <w:ind w:firstLine="540"/>
        <w:jc w:val="both"/>
        <w:outlineLvl w:val="2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2) сведения об изменениях, внесенных в нормативные правовые акты, регулирующие осуществление муниципального контроля, о сроках и порядке их вступления в силу;</w:t>
      </w:r>
    </w:p>
    <w:p w:rsidR="00A3471B" w:rsidRDefault="00D05D8D">
      <w:pPr>
        <w:pStyle w:val="HTML"/>
        <w:ind w:firstLine="540"/>
        <w:jc w:val="both"/>
        <w:outlineLvl w:val="2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3) перечень нормативных правовых </w:t>
      </w:r>
      <w:r>
        <w:rPr>
          <w:rFonts w:ascii="Times New Roman" w:hAnsi="Times New Roman"/>
          <w:sz w:val="24"/>
          <w:szCs w:val="24"/>
          <w:lang w:eastAsia="en-US"/>
        </w:rPr>
        <w:t>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</w:t>
      </w:r>
      <w:r>
        <w:rPr>
          <w:rFonts w:ascii="Times New Roman" w:hAnsi="Times New Roman"/>
          <w:sz w:val="24"/>
          <w:szCs w:val="24"/>
          <w:lang w:eastAsia="en-US"/>
        </w:rPr>
        <w:t>щей редакции;</w:t>
      </w:r>
    </w:p>
    <w:p w:rsidR="00A3471B" w:rsidRDefault="00D05D8D">
      <w:pPr>
        <w:pStyle w:val="HTML"/>
        <w:ind w:firstLine="540"/>
        <w:jc w:val="both"/>
        <w:outlineLvl w:val="2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4) утвержденные проверочные листы в формате, допускающем их использование для самообследования;</w:t>
      </w:r>
    </w:p>
    <w:p w:rsidR="00A3471B" w:rsidRDefault="00D05D8D">
      <w:pPr>
        <w:pStyle w:val="HTML"/>
        <w:ind w:firstLine="540"/>
        <w:jc w:val="both"/>
        <w:outlineLvl w:val="2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5) руководства по соблюдению обязательных требований, разработанные и утвержденные в соответствии с Федеральным законом «Об обязательных требовани</w:t>
      </w:r>
      <w:r>
        <w:rPr>
          <w:rFonts w:ascii="Times New Roman" w:hAnsi="Times New Roman"/>
          <w:sz w:val="24"/>
          <w:szCs w:val="24"/>
          <w:lang w:eastAsia="en-US"/>
        </w:rPr>
        <w:t>ях в Российской Федерации»;</w:t>
      </w:r>
    </w:p>
    <w:p w:rsidR="00A3471B" w:rsidRDefault="00D05D8D">
      <w:pPr>
        <w:pStyle w:val="HTML"/>
        <w:ind w:firstLine="540"/>
        <w:jc w:val="both"/>
        <w:outlineLvl w:val="2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6) перечень индикаторов риска нарушения обязательных требований, порядок отнесения объектов контроля к категориям риска;</w:t>
      </w:r>
    </w:p>
    <w:p w:rsidR="00A3471B" w:rsidRDefault="00D05D8D">
      <w:pPr>
        <w:pStyle w:val="HTML"/>
        <w:ind w:firstLine="540"/>
        <w:jc w:val="both"/>
        <w:outlineLvl w:val="2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7) перечень объектов контроля, учитываемых в рамках формирования ежегодного плана контрольных мероприятий, </w:t>
      </w:r>
      <w:r>
        <w:rPr>
          <w:rFonts w:ascii="Times New Roman" w:hAnsi="Times New Roman"/>
          <w:sz w:val="24"/>
          <w:szCs w:val="24"/>
          <w:lang w:eastAsia="en-US"/>
        </w:rPr>
        <w:t>с указанием категории риска;</w:t>
      </w:r>
    </w:p>
    <w:p w:rsidR="00A3471B" w:rsidRDefault="00D05D8D">
      <w:pPr>
        <w:pStyle w:val="HTML"/>
        <w:ind w:firstLine="540"/>
        <w:jc w:val="both"/>
        <w:outlineLvl w:val="2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8) программу профилактики рисков причинения вреда и план проведения плановых контрольных мероприятий администрацией (при проведении таких мероприятий);</w:t>
      </w:r>
    </w:p>
    <w:p w:rsidR="00A3471B" w:rsidRDefault="00D05D8D">
      <w:pPr>
        <w:pStyle w:val="HTML"/>
        <w:ind w:firstLine="540"/>
        <w:jc w:val="both"/>
        <w:outlineLvl w:val="2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lastRenderedPageBreak/>
        <w:t>9) исчерпывающий перечень сведений, которые могут запрашиваться контрольным</w:t>
      </w:r>
      <w:r>
        <w:rPr>
          <w:rFonts w:ascii="Times New Roman" w:hAnsi="Times New Roman"/>
          <w:sz w:val="24"/>
          <w:szCs w:val="24"/>
          <w:lang w:eastAsia="en-US"/>
        </w:rPr>
        <w:t xml:space="preserve"> органом у контролируемого лица;</w:t>
      </w:r>
    </w:p>
    <w:p w:rsidR="00A3471B" w:rsidRDefault="00D05D8D">
      <w:pPr>
        <w:pStyle w:val="HTML"/>
        <w:ind w:firstLine="540"/>
        <w:jc w:val="both"/>
        <w:outlineLvl w:val="2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10) сведения о способах получения консультаций по вопросам соблюдения обязательных требований;</w:t>
      </w:r>
    </w:p>
    <w:p w:rsidR="00A3471B" w:rsidRDefault="00D05D8D">
      <w:pPr>
        <w:pStyle w:val="HTML"/>
        <w:ind w:firstLine="540"/>
        <w:jc w:val="both"/>
        <w:outlineLvl w:val="2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11) сведения о применении контрольным органом мер стимулирования добросовестности контролируемых лиц;</w:t>
      </w:r>
    </w:p>
    <w:p w:rsidR="00A3471B" w:rsidRDefault="00D05D8D">
      <w:pPr>
        <w:pStyle w:val="HTML"/>
        <w:ind w:firstLine="540"/>
        <w:jc w:val="both"/>
        <w:outlineLvl w:val="2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12) сведения о порядке дос</w:t>
      </w:r>
      <w:r>
        <w:rPr>
          <w:rFonts w:ascii="Times New Roman" w:hAnsi="Times New Roman"/>
          <w:sz w:val="24"/>
          <w:szCs w:val="24"/>
          <w:lang w:eastAsia="en-US"/>
        </w:rPr>
        <w:t>удебного обжалования решений контрольным органом, действий (бездействия) его должностных лиц;</w:t>
      </w:r>
    </w:p>
    <w:p w:rsidR="00A3471B" w:rsidRDefault="00D05D8D">
      <w:pPr>
        <w:pStyle w:val="HTML"/>
        <w:ind w:firstLine="540"/>
        <w:jc w:val="both"/>
        <w:outlineLvl w:val="2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13) доклады, содержащие результаты обобщения правоприменительной практики администрации;</w:t>
      </w:r>
    </w:p>
    <w:p w:rsidR="00A3471B" w:rsidRDefault="00D05D8D">
      <w:pPr>
        <w:pStyle w:val="HTML"/>
        <w:ind w:firstLine="540"/>
        <w:jc w:val="both"/>
        <w:outlineLvl w:val="2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14) доклады о муниципальном контроле;</w:t>
      </w:r>
    </w:p>
    <w:p w:rsidR="00A3471B" w:rsidRDefault="00D05D8D">
      <w:pPr>
        <w:pStyle w:val="HTML"/>
        <w:ind w:firstLine="540"/>
        <w:jc w:val="both"/>
        <w:outlineLvl w:val="2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15) информацию о способах и процеду</w:t>
      </w:r>
      <w:r>
        <w:rPr>
          <w:rFonts w:ascii="Times New Roman" w:hAnsi="Times New Roman"/>
          <w:sz w:val="24"/>
          <w:szCs w:val="24"/>
          <w:lang w:eastAsia="en-US"/>
        </w:rPr>
        <w:t>ре самообследования (при ее наличии), в том числе методические рекомендации по проведению самообследования и подготовке декларации соблюдения обязательных требований, и информацию о декларациях соблюдения обязательных требований, представленных контролируе</w:t>
      </w:r>
      <w:r>
        <w:rPr>
          <w:rFonts w:ascii="Times New Roman" w:hAnsi="Times New Roman"/>
          <w:sz w:val="24"/>
          <w:szCs w:val="24"/>
          <w:lang w:eastAsia="en-US"/>
        </w:rPr>
        <w:t>мыми лицами;</w:t>
      </w:r>
    </w:p>
    <w:p w:rsidR="00A3471B" w:rsidRDefault="00D05D8D">
      <w:pPr>
        <w:pStyle w:val="HTML"/>
        <w:ind w:firstLine="540"/>
        <w:jc w:val="both"/>
        <w:outlineLvl w:val="2"/>
        <w:rPr>
          <w:rFonts w:ascii="Times New Roman" w:hAnsi="Times New Roman"/>
          <w:sz w:val="24"/>
          <w:szCs w:val="24"/>
          <w:lang w:eastAsia="en-US"/>
        </w:rPr>
      </w:pPr>
      <w:proofErr w:type="gramStart"/>
      <w:r>
        <w:rPr>
          <w:rFonts w:ascii="Times New Roman" w:hAnsi="Times New Roman"/>
          <w:sz w:val="24"/>
          <w:szCs w:val="24"/>
          <w:lang w:eastAsia="en-US"/>
        </w:rPr>
        <w:t>16) иные сведения, предусмотренные нормативными правовыми актами Российской Федерации, нормативными правовыми актами субъектов Российской Федерации, муниципальными правовыми актами и (или) программами профилактики рисков причинения вреда.</w:t>
      </w:r>
      <w:proofErr w:type="gramEnd"/>
    </w:p>
    <w:p w:rsidR="00A3471B" w:rsidRDefault="00A3471B">
      <w:pPr>
        <w:pStyle w:val="ConsPlusNormal"/>
        <w:ind w:firstLine="0"/>
        <w:jc w:val="both"/>
        <w:rPr>
          <w:rFonts w:eastAsia="Times New Roman"/>
          <w:sz w:val="24"/>
          <w:szCs w:val="24"/>
        </w:rPr>
      </w:pPr>
    </w:p>
    <w:p w:rsidR="00A3471B" w:rsidRDefault="00D05D8D">
      <w:pPr>
        <w:pStyle w:val="ConsPlusNormal"/>
        <w:ind w:firstLine="0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3.3</w:t>
      </w:r>
      <w:r>
        <w:rPr>
          <w:rFonts w:eastAsia="Times New Roman"/>
          <w:sz w:val="24"/>
          <w:szCs w:val="24"/>
        </w:rPr>
        <w:t>. Обобщение правоприменительной практики</w:t>
      </w:r>
    </w:p>
    <w:p w:rsidR="00A3471B" w:rsidRDefault="00A3471B">
      <w:pPr>
        <w:pStyle w:val="ConsPlusNormal"/>
        <w:ind w:firstLine="0"/>
        <w:jc w:val="center"/>
        <w:rPr>
          <w:rFonts w:eastAsia="Times New Roman"/>
          <w:sz w:val="24"/>
          <w:szCs w:val="24"/>
        </w:rPr>
      </w:pP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3.3.1. Обобщение правоприменительной практики проводится для решения следующих задач: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1) обеспечение единообразных подходов к применению контрольным органом и его должностными лицами обязательных требований, законо</w:t>
      </w:r>
      <w:r>
        <w:rPr>
          <w:rFonts w:ascii="Times New Roman" w:hAnsi="Times New Roman"/>
          <w:sz w:val="24"/>
          <w:szCs w:val="24"/>
        </w:rPr>
        <w:t>дательства Российской Федерации о муниципальном контроле;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2) выявление типичных нарушений обязательных требований, причин, факторов и условий, способствующих возникновению указанных нарушений;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3) анализ случаев причинения вреда (ущерба) охраняемым законом </w:t>
      </w:r>
      <w:r>
        <w:rPr>
          <w:rFonts w:ascii="Times New Roman" w:hAnsi="Times New Roman"/>
          <w:sz w:val="24"/>
          <w:szCs w:val="24"/>
        </w:rPr>
        <w:t>ценностям, выявление источников и факторов риска причинения вреда (ущерба);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4) подготовка предложений об актуализации обязательных требований;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5) подготовка предложений о внесении изменений в законодательство Российской Федерации о муниципальном контроле.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3.3.2. По итогам обобщения правоприменительной практики контрольный орган обеспечивает подготовку доклада, содержащего результаты обобщения правоприменительной практики контрольного органа (далее - доклад о правоприменительной практике).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3.3.3. Доклад о пр</w:t>
      </w:r>
      <w:r>
        <w:rPr>
          <w:rFonts w:ascii="Times New Roman" w:hAnsi="Times New Roman"/>
          <w:sz w:val="24"/>
          <w:szCs w:val="24"/>
        </w:rPr>
        <w:t>авоприменительной практике готовится контрольным органом не реже одного раза в год. Контрольный орган обеспечивает публичное обсуждение проекта доклада о правоприменительной практике.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3.3.4. </w:t>
      </w:r>
      <w:hyperlink r:id="rId12" w:anchor="/multilink/74449814/paragraph/536/number/0" w:tooltip="https://internet.garant.ru/#/multilink/74449814/paragraph/536/number/0" w:history="1">
        <w:r>
          <w:rPr>
            <w:rFonts w:ascii="Times New Roman" w:hAnsi="Times New Roman"/>
            <w:sz w:val="24"/>
            <w:szCs w:val="24"/>
          </w:rPr>
          <w:t>Доклад</w:t>
        </w:r>
      </w:hyperlink>
      <w:r>
        <w:rPr>
          <w:rFonts w:ascii="Times New Roman" w:hAnsi="Times New Roman"/>
          <w:sz w:val="24"/>
          <w:szCs w:val="24"/>
        </w:rPr>
        <w:t xml:space="preserve"> о правоприменительной практике утверждается распоряжением руководителя контрольного о</w:t>
      </w:r>
      <w:r>
        <w:rPr>
          <w:rFonts w:ascii="Times New Roman" w:hAnsi="Times New Roman"/>
          <w:sz w:val="24"/>
          <w:szCs w:val="24"/>
        </w:rPr>
        <w:t>ргана и размещается на официальном сайте контрольного ргана в сети «Интернет» в сроки, не позднее 15 марта следующего за отчетным годом.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3.3.4 Методическое обеспечение деятельности по обобщению правоприменительной практики осуществляется </w:t>
      </w:r>
      <w:hyperlink r:id="rId13" w:anchor="/document/12160901/entry/1001" w:tooltip="https://internet.garant.ru/#/document/12160901/entry/1001" w:history="1">
        <w:r>
          <w:rPr>
            <w:rFonts w:ascii="Times New Roman" w:hAnsi="Times New Roman"/>
            <w:sz w:val="24"/>
            <w:szCs w:val="24"/>
          </w:rPr>
          <w:t>федеральным органом исполнительной власти</w:t>
        </w:r>
      </w:hyperlink>
      <w:r>
        <w:rPr>
          <w:rFonts w:ascii="Times New Roman" w:hAnsi="Times New Roman"/>
          <w:sz w:val="24"/>
          <w:szCs w:val="24"/>
        </w:rPr>
        <w:t>, осуществляющим функции по выработке государственной политики и нормативно-правовому регулир</w:t>
      </w:r>
      <w:r>
        <w:rPr>
          <w:rFonts w:ascii="Times New Roman" w:hAnsi="Times New Roman"/>
          <w:sz w:val="24"/>
          <w:szCs w:val="24"/>
        </w:rPr>
        <w:t>ованию в области муниципального контроля.</w:t>
      </w:r>
    </w:p>
    <w:p w:rsidR="00A3471B" w:rsidRDefault="00A3471B">
      <w:pPr>
        <w:pStyle w:val="HTML"/>
        <w:ind w:firstLine="540"/>
        <w:jc w:val="both"/>
        <w:outlineLvl w:val="2"/>
        <w:rPr>
          <w:rFonts w:ascii="Times New Roman" w:hAnsi="Times New Roman"/>
          <w:sz w:val="24"/>
          <w:szCs w:val="24"/>
          <w:lang w:eastAsia="en-US"/>
        </w:rPr>
      </w:pPr>
    </w:p>
    <w:p w:rsidR="00A3471B" w:rsidRDefault="00D05D8D">
      <w:pPr>
        <w:pStyle w:val="ConsPlusNormal"/>
        <w:ind w:firstLine="0"/>
        <w:jc w:val="center"/>
        <w:outlineLvl w:val="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  <w:lang w:eastAsia="en-US"/>
        </w:rPr>
        <w:t>3.4. Объявление предостережения</w:t>
      </w:r>
    </w:p>
    <w:p w:rsidR="00A3471B" w:rsidRDefault="00A3471B">
      <w:pPr>
        <w:pStyle w:val="HTML"/>
        <w:ind w:firstLine="540"/>
        <w:jc w:val="both"/>
        <w:outlineLvl w:val="2"/>
        <w:rPr>
          <w:rFonts w:ascii="Times New Roman" w:hAnsi="Times New Roman"/>
          <w:sz w:val="24"/>
          <w:szCs w:val="24"/>
        </w:rPr>
      </w:pPr>
    </w:p>
    <w:p w:rsidR="00A3471B" w:rsidRDefault="00D05D8D">
      <w:pPr>
        <w:pStyle w:val="HTML"/>
        <w:ind w:firstLine="54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3.4.1. </w:t>
      </w:r>
      <w:proofErr w:type="gramStart"/>
      <w:r>
        <w:rPr>
          <w:rFonts w:ascii="Times New Roman" w:hAnsi="Times New Roman"/>
          <w:sz w:val="24"/>
          <w:szCs w:val="24"/>
          <w:lang w:eastAsia="en-US"/>
        </w:rPr>
        <w:t xml:space="preserve">В случае наличия у контрольного органа сведений о готовящихся нарушениях обязательных требований или признаках нарушений обязательных требований и (или) в </w:t>
      </w:r>
      <w:r>
        <w:rPr>
          <w:rFonts w:ascii="Times New Roman" w:hAnsi="Times New Roman"/>
          <w:sz w:val="24"/>
          <w:szCs w:val="24"/>
          <w:lang w:eastAsia="en-US"/>
        </w:rPr>
        <w:lastRenderedPageBreak/>
        <w:t xml:space="preserve">случае отсутствия </w:t>
      </w:r>
      <w:r>
        <w:rPr>
          <w:rFonts w:ascii="Times New Roman" w:hAnsi="Times New Roman"/>
          <w:sz w:val="24"/>
          <w:szCs w:val="24"/>
          <w:lang w:eastAsia="en-US"/>
        </w:rPr>
        <w:t>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контрольный орган объявляет контролируемому лицу предостереже</w:t>
      </w:r>
      <w:r>
        <w:rPr>
          <w:rFonts w:ascii="Times New Roman" w:hAnsi="Times New Roman"/>
          <w:sz w:val="24"/>
          <w:szCs w:val="24"/>
          <w:lang w:eastAsia="en-US"/>
        </w:rPr>
        <w:t>ние о недопустимости нарушения обязательных требований и предлагает принять меры</w:t>
      </w:r>
      <w:proofErr w:type="gramEnd"/>
      <w:r>
        <w:rPr>
          <w:rFonts w:ascii="Times New Roman" w:hAnsi="Times New Roman"/>
          <w:sz w:val="24"/>
          <w:szCs w:val="24"/>
          <w:lang w:eastAsia="en-US"/>
        </w:rPr>
        <w:t xml:space="preserve"> по обеспечению соблюдения обязательных требований.</w:t>
      </w:r>
    </w:p>
    <w:p w:rsidR="00A3471B" w:rsidRDefault="00D05D8D">
      <w:pPr>
        <w:pStyle w:val="HTML"/>
        <w:ind w:firstLine="54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3.4.2. </w:t>
      </w:r>
      <w:proofErr w:type="gramStart"/>
      <w:r>
        <w:rPr>
          <w:rFonts w:ascii="Times New Roman" w:hAnsi="Times New Roman"/>
          <w:sz w:val="24"/>
          <w:szCs w:val="24"/>
          <w:lang w:eastAsia="en-US"/>
        </w:rPr>
        <w:t xml:space="preserve">Предостережение о недопустимости нарушения обязательных требований объявляется и направляется контролируемому лицу в </w:t>
      </w:r>
      <w:r>
        <w:rPr>
          <w:rFonts w:ascii="Times New Roman" w:hAnsi="Times New Roman"/>
          <w:sz w:val="24"/>
          <w:szCs w:val="24"/>
          <w:lang w:eastAsia="en-US"/>
        </w:rPr>
        <w:t>порядке, предусмотренном Федеральным законом, 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</w:t>
      </w:r>
      <w:r>
        <w:rPr>
          <w:rFonts w:ascii="Times New Roman" w:hAnsi="Times New Roman"/>
          <w:sz w:val="24"/>
          <w:szCs w:val="24"/>
          <w:lang w:eastAsia="en-US"/>
        </w:rPr>
        <w:t>и или приводят к нарушению обязательных требований, а также предложение о принятии мер по обеспечению соблюдения данных требований и не может</w:t>
      </w:r>
      <w:proofErr w:type="gramEnd"/>
      <w:r>
        <w:rPr>
          <w:rFonts w:ascii="Times New Roman" w:hAnsi="Times New Roman"/>
          <w:sz w:val="24"/>
          <w:szCs w:val="24"/>
          <w:lang w:eastAsia="en-US"/>
        </w:rPr>
        <w:t xml:space="preserve"> содержать требование представления контролируемым лицом сведений и документов, сроки для устранения последствий, в</w:t>
      </w:r>
      <w:r>
        <w:rPr>
          <w:rFonts w:ascii="Times New Roman" w:hAnsi="Times New Roman"/>
          <w:sz w:val="24"/>
          <w:szCs w:val="24"/>
          <w:lang w:eastAsia="en-US"/>
        </w:rPr>
        <w:t>озникших в результате действий (бездействия) контролируемого лица, которые могут привести или приводят к нарушению обязательных требований.</w:t>
      </w:r>
    </w:p>
    <w:p w:rsidR="00A3471B" w:rsidRDefault="00D05D8D">
      <w:pPr>
        <w:pStyle w:val="HTML"/>
        <w:ind w:firstLine="54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3.4.3. </w:t>
      </w:r>
      <w:proofErr w:type="gramStart"/>
      <w:r>
        <w:rPr>
          <w:rFonts w:ascii="Times New Roman" w:hAnsi="Times New Roman"/>
          <w:sz w:val="24"/>
          <w:szCs w:val="24"/>
          <w:lang w:eastAsia="en-US"/>
        </w:rPr>
        <w:t>В случае принятия контрольным органом решения об объявлении контролируемому лицу предостережения о недопустим</w:t>
      </w:r>
      <w:r>
        <w:rPr>
          <w:rFonts w:ascii="Times New Roman" w:hAnsi="Times New Roman"/>
          <w:sz w:val="24"/>
          <w:szCs w:val="24"/>
          <w:lang w:eastAsia="en-US"/>
        </w:rPr>
        <w:t xml:space="preserve">ости нарушения обязательных требований одновременно с указанным предостережением контролируемому лицу в целях проведения им самообследования соблюдения обязательных требований направляется адрес сайта в сети «Интернет», позволяющий пройти самообследование </w:t>
      </w:r>
      <w:r>
        <w:rPr>
          <w:rFonts w:ascii="Times New Roman" w:hAnsi="Times New Roman"/>
          <w:sz w:val="24"/>
          <w:szCs w:val="24"/>
          <w:lang w:eastAsia="en-US"/>
        </w:rPr>
        <w:t>соблюдения обязательных требований, при условии наличия самообследования в числе используемых профилактических мероприятий по соответствующему виду контроля.</w:t>
      </w:r>
      <w:proofErr w:type="gramEnd"/>
    </w:p>
    <w:p w:rsidR="00A3471B" w:rsidRDefault="00D05D8D">
      <w:pPr>
        <w:pStyle w:val="HTML"/>
        <w:ind w:firstLine="54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en-US"/>
        </w:rPr>
        <w:t>3.4.4. Контролируемое лицо вправе после получения предостережения о недопустимости нарушения обяза</w:t>
      </w:r>
      <w:r>
        <w:rPr>
          <w:rFonts w:ascii="Times New Roman" w:hAnsi="Times New Roman"/>
          <w:sz w:val="24"/>
          <w:szCs w:val="24"/>
          <w:lang w:eastAsia="en-US"/>
        </w:rPr>
        <w:t xml:space="preserve">тельных требований подать в контрольный орган возражение в отношении указанного предостережения. </w:t>
      </w:r>
    </w:p>
    <w:p w:rsidR="00A3471B" w:rsidRDefault="00D05D8D">
      <w:pPr>
        <w:pStyle w:val="HTML"/>
        <w:ind w:firstLine="540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3.4.5. Контрольный орган осуществляет учет объявленных ими предостережений о недопустимости нарушения обязательных </w:t>
      </w:r>
      <w:proofErr w:type="gramStart"/>
      <w:r>
        <w:rPr>
          <w:rFonts w:ascii="Times New Roman" w:hAnsi="Times New Roman"/>
          <w:sz w:val="24"/>
          <w:szCs w:val="24"/>
          <w:lang w:eastAsia="en-US"/>
        </w:rPr>
        <w:t>требований</w:t>
      </w:r>
      <w:proofErr w:type="gramEnd"/>
      <w:r>
        <w:rPr>
          <w:rFonts w:ascii="Times New Roman" w:hAnsi="Times New Roman"/>
          <w:sz w:val="24"/>
          <w:szCs w:val="24"/>
          <w:lang w:eastAsia="en-US"/>
        </w:rPr>
        <w:t xml:space="preserve"> и используют соответствующие дан</w:t>
      </w:r>
      <w:r>
        <w:rPr>
          <w:rFonts w:ascii="Times New Roman" w:hAnsi="Times New Roman"/>
          <w:sz w:val="24"/>
          <w:szCs w:val="24"/>
          <w:lang w:eastAsia="en-US"/>
        </w:rPr>
        <w:t>ные для проведения иных профилактических мероприятий и контрольных мероприятий.</w:t>
      </w:r>
    </w:p>
    <w:p w:rsidR="00A3471B" w:rsidRDefault="00A3471B">
      <w:pPr>
        <w:pStyle w:val="HTML"/>
        <w:ind w:firstLine="540"/>
        <w:jc w:val="both"/>
        <w:outlineLvl w:val="2"/>
        <w:rPr>
          <w:rFonts w:ascii="Times New Roman" w:hAnsi="Times New Roman"/>
          <w:sz w:val="24"/>
          <w:szCs w:val="24"/>
        </w:rPr>
      </w:pPr>
    </w:p>
    <w:p w:rsidR="00A3471B" w:rsidRDefault="00D05D8D">
      <w:pPr>
        <w:pStyle w:val="ConsPlusNormal"/>
        <w:ind w:firstLine="0"/>
        <w:jc w:val="center"/>
        <w:outlineLvl w:val="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  <w:lang w:eastAsia="en-US"/>
        </w:rPr>
        <w:t>3.5. Консультирование</w:t>
      </w:r>
    </w:p>
    <w:p w:rsidR="00A3471B" w:rsidRDefault="00A3471B">
      <w:pPr>
        <w:pStyle w:val="HTML"/>
        <w:ind w:firstLine="540"/>
        <w:jc w:val="both"/>
        <w:outlineLvl w:val="2"/>
        <w:rPr>
          <w:rFonts w:ascii="Times New Roman" w:hAnsi="Times New Roman"/>
          <w:sz w:val="24"/>
          <w:szCs w:val="24"/>
          <w:lang w:eastAsia="en-US"/>
        </w:rPr>
      </w:pP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3.5.1. Должностное лицо контрольного органа по обращениям </w:t>
      </w:r>
      <w:r>
        <w:rPr>
          <w:rFonts w:ascii="Times New Roman" w:hAnsi="Times New Roman"/>
          <w:sz w:val="24"/>
          <w:szCs w:val="24"/>
          <w:lang w:eastAsia="en-US"/>
        </w:rPr>
        <w:t>контролируемых лиц и их представителей осуществляет консультирование (дает разъяснения по вопросам, связанным с организацией и осуществлением муниципального контроля). Консультирование осуществляется без взимания платы.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3.5.2. Консультирование может осущес</w:t>
      </w:r>
      <w:r>
        <w:rPr>
          <w:rFonts w:ascii="Times New Roman" w:hAnsi="Times New Roman"/>
          <w:sz w:val="24"/>
          <w:szCs w:val="24"/>
          <w:lang w:eastAsia="en-US"/>
        </w:rPr>
        <w:t>твляться должностным лицом контрольного  органа по телефону, посредством видео-конференц-связи, на личном приеме либо в ходе проведения профилактического мероприятия, контрольного мероприятия.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3.5.3. По итогам консультирования информация в письменной форме</w:t>
      </w:r>
      <w:r>
        <w:rPr>
          <w:rFonts w:ascii="Times New Roman" w:hAnsi="Times New Roman"/>
          <w:sz w:val="24"/>
          <w:szCs w:val="24"/>
          <w:lang w:eastAsia="en-US"/>
        </w:rPr>
        <w:t xml:space="preserve"> контролируемым лицам и их представителям не предоставляется, за исключением случаев, установленных положением о виде контроля. Контролируемое лицо вправе направить запрос о предоставлении письменного ответа в сроки, установленные Федеральным законом от 2 </w:t>
      </w:r>
      <w:r>
        <w:rPr>
          <w:rFonts w:ascii="Times New Roman" w:hAnsi="Times New Roman"/>
          <w:sz w:val="24"/>
          <w:szCs w:val="24"/>
          <w:lang w:eastAsia="en-US"/>
        </w:rPr>
        <w:t>мая 2006 года № 59-ФЗ «О порядке рассмотрения обращений граждан Российской Федерации».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3.5.4. При </w:t>
      </w:r>
      <w:proofErr w:type="gramStart"/>
      <w:r>
        <w:rPr>
          <w:rFonts w:ascii="Times New Roman" w:hAnsi="Times New Roman"/>
          <w:sz w:val="24"/>
          <w:szCs w:val="24"/>
          <w:lang w:eastAsia="en-US"/>
        </w:rPr>
        <w:t>осуществлении</w:t>
      </w:r>
      <w:proofErr w:type="gramEnd"/>
      <w:r>
        <w:rPr>
          <w:rFonts w:ascii="Times New Roman" w:hAnsi="Times New Roman"/>
          <w:sz w:val="24"/>
          <w:szCs w:val="24"/>
          <w:lang w:eastAsia="en-US"/>
        </w:rPr>
        <w:t xml:space="preserve"> консультирования должностное лицо контрольного органа обязано соблюдать конфиденциальность информации, доступ к которой ограничен в соответствии</w:t>
      </w:r>
      <w:r>
        <w:rPr>
          <w:rFonts w:ascii="Times New Roman" w:hAnsi="Times New Roman"/>
          <w:sz w:val="24"/>
          <w:szCs w:val="24"/>
          <w:lang w:eastAsia="en-US"/>
        </w:rPr>
        <w:t xml:space="preserve"> с законодательством Российской Федерации.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3.5.5. 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 контрольного органа, иных участников контрольног</w:t>
      </w:r>
      <w:r>
        <w:rPr>
          <w:rFonts w:ascii="Times New Roman" w:hAnsi="Times New Roman"/>
          <w:sz w:val="24"/>
          <w:szCs w:val="24"/>
          <w:lang w:eastAsia="en-US"/>
        </w:rPr>
        <w:t>о мероприятия, а также результаты проведенных в рамках контрольного мероприятия экспертизы, испытаний.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lastRenderedPageBreak/>
        <w:t>3.5.6. Информация, ставшая известной должностному лицу контрольного органа в ходе консультирования, не может использоваться контрольным органом в целях о</w:t>
      </w:r>
      <w:r>
        <w:rPr>
          <w:rFonts w:ascii="Times New Roman" w:hAnsi="Times New Roman"/>
          <w:sz w:val="24"/>
          <w:szCs w:val="24"/>
          <w:lang w:eastAsia="en-US"/>
        </w:rPr>
        <w:t>ценки контролируемого лица по вопросам соблюдения обязательных требований.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3.5.7. Контрольный орган осуществляет учет консультирований.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3.5.8. Консультирование по однотипным обращениям контролируемых лиц и их представителей осуществляется посредством разме</w:t>
      </w:r>
      <w:r>
        <w:rPr>
          <w:rFonts w:ascii="Times New Roman" w:hAnsi="Times New Roman"/>
          <w:sz w:val="24"/>
          <w:szCs w:val="24"/>
          <w:lang w:eastAsia="en-US"/>
        </w:rPr>
        <w:t>щения на официальном сайте контрольного органа в сети «Интернет» письменного разъяснения, подписанного уполномоченным должностным лицом контрольного органа.</w:t>
      </w:r>
    </w:p>
    <w:p w:rsidR="00A3471B" w:rsidRDefault="00A3471B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A3471B" w:rsidRDefault="00D05D8D">
      <w:pPr>
        <w:pStyle w:val="ConsPlusNormal"/>
        <w:ind w:firstLine="0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3.6. Профилактический визит</w:t>
      </w:r>
    </w:p>
    <w:p w:rsidR="00A3471B" w:rsidRDefault="00A3471B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3.6.1. Профилактический визит проводится в форме профилактической бес</w:t>
      </w:r>
      <w:r>
        <w:rPr>
          <w:rFonts w:ascii="Times New Roman" w:hAnsi="Times New Roman"/>
          <w:sz w:val="24"/>
          <w:szCs w:val="24"/>
        </w:rPr>
        <w:t>еды сотрудником контрольного органа 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3.6.2. </w:t>
      </w:r>
      <w:proofErr w:type="gramStart"/>
      <w:r>
        <w:rPr>
          <w:rFonts w:ascii="Times New Roman" w:hAnsi="Times New Roman"/>
          <w:sz w:val="24"/>
          <w:szCs w:val="24"/>
        </w:rPr>
        <w:t>В ходе профилактического визита контролируемое лицо информируется об о</w:t>
      </w:r>
      <w:r>
        <w:rPr>
          <w:rFonts w:ascii="Times New Roman" w:hAnsi="Times New Roman"/>
          <w:sz w:val="24"/>
          <w:szCs w:val="24"/>
        </w:rPr>
        <w:t>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</w:t>
      </w:r>
      <w:r>
        <w:rPr>
          <w:rFonts w:ascii="Times New Roman" w:hAnsi="Times New Roman"/>
          <w:sz w:val="24"/>
          <w:szCs w:val="24"/>
        </w:rPr>
        <w:t>ии объекта контроля исходя из его отнесения к соответствующей категории риска, а инспектор осуществляет ознакомление с объектом контроля, сбор сведений, необходимых для</w:t>
      </w:r>
      <w:proofErr w:type="gramEnd"/>
      <w:r>
        <w:rPr>
          <w:rFonts w:ascii="Times New Roman" w:hAnsi="Times New Roman"/>
          <w:sz w:val="24"/>
          <w:szCs w:val="24"/>
        </w:rPr>
        <w:t xml:space="preserve"> отнесения объектов контроля к категориям риска, и проводит оценку уровня соблюдения кон</w:t>
      </w:r>
      <w:r>
        <w:rPr>
          <w:rFonts w:ascii="Times New Roman" w:hAnsi="Times New Roman"/>
          <w:sz w:val="24"/>
          <w:szCs w:val="24"/>
        </w:rPr>
        <w:t>тролируемым лицом обязательных требований.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3.6.3. Профилактический визит проводится по инициативе контрольного органа (обязательный профилактический визит) или по инициативе контролируемого лица.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3.6.4. По итогам проведения профилактического визита объекту</w:t>
      </w:r>
      <w:r>
        <w:rPr>
          <w:rFonts w:ascii="Times New Roman" w:hAnsi="Times New Roman"/>
          <w:sz w:val="24"/>
          <w:szCs w:val="24"/>
        </w:rPr>
        <w:t xml:space="preserve"> контроля может быть присвоена публичная оценка уровня соблюдения обязательных требований в соответствии с </w:t>
      </w:r>
      <w:hyperlink r:id="rId14" w:anchor="/document/74449814/entry/4806" w:tooltip="https://internet.garant.ru/#/document/74449814/entry/4806" w:history="1">
        <w:r>
          <w:rPr>
            <w:rFonts w:ascii="Times New Roman" w:hAnsi="Times New Roman"/>
            <w:sz w:val="24"/>
            <w:szCs w:val="24"/>
          </w:rPr>
          <w:t>частями 6</w:t>
        </w:r>
      </w:hyperlink>
      <w:r>
        <w:rPr>
          <w:rFonts w:ascii="Times New Roman" w:hAnsi="Times New Roman"/>
          <w:sz w:val="24"/>
          <w:szCs w:val="24"/>
        </w:rPr>
        <w:t xml:space="preserve"> и </w:t>
      </w:r>
      <w:hyperlink r:id="rId15" w:anchor="/document/74449814/entry/4807" w:tooltip="https://internet.garant.ru/#/document/74449814/entry/4807" w:history="1">
        <w:r>
          <w:rPr>
            <w:rFonts w:ascii="Times New Roman" w:hAnsi="Times New Roman"/>
            <w:sz w:val="24"/>
            <w:szCs w:val="24"/>
          </w:rPr>
          <w:t>7 статьи 48</w:t>
        </w:r>
      </w:hyperlink>
      <w:r>
        <w:rPr>
          <w:rFonts w:ascii="Times New Roman" w:hAnsi="Times New Roman"/>
          <w:sz w:val="24"/>
          <w:szCs w:val="24"/>
        </w:rPr>
        <w:t xml:space="preserve">  Федерального закона № 248-ФЗ.</w:t>
      </w:r>
    </w:p>
    <w:p w:rsidR="00A3471B" w:rsidRDefault="00A3471B">
      <w:pPr>
        <w:pStyle w:val="ConsPlusNormal"/>
        <w:ind w:firstLine="0"/>
        <w:jc w:val="both"/>
        <w:rPr>
          <w:rFonts w:eastAsia="Times New Roman"/>
          <w:sz w:val="24"/>
          <w:szCs w:val="24"/>
        </w:rPr>
      </w:pPr>
    </w:p>
    <w:p w:rsidR="00A3471B" w:rsidRDefault="00D05D8D">
      <w:pPr>
        <w:pStyle w:val="ConsPlusNormal"/>
        <w:ind w:firstLine="0"/>
        <w:jc w:val="center"/>
        <w:outlineLvl w:val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  <w:lang w:eastAsia="en-US"/>
        </w:rPr>
        <w:t>4. Осуществление муниципального контроля</w:t>
      </w:r>
    </w:p>
    <w:p w:rsidR="00A3471B" w:rsidRDefault="00A3471B">
      <w:pPr>
        <w:pStyle w:val="ConsPlusNormal"/>
        <w:ind w:firstLine="0"/>
        <w:jc w:val="both"/>
        <w:outlineLvl w:val="1"/>
        <w:rPr>
          <w:rFonts w:eastAsia="Times New Roman"/>
          <w:sz w:val="24"/>
          <w:szCs w:val="24"/>
        </w:rPr>
      </w:pP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4.1. </w:t>
      </w:r>
      <w:proofErr w:type="gramStart"/>
      <w:r>
        <w:rPr>
          <w:rFonts w:ascii="Times New Roman" w:hAnsi="Times New Roman"/>
          <w:sz w:val="24"/>
          <w:szCs w:val="24"/>
          <w:lang w:eastAsia="en-US"/>
        </w:rPr>
        <w:t>При проведении контрол</w:t>
      </w:r>
      <w:r>
        <w:rPr>
          <w:rFonts w:ascii="Times New Roman" w:hAnsi="Times New Roman"/>
          <w:sz w:val="24"/>
          <w:szCs w:val="24"/>
          <w:lang w:eastAsia="en-US"/>
        </w:rPr>
        <w:t>ьных мероприятий, связанных с посещением объектов муниципального контроля, должностными лицами контрольного органа для фиксации доказательств нарушений обязательных требований могут использоваться фотосъемка, аудио- и видеозапись, иные способы фиксации так</w:t>
      </w:r>
      <w:r>
        <w:rPr>
          <w:rFonts w:ascii="Times New Roman" w:hAnsi="Times New Roman"/>
          <w:sz w:val="24"/>
          <w:szCs w:val="24"/>
          <w:lang w:eastAsia="en-US"/>
        </w:rPr>
        <w:t>их доказательств.</w:t>
      </w:r>
      <w:proofErr w:type="gramEnd"/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4.2. </w:t>
      </w:r>
      <w:r>
        <w:rPr>
          <w:rFonts w:ascii="Times New Roman" w:hAnsi="Times New Roman"/>
          <w:sz w:val="24"/>
          <w:szCs w:val="24"/>
          <w:lang w:eastAsia="en-US"/>
        </w:rPr>
        <w:t>Решение об использовании фотосъемки, аудио- и видеозаписи, иных способов фиксации доказательств нарушений обязательных требований при осуществлении контрольных мероприятий принимается должностным лицом контрольного органа самостоятельно.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en-US"/>
        </w:rPr>
        <w:t>4.3. В случае если</w:t>
      </w:r>
      <w:r>
        <w:rPr>
          <w:rFonts w:ascii="Times New Roman" w:hAnsi="Times New Roman"/>
          <w:sz w:val="24"/>
          <w:szCs w:val="24"/>
          <w:lang w:eastAsia="en-US"/>
        </w:rPr>
        <w:t xml:space="preserve"> проведение контрольного мероприятия оказалось невозможным в связи с отсутствием контролируемого лица по месту нахождения (осуществления деятельности), либо в связи с фактическим неосуществлением </w:t>
      </w:r>
      <w:proofErr w:type="gramStart"/>
      <w:r>
        <w:rPr>
          <w:rFonts w:ascii="Times New Roman" w:hAnsi="Times New Roman"/>
          <w:sz w:val="24"/>
          <w:szCs w:val="24"/>
          <w:lang w:eastAsia="en-US"/>
        </w:rPr>
        <w:t>деятельности</w:t>
      </w:r>
      <w:proofErr w:type="gramEnd"/>
      <w:r>
        <w:rPr>
          <w:rFonts w:ascii="Times New Roman" w:hAnsi="Times New Roman"/>
          <w:sz w:val="24"/>
          <w:szCs w:val="24"/>
          <w:lang w:eastAsia="en-US"/>
        </w:rPr>
        <w:t xml:space="preserve"> контролируемым лицом, либо в связи с иными дейс</w:t>
      </w:r>
      <w:r>
        <w:rPr>
          <w:rFonts w:ascii="Times New Roman" w:hAnsi="Times New Roman"/>
          <w:sz w:val="24"/>
          <w:szCs w:val="24"/>
          <w:lang w:eastAsia="en-US"/>
        </w:rPr>
        <w:t>твиями (бездействием) контролируемого лица, повлекшими невозможность проведения или завершения контрольного мероприятия, должностное лицо контрольного органа составляет акт о невозможности проведения контрольного мероприятия с указанием причин и информируе</w:t>
      </w:r>
      <w:r>
        <w:rPr>
          <w:rFonts w:ascii="Times New Roman" w:hAnsi="Times New Roman"/>
          <w:sz w:val="24"/>
          <w:szCs w:val="24"/>
          <w:lang w:eastAsia="en-US"/>
        </w:rPr>
        <w:t xml:space="preserve">т контролируемое лицо о невозможности проведения контрольного мероприятия в порядке, предусмотренном </w:t>
      </w:r>
      <w:hyperlink r:id="rId16" w:tooltip="consultantplus://offline/ref=D6ABC7FCB91897349C7570FDE1F5BE4B3D15BDDFA0167ED1122CAA39C0EFC6EA84189685618F228518B96879825D8B0C603C839649E546C6E5t4E" w:history="1">
        <w:r>
          <w:rPr>
            <w:rFonts w:ascii="Times New Roman" w:hAnsi="Times New Roman"/>
            <w:sz w:val="24"/>
            <w:szCs w:val="24"/>
            <w:lang w:eastAsia="en-US"/>
          </w:rPr>
          <w:t>частями 4</w:t>
        </w:r>
      </w:hyperlink>
      <w:r>
        <w:rPr>
          <w:rFonts w:ascii="Times New Roman" w:hAnsi="Times New Roman"/>
          <w:sz w:val="24"/>
          <w:szCs w:val="24"/>
          <w:lang w:eastAsia="en-US"/>
        </w:rPr>
        <w:t xml:space="preserve"> и </w:t>
      </w:r>
      <w:hyperlink r:id="rId17" w:tooltip="consultantplus://offline/ref=D6ABC7FCB91897349C7570FDE1F5BE4B3D15BDDFA0167ED1122CAA39C0EFC6EA84189685618F228517B96879825D8B0C603C839649E546C6E5t4E" w:history="1">
        <w:r>
          <w:rPr>
            <w:rFonts w:ascii="Times New Roman" w:hAnsi="Times New Roman"/>
            <w:sz w:val="24"/>
            <w:szCs w:val="24"/>
            <w:lang w:eastAsia="en-US"/>
          </w:rPr>
          <w:t>5 статьи 21</w:t>
        </w:r>
      </w:hyperlink>
      <w:r>
        <w:rPr>
          <w:rFonts w:ascii="Times New Roman" w:hAnsi="Times New Roman"/>
          <w:sz w:val="24"/>
          <w:szCs w:val="24"/>
          <w:lang w:eastAsia="en-US"/>
        </w:rPr>
        <w:t xml:space="preserve"> Федерального зако</w:t>
      </w:r>
      <w:r>
        <w:rPr>
          <w:rFonts w:ascii="Times New Roman" w:hAnsi="Times New Roman"/>
          <w:sz w:val="24"/>
          <w:szCs w:val="24"/>
          <w:lang w:eastAsia="en-US"/>
        </w:rPr>
        <w:t>на № 248-ФЗ. В этом случае должностное лицо контрольного органа вправе совершить контрольные действия в рамках указанного контрольного мероприятия в любое время до завершения проведения контрольного мероприятия.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4.4. </w:t>
      </w:r>
      <w:proofErr w:type="gramStart"/>
      <w:r>
        <w:rPr>
          <w:rFonts w:ascii="Times New Roman" w:hAnsi="Times New Roman"/>
          <w:sz w:val="24"/>
          <w:szCs w:val="24"/>
          <w:lang w:eastAsia="en-US"/>
        </w:rPr>
        <w:t>В случае временной нетрудоспособности в</w:t>
      </w:r>
      <w:r>
        <w:rPr>
          <w:rFonts w:ascii="Times New Roman" w:hAnsi="Times New Roman"/>
          <w:sz w:val="24"/>
          <w:szCs w:val="24"/>
          <w:lang w:eastAsia="en-US"/>
        </w:rPr>
        <w:t xml:space="preserve"> связи с нахождением на амбулаторном лечении, болезни индивидуальный предприниматель, гражданин, </w:t>
      </w:r>
      <w:r>
        <w:rPr>
          <w:rFonts w:ascii="Times New Roman" w:hAnsi="Times New Roman"/>
          <w:sz w:val="24"/>
          <w:szCs w:val="24"/>
          <w:lang w:eastAsia="en-US"/>
        </w:rPr>
        <w:lastRenderedPageBreak/>
        <w:t>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</w:t>
      </w:r>
      <w:r>
        <w:rPr>
          <w:rFonts w:ascii="Times New Roman" w:hAnsi="Times New Roman"/>
          <w:sz w:val="24"/>
          <w:szCs w:val="24"/>
          <w:lang w:eastAsia="en-US"/>
        </w:rPr>
        <w:t xml:space="preserve"> чем, проведение контрольного мероприятия переносится на срок, необходимый для устранения обстоятельств, послуживших поводом для данного обращения в администрацию.</w:t>
      </w:r>
      <w:proofErr w:type="gramEnd"/>
    </w:p>
    <w:p w:rsidR="00A3471B" w:rsidRDefault="00A3471B">
      <w:pPr>
        <w:pStyle w:val="HTML"/>
        <w:ind w:firstLine="540"/>
        <w:jc w:val="both"/>
        <w:outlineLvl w:val="1"/>
        <w:rPr>
          <w:rFonts w:ascii="Times New Roman" w:hAnsi="Times New Roman"/>
          <w:sz w:val="24"/>
          <w:szCs w:val="24"/>
        </w:rPr>
      </w:pPr>
    </w:p>
    <w:p w:rsidR="00A3471B" w:rsidRDefault="00D05D8D">
      <w:pPr>
        <w:pStyle w:val="ConsPlusNormal"/>
        <w:ind w:firstLine="0"/>
        <w:jc w:val="center"/>
        <w:outlineLvl w:val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  <w:lang w:eastAsia="en-US"/>
        </w:rPr>
        <w:t>5. Контрольные мероприятия</w:t>
      </w:r>
    </w:p>
    <w:p w:rsidR="00A3471B" w:rsidRDefault="00A3471B">
      <w:pPr>
        <w:pStyle w:val="ConsPlusNormal"/>
        <w:ind w:firstLine="0"/>
        <w:jc w:val="both"/>
        <w:outlineLvl w:val="1"/>
        <w:rPr>
          <w:rFonts w:eastAsia="Times New Roman"/>
          <w:sz w:val="24"/>
          <w:szCs w:val="24"/>
        </w:rPr>
      </w:pP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5.1. При </w:t>
      </w:r>
      <w:proofErr w:type="gramStart"/>
      <w:r>
        <w:rPr>
          <w:rFonts w:ascii="Times New Roman" w:hAnsi="Times New Roman"/>
          <w:sz w:val="24"/>
          <w:szCs w:val="24"/>
          <w:lang w:eastAsia="en-US"/>
        </w:rPr>
        <w:t>осуществлении</w:t>
      </w:r>
      <w:proofErr w:type="gramEnd"/>
      <w:r>
        <w:rPr>
          <w:rFonts w:ascii="Times New Roman" w:hAnsi="Times New Roman"/>
          <w:sz w:val="24"/>
          <w:szCs w:val="24"/>
          <w:lang w:eastAsia="en-US"/>
        </w:rPr>
        <w:t xml:space="preserve"> муниципального контроля мероприятия, могут проводиться на плановой и внеплановой основе. Плановые контрольные мероприятия осуществляются в соответствии со статьей 61 Федерального закона № 248-ФЗ. Внеплановые контрольные мероприятия о</w:t>
      </w:r>
      <w:r>
        <w:rPr>
          <w:rFonts w:ascii="Times New Roman" w:hAnsi="Times New Roman"/>
          <w:sz w:val="24"/>
          <w:szCs w:val="24"/>
          <w:lang w:eastAsia="en-US"/>
        </w:rPr>
        <w:t>существляются в соответствии со статьей 66 Федерального закона № 248-ФЗ.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5.2. Взаимодействие с контролируемым лицом осуществляется при проведении следующих контрольных мероприятий: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инспекционный визит;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документарная проверка;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выездная проверка.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5.3. Без вз</w:t>
      </w:r>
      <w:r>
        <w:rPr>
          <w:rFonts w:ascii="Times New Roman" w:hAnsi="Times New Roman"/>
          <w:sz w:val="24"/>
          <w:szCs w:val="24"/>
          <w:lang w:eastAsia="en-US"/>
        </w:rPr>
        <w:t>аимодействия с контролируемым лицом проводятся следующие контрольные мероприятия: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наблюдение за соблюдением обязательных требований;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выездное обследование.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5.4. Если иное не предусмотрено Федеральным законом № 248-ФЗ, оценка соблюдения контролируемыми лица</w:t>
      </w:r>
      <w:r>
        <w:rPr>
          <w:rFonts w:ascii="Times New Roman" w:hAnsi="Times New Roman"/>
          <w:sz w:val="24"/>
          <w:szCs w:val="24"/>
          <w:lang w:eastAsia="en-US"/>
        </w:rPr>
        <w:t>ми обязательных требований контрольными органами не может проводиться иными способами, кроме как посредством контрольных мероприятий, контрольных мероприятий без взаимодействия, указанных в статье 56 Федерального закона 248-ФЗ.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5.5 Инспекционный визит, вые</w:t>
      </w:r>
      <w:r>
        <w:rPr>
          <w:rFonts w:ascii="Times New Roman" w:hAnsi="Times New Roman"/>
          <w:sz w:val="24"/>
          <w:szCs w:val="24"/>
          <w:lang w:eastAsia="en-US"/>
        </w:rPr>
        <w:t>здная проверка, рейдовый осмотр могут проводиться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5.6. Контрольные мероприятия, за исключение</w:t>
      </w:r>
      <w:r>
        <w:rPr>
          <w:rFonts w:ascii="Times New Roman" w:hAnsi="Times New Roman"/>
          <w:sz w:val="24"/>
          <w:szCs w:val="24"/>
          <w:lang w:eastAsia="en-US"/>
        </w:rPr>
        <w:t>м контрольных мероприятий без взаимодействия с контролируемым лицом, осуществляются путем совершения следующих контрольных действий: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осмотр;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опрос;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получение письменных объяснений;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инструментальное обследование;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истребование документов, которые в соответст</w:t>
      </w:r>
      <w:r>
        <w:rPr>
          <w:rFonts w:ascii="Times New Roman" w:hAnsi="Times New Roman"/>
          <w:sz w:val="24"/>
          <w:szCs w:val="24"/>
          <w:lang w:eastAsia="en-US"/>
        </w:rPr>
        <w:t>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5.7. Основания для проведения контрольны</w:t>
      </w:r>
      <w:r>
        <w:rPr>
          <w:rFonts w:ascii="Times New Roman" w:hAnsi="Times New Roman"/>
          <w:sz w:val="24"/>
          <w:szCs w:val="24"/>
          <w:lang w:eastAsia="en-US"/>
        </w:rPr>
        <w:t>х мероприятий.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5.8. Основанием для проведения контрольных мероприятий, за исключением случаев, указанных в пункте 5.2 Положения, может быть: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1) наличие у контрольного органа сведений о причинении вреда (ущерба) или об угрозе причинения вреда (ущерба) охран</w:t>
      </w:r>
      <w:r>
        <w:rPr>
          <w:rFonts w:ascii="Times New Roman" w:hAnsi="Times New Roman"/>
          <w:sz w:val="24"/>
          <w:szCs w:val="24"/>
          <w:lang w:eastAsia="en-US"/>
        </w:rPr>
        <w:t>яемым законом ценностям с учетом положений статьи 60 Федерального закона № 248-ФЗ;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2) наступление сроков проведения контрольных мероприятий, включенных в план проведения контрольных мероприятий;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3) поручение Президента Российской Федерации, поручение Прави</w:t>
      </w:r>
      <w:r>
        <w:rPr>
          <w:rFonts w:ascii="Times New Roman" w:hAnsi="Times New Roman"/>
          <w:sz w:val="24"/>
          <w:szCs w:val="24"/>
          <w:lang w:eastAsia="en-US"/>
        </w:rPr>
        <w:t xml:space="preserve">тельства Российской Федерации (в том числе в отношении видов федерального государственного контроля, </w:t>
      </w:r>
      <w:proofErr w:type="gramStart"/>
      <w:r>
        <w:rPr>
          <w:rFonts w:ascii="Times New Roman" w:hAnsi="Times New Roman"/>
          <w:sz w:val="24"/>
          <w:szCs w:val="24"/>
          <w:lang w:eastAsia="en-US"/>
        </w:rPr>
        <w:t>полномочия</w:t>
      </w:r>
      <w:proofErr w:type="gramEnd"/>
      <w:r>
        <w:rPr>
          <w:rFonts w:ascii="Times New Roman" w:hAnsi="Times New Roman"/>
          <w:sz w:val="24"/>
          <w:szCs w:val="24"/>
          <w:lang w:eastAsia="en-US"/>
        </w:rPr>
        <w:t xml:space="preserve"> по осуществлению которых переданы для осуществления органам </w:t>
      </w:r>
      <w:r>
        <w:rPr>
          <w:rFonts w:ascii="Times New Roman" w:hAnsi="Times New Roman"/>
          <w:sz w:val="24"/>
          <w:szCs w:val="24"/>
          <w:lang w:eastAsia="en-US"/>
        </w:rPr>
        <w:lastRenderedPageBreak/>
        <w:t>государственной власти субъектов Российской Федерации) о проведении контрольных меро</w:t>
      </w:r>
      <w:r>
        <w:rPr>
          <w:rFonts w:ascii="Times New Roman" w:hAnsi="Times New Roman"/>
          <w:sz w:val="24"/>
          <w:szCs w:val="24"/>
          <w:lang w:eastAsia="en-US"/>
        </w:rPr>
        <w:t>приятий в отношении конкретных контролируемых лиц;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4) требование прокурора о проведении контрольного мероприятия в рамках соблюдением прав и свобод человека и гражданина по поступившим в органы прокуратуры материалам и обращениям;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5) истечение срока исполн</w:t>
      </w:r>
      <w:r>
        <w:rPr>
          <w:rFonts w:ascii="Times New Roman" w:hAnsi="Times New Roman"/>
          <w:sz w:val="24"/>
          <w:szCs w:val="24"/>
          <w:lang w:eastAsia="en-US"/>
        </w:rPr>
        <w:t>ения решения контрольного органа об устранении выявленного нарушения обязательных требований - в случаях, установленных частью 1 статьи 95 Федерального закона № 248-ФЗ;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6) наступление события, указанного в программе проверок, если федеральным законом о вид</w:t>
      </w:r>
      <w:r>
        <w:rPr>
          <w:rFonts w:ascii="Times New Roman" w:hAnsi="Times New Roman"/>
          <w:sz w:val="24"/>
          <w:szCs w:val="24"/>
          <w:lang w:eastAsia="en-US"/>
        </w:rPr>
        <w:t>е контроля установлено, что контрольные мероприятия проводятся на основании программы проверок;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shd w:val="clear" w:color="auto" w:fill="FFFFFF"/>
          <w:lang w:eastAsia="en-US"/>
        </w:rPr>
      </w:pPr>
      <w:r>
        <w:rPr>
          <w:rFonts w:ascii="Times New Roman" w:hAnsi="Times New Roman"/>
          <w:sz w:val="24"/>
          <w:szCs w:val="24"/>
        </w:rPr>
        <w:t>7) выявление соответствия объекта контроля параметрам, утвержденным </w:t>
      </w:r>
      <w:hyperlink r:id="rId18" w:anchor="/multilink/74449814/paragraph/385166/number/0" w:tooltip="https://internet.garant.ru/#/multilink/74449814/paragraph/385166/number/0" w:history="1">
        <w:r>
          <w:rPr>
            <w:rFonts w:ascii="Times New Roman" w:hAnsi="Times New Roman"/>
            <w:sz w:val="24"/>
            <w:szCs w:val="24"/>
          </w:rPr>
          <w:t>индикаторами</w:t>
        </w:r>
      </w:hyperlink>
      <w:r>
        <w:rPr>
          <w:rFonts w:ascii="Times New Roman" w:hAnsi="Times New Roman"/>
          <w:sz w:val="24"/>
          <w:szCs w:val="24"/>
        </w:rPr>
        <w:t xml:space="preserve"> риска нарушения обязательных требований, или отклонения объекта контроля </w:t>
      </w:r>
      <w:r>
        <w:rPr>
          <w:rFonts w:ascii="Times New Roman" w:hAnsi="Times New Roman"/>
          <w:sz w:val="24"/>
          <w:szCs w:val="24"/>
        </w:rPr>
        <w:t>от таких параметров;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shd w:val="clear" w:color="auto" w:fill="FFFFFF"/>
          <w:lang w:eastAsia="en-US"/>
        </w:rPr>
      </w:pPr>
      <w:proofErr w:type="gramStart"/>
      <w:r>
        <w:rPr>
          <w:rFonts w:ascii="Times New Roman" w:hAnsi="Times New Roman"/>
          <w:sz w:val="24"/>
          <w:szCs w:val="24"/>
        </w:rPr>
        <w:t>8) наличие у контрольного органа сведений об осуществлении деятельности без уведомления о начале осуществления предпринимательской деятельности, установленного </w:t>
      </w:r>
      <w:hyperlink r:id="rId19" w:anchor="/document/12164247/entry/81" w:tooltip="https://internet.garant.ru/#/document/12164247/entry/81" w:history="1">
        <w:r>
          <w:rPr>
            <w:rFonts w:ascii="Times New Roman" w:hAnsi="Times New Roman"/>
            <w:sz w:val="24"/>
            <w:szCs w:val="24"/>
          </w:rPr>
          <w:t>частью 1 статьи 8</w:t>
        </w:r>
      </w:hyperlink>
      <w:r>
        <w:rPr>
          <w:rFonts w:ascii="Times New Roman" w:hAnsi="Times New Roman"/>
          <w:sz w:val="24"/>
          <w:szCs w:val="24"/>
        </w:rPr>
        <w:t> Федерального закона от 26 декабря 2008 года № 294-ФЗ «О защите прав юридических лиц и индивидуальных предпринимателей при осуществлении государственного контроля (надзора) и мун</w:t>
      </w:r>
      <w:r>
        <w:rPr>
          <w:rFonts w:ascii="Times New Roman" w:hAnsi="Times New Roman"/>
          <w:sz w:val="24"/>
          <w:szCs w:val="24"/>
        </w:rPr>
        <w:t>иципального контроля», в случае, если представление такого уведомления является обязательным, или без лицензии, предусмотренной для видов деятельности</w:t>
      </w:r>
      <w:proofErr w:type="gramEnd"/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>указанных в </w:t>
      </w:r>
      <w:hyperlink r:id="rId20" w:anchor="/document/12185475/entry/12016" w:tooltip="https://internet.garant.ru/#/document/12185475/entry/12016" w:history="1">
        <w:r>
          <w:rPr>
            <w:rFonts w:ascii="Times New Roman" w:hAnsi="Times New Roman"/>
            <w:sz w:val="24"/>
            <w:szCs w:val="24"/>
          </w:rPr>
          <w:t>пунктах 6 - 9.1</w:t>
        </w:r>
      </w:hyperlink>
      <w:r>
        <w:rPr>
          <w:rFonts w:ascii="Times New Roman" w:hAnsi="Times New Roman"/>
          <w:sz w:val="24"/>
          <w:szCs w:val="24"/>
        </w:rPr>
        <w:t>, </w:t>
      </w:r>
      <w:hyperlink r:id="rId21" w:anchor="/document/12185475/entry/120111" w:tooltip="https://internet.garant.ru/#/document/12185475/entry/120111" w:history="1">
        <w:r>
          <w:rPr>
            <w:rFonts w:ascii="Times New Roman" w:hAnsi="Times New Roman"/>
            <w:sz w:val="24"/>
            <w:szCs w:val="24"/>
          </w:rPr>
          <w:t>11</w:t>
        </w:r>
      </w:hyperlink>
      <w:r>
        <w:rPr>
          <w:rFonts w:ascii="Times New Roman" w:hAnsi="Times New Roman"/>
          <w:sz w:val="24"/>
          <w:szCs w:val="24"/>
        </w:rPr>
        <w:t>, </w:t>
      </w:r>
      <w:hyperlink r:id="rId22" w:anchor="/document/12185475/entry/120112" w:tooltip="https://internet.garant.ru/#/document/12185475/entry/120112" w:history="1">
        <w:r>
          <w:rPr>
            <w:rFonts w:ascii="Times New Roman" w:hAnsi="Times New Roman"/>
            <w:sz w:val="24"/>
            <w:szCs w:val="24"/>
          </w:rPr>
          <w:t>12</w:t>
        </w:r>
      </w:hyperlink>
      <w:r>
        <w:rPr>
          <w:rFonts w:ascii="Times New Roman" w:hAnsi="Times New Roman"/>
          <w:sz w:val="24"/>
          <w:szCs w:val="24"/>
        </w:rPr>
        <w:t>, </w:t>
      </w:r>
      <w:hyperlink r:id="rId23" w:anchor="/document/12185475/entry/120114" w:tooltip="https://internet.garant.ru/#/document/12185475/entry/120114" w:history="1">
        <w:r>
          <w:rPr>
            <w:rFonts w:ascii="Times New Roman" w:hAnsi="Times New Roman"/>
            <w:sz w:val="24"/>
            <w:szCs w:val="24"/>
          </w:rPr>
          <w:t xml:space="preserve">14 - </w:t>
        </w:r>
        <w:r>
          <w:rPr>
            <w:rFonts w:ascii="Times New Roman" w:hAnsi="Times New Roman"/>
            <w:sz w:val="24"/>
            <w:szCs w:val="24"/>
          </w:rPr>
          <w:t>17</w:t>
        </w:r>
      </w:hyperlink>
      <w:r>
        <w:rPr>
          <w:rFonts w:ascii="Times New Roman" w:hAnsi="Times New Roman"/>
          <w:sz w:val="24"/>
          <w:szCs w:val="24"/>
        </w:rPr>
        <w:t>, </w:t>
      </w:r>
      <w:hyperlink r:id="rId24" w:anchor="/document/12185475/entry/120119" w:tooltip="https://internet.garant.ru/#/document/12185475/entry/120119" w:history="1">
        <w:r>
          <w:rPr>
            <w:rFonts w:ascii="Times New Roman" w:hAnsi="Times New Roman"/>
            <w:sz w:val="24"/>
            <w:szCs w:val="24"/>
          </w:rPr>
          <w:t>19 - 21</w:t>
        </w:r>
      </w:hyperlink>
      <w:r>
        <w:rPr>
          <w:rFonts w:ascii="Times New Roman" w:hAnsi="Times New Roman"/>
          <w:sz w:val="24"/>
          <w:szCs w:val="24"/>
        </w:rPr>
        <w:t>, </w:t>
      </w:r>
      <w:hyperlink r:id="rId25" w:anchor="/document/12185475/entry/120124" w:tooltip="https://internet.garant.ru/#/document/12185475/entry/120124" w:history="1">
        <w:r>
          <w:rPr>
            <w:rFonts w:ascii="Times New Roman" w:hAnsi="Times New Roman"/>
            <w:sz w:val="24"/>
            <w:szCs w:val="24"/>
          </w:rPr>
          <w:t>24 - 31</w:t>
        </w:r>
      </w:hyperlink>
      <w:r>
        <w:rPr>
          <w:rFonts w:ascii="Times New Roman" w:hAnsi="Times New Roman"/>
          <w:sz w:val="24"/>
          <w:szCs w:val="24"/>
        </w:rPr>
        <w:t>, </w:t>
      </w:r>
      <w:hyperlink r:id="rId26" w:anchor="/document/12185475/entry/120134" w:tooltip="https://internet.garant.ru/#/document/12185475/entry/120134" w:history="1">
        <w:r>
          <w:rPr>
            <w:rFonts w:ascii="Times New Roman" w:hAnsi="Times New Roman"/>
            <w:sz w:val="24"/>
            <w:szCs w:val="24"/>
          </w:rPr>
          <w:t>34 - 36</w:t>
        </w:r>
      </w:hyperlink>
      <w:r>
        <w:rPr>
          <w:rFonts w:ascii="Times New Roman" w:hAnsi="Times New Roman"/>
          <w:sz w:val="24"/>
          <w:szCs w:val="24"/>
        </w:rPr>
        <w:t>, </w:t>
      </w:r>
      <w:hyperlink r:id="rId27" w:anchor="/document/12185475/entry/120139" w:tooltip="https://internet.garant.ru/#/document/12185475/entry/120139" w:history="1">
        <w:r>
          <w:rPr>
            <w:rFonts w:ascii="Times New Roman" w:hAnsi="Times New Roman"/>
            <w:sz w:val="24"/>
            <w:szCs w:val="24"/>
          </w:rPr>
          <w:t>39</w:t>
        </w:r>
      </w:hyperlink>
      <w:r>
        <w:rPr>
          <w:rFonts w:ascii="Times New Roman" w:hAnsi="Times New Roman"/>
          <w:sz w:val="24"/>
          <w:szCs w:val="24"/>
        </w:rPr>
        <w:t>, </w:t>
      </w:r>
      <w:hyperlink r:id="rId28" w:anchor="/document/12185475/entry/120140" w:tooltip="https://internet.garant.ru/#/document/12185475/entry/120140" w:history="1">
        <w:r>
          <w:rPr>
            <w:rFonts w:ascii="Times New Roman" w:hAnsi="Times New Roman"/>
            <w:sz w:val="24"/>
            <w:szCs w:val="24"/>
          </w:rPr>
          <w:t>40</w:t>
        </w:r>
      </w:hyperlink>
      <w:r>
        <w:rPr>
          <w:rFonts w:ascii="Times New Roman" w:hAnsi="Times New Roman"/>
          <w:sz w:val="24"/>
          <w:szCs w:val="24"/>
        </w:rPr>
        <w:t>, </w:t>
      </w:r>
      <w:hyperlink r:id="rId29" w:anchor="/document/12185475/entry/120142" w:tooltip="https://internet.garant.ru/#/document/12185475/entry/120142" w:history="1">
        <w:r>
          <w:rPr>
            <w:rFonts w:ascii="Times New Roman" w:hAnsi="Times New Roman"/>
            <w:sz w:val="24"/>
            <w:szCs w:val="24"/>
          </w:rPr>
          <w:t>42 - 55</w:t>
        </w:r>
      </w:hyperlink>
      <w:r>
        <w:rPr>
          <w:rFonts w:ascii="Times New Roman" w:hAnsi="Times New Roman"/>
          <w:sz w:val="24"/>
          <w:szCs w:val="24"/>
        </w:rPr>
        <w:t> и </w:t>
      </w:r>
      <w:hyperlink r:id="rId30" w:anchor="/document/12185475/entry/120159" w:tooltip="https://internet.garant.ru/#/document/12185475/entry/120159" w:history="1">
        <w:r>
          <w:rPr>
            <w:rFonts w:ascii="Times New Roman" w:hAnsi="Times New Roman"/>
            <w:sz w:val="24"/>
            <w:szCs w:val="24"/>
          </w:rPr>
          <w:t>59 части 1 статьи 12</w:t>
        </w:r>
      </w:hyperlink>
      <w:r>
        <w:rPr>
          <w:rFonts w:ascii="Times New Roman" w:hAnsi="Times New Roman"/>
          <w:sz w:val="24"/>
          <w:szCs w:val="24"/>
        </w:rPr>
        <w:t> Федерального закона от 4 мая 2011 года № 99-ФЗ «О лицензировании отдельных видов деятельности», или без предоставления в государственную информационную систему мониторинга за оборотом товаров, подлежащи</w:t>
      </w:r>
      <w:r>
        <w:rPr>
          <w:rFonts w:ascii="Times New Roman" w:hAnsi="Times New Roman"/>
          <w:sz w:val="24"/>
          <w:szCs w:val="24"/>
        </w:rPr>
        <w:t>х обязательной маркировке средствами идентификации, сведений, необходимых для регистрации в указанной информационной системе, в случаях, если представление таких сведений является обязательным, с извещением о проведении контрольного мероприятия в течение д</w:t>
      </w:r>
      <w:r>
        <w:rPr>
          <w:rFonts w:ascii="Times New Roman" w:hAnsi="Times New Roman"/>
          <w:sz w:val="24"/>
          <w:szCs w:val="24"/>
        </w:rPr>
        <w:t>вадцати четырех часов органа прокуратуры по месту нахождения объекта контроля;</w:t>
      </w:r>
      <w:proofErr w:type="gramEnd"/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9) уклонение контролируемого лица от проведения обязательного профилактического визита.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5.9. Контрольные мероприятия без взаимодействия проводятся должностными лицами контрольны</w:t>
      </w:r>
      <w:r>
        <w:rPr>
          <w:rFonts w:ascii="Times New Roman" w:hAnsi="Times New Roman"/>
          <w:sz w:val="24"/>
          <w:szCs w:val="24"/>
        </w:rPr>
        <w:t>х органов на основании </w:t>
      </w:r>
      <w:hyperlink r:id="rId31" w:anchor="/multilink/74449814/paragraph/638/number/0" w:tooltip="https://internet.garant.ru/#/multilink/74449814/paragraph/638/number/0" w:history="1">
        <w:r>
          <w:rPr>
            <w:rFonts w:ascii="Times New Roman" w:hAnsi="Times New Roman"/>
            <w:sz w:val="24"/>
            <w:szCs w:val="24"/>
          </w:rPr>
          <w:t>заданий</w:t>
        </w:r>
      </w:hyperlink>
      <w:r>
        <w:rPr>
          <w:rFonts w:ascii="Times New Roman" w:hAnsi="Times New Roman"/>
          <w:sz w:val="24"/>
          <w:szCs w:val="24"/>
        </w:rPr>
        <w:t> уполномоченных должностных лиц контрольного органа, включая</w:t>
      </w:r>
      <w:r>
        <w:rPr>
          <w:rFonts w:ascii="Times New Roman" w:hAnsi="Times New Roman"/>
          <w:sz w:val="24"/>
          <w:szCs w:val="24"/>
        </w:rPr>
        <w:t xml:space="preserve"> задания, содержащиеся в планах работы контрольного  органа, в том числе в случаях, установленных Федеральным законом № 248-ФЗ.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proofErr w:type="gramStart"/>
      <w:r>
        <w:rPr>
          <w:rFonts w:ascii="Times New Roman" w:hAnsi="Times New Roman"/>
          <w:sz w:val="24"/>
          <w:szCs w:val="24"/>
        </w:rPr>
        <w:t xml:space="preserve">При наличии соответствующего положения в федеральном законе о виде контроля возможно проведение внепланового контрольного </w:t>
      </w:r>
      <w:r>
        <w:rPr>
          <w:rFonts w:ascii="Times New Roman" w:hAnsi="Times New Roman"/>
          <w:sz w:val="24"/>
          <w:szCs w:val="24"/>
        </w:rPr>
        <w:t>мероприятия в случае поступления от контролируемого лица в контрольный орган информации об устранении нарушений обязательных требований, выявленных в рамках процедур периодического подтверждения соответствия (компетентности), осуществляемых в рамках разреш</w:t>
      </w:r>
      <w:r>
        <w:rPr>
          <w:rFonts w:ascii="Times New Roman" w:hAnsi="Times New Roman"/>
          <w:sz w:val="24"/>
          <w:szCs w:val="24"/>
        </w:rPr>
        <w:t>ительных режимов в формах лицензирования, аккредитации, сертификации, включения в реестр, аттестации, прохождения экспертизы и иных разрешений, предусматривающих бессрочный характер</w:t>
      </w:r>
      <w:proofErr w:type="gramEnd"/>
      <w:r>
        <w:rPr>
          <w:rFonts w:ascii="Times New Roman" w:hAnsi="Times New Roman"/>
          <w:sz w:val="24"/>
          <w:szCs w:val="24"/>
        </w:rPr>
        <w:t xml:space="preserve"> действия соответствующих разрешений. Предмет внепланового контрольного мер</w:t>
      </w:r>
      <w:r>
        <w:rPr>
          <w:rFonts w:ascii="Times New Roman" w:hAnsi="Times New Roman"/>
          <w:sz w:val="24"/>
          <w:szCs w:val="24"/>
        </w:rPr>
        <w:t>оприятия ограничивается оценкой устранения нарушений обязательных требований, выявленных в рамках процедур периодического подтверждения соответствия (компетентности).</w:t>
      </w:r>
    </w:p>
    <w:p w:rsidR="00A3471B" w:rsidRDefault="00A3471B">
      <w:pPr>
        <w:pStyle w:val="ConsPlusNormal"/>
        <w:ind w:firstLine="0"/>
        <w:jc w:val="both"/>
        <w:rPr>
          <w:rFonts w:eastAsia="Times New Roman"/>
          <w:sz w:val="24"/>
          <w:szCs w:val="24"/>
        </w:rPr>
      </w:pPr>
    </w:p>
    <w:p w:rsidR="00A3471B" w:rsidRDefault="00D05D8D">
      <w:pPr>
        <w:pStyle w:val="ConsPlusNormal"/>
        <w:ind w:firstLine="0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6</w:t>
      </w:r>
      <w:r>
        <w:rPr>
          <w:rFonts w:eastAsia="Times New Roman"/>
          <w:sz w:val="24"/>
          <w:szCs w:val="24"/>
          <w:lang w:eastAsia="en-US"/>
        </w:rPr>
        <w:t>. Плановые контрольные мероприятия</w:t>
      </w:r>
    </w:p>
    <w:p w:rsidR="00A3471B" w:rsidRDefault="00A3471B">
      <w:pPr>
        <w:pStyle w:val="ConsPlusNormal"/>
        <w:ind w:firstLine="0"/>
        <w:jc w:val="both"/>
        <w:rPr>
          <w:rFonts w:eastAsia="Times New Roman"/>
          <w:sz w:val="24"/>
          <w:szCs w:val="24"/>
        </w:rPr>
      </w:pP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  <w:lang w:eastAsia="en-US"/>
        </w:rPr>
        <w:t>.1</w:t>
      </w:r>
      <w:r>
        <w:rPr>
          <w:rFonts w:ascii="Times New Roman" w:hAnsi="Times New Roman"/>
          <w:sz w:val="24"/>
          <w:szCs w:val="24"/>
          <w:lang w:eastAsia="en-US"/>
        </w:rPr>
        <w:t>.1. Плановые контрольные мероприятия осуществляются в соответствии со статьей 61 Федерального закона</w:t>
      </w:r>
      <w:r>
        <w:rPr>
          <w:rFonts w:ascii="Times New Roman" w:hAnsi="Times New Roman"/>
          <w:sz w:val="24"/>
          <w:szCs w:val="24"/>
        </w:rPr>
        <w:t xml:space="preserve"> № 248-ФЗ</w:t>
      </w:r>
      <w:r>
        <w:rPr>
          <w:rFonts w:ascii="Times New Roman" w:hAnsi="Times New Roman"/>
          <w:sz w:val="24"/>
          <w:szCs w:val="24"/>
          <w:lang w:eastAsia="en-US"/>
        </w:rPr>
        <w:t>.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  <w:lang w:eastAsia="en-US"/>
        </w:rPr>
        <w:t>.1.2. Плановые контрольные мероприятия осуществляются в соответствии с ежегодными планами проведения плановых контрольных мероприятий.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6</w:t>
      </w:r>
      <w:r>
        <w:rPr>
          <w:rFonts w:ascii="Times New Roman" w:hAnsi="Times New Roman"/>
          <w:sz w:val="24"/>
          <w:szCs w:val="24"/>
          <w:lang w:eastAsia="en-US"/>
        </w:rPr>
        <w:t>.1.3. Пл</w:t>
      </w:r>
      <w:r>
        <w:rPr>
          <w:rFonts w:ascii="Times New Roman" w:hAnsi="Times New Roman"/>
          <w:sz w:val="24"/>
          <w:szCs w:val="24"/>
          <w:lang w:eastAsia="en-US"/>
        </w:rPr>
        <w:t>ан проведения плановых контрольных мероприятий разрабатывается в соответствии с Правилами формирования плана проведения плановых контрольных мероприятий на очередной календарный год, его согласования с органами прокуратуры, включения в него и исключения из</w:t>
      </w:r>
      <w:r>
        <w:rPr>
          <w:rFonts w:ascii="Times New Roman" w:hAnsi="Times New Roman"/>
          <w:sz w:val="24"/>
          <w:szCs w:val="24"/>
          <w:lang w:eastAsia="en-US"/>
        </w:rPr>
        <w:t xml:space="preserve"> него контрольных мероприятий в течение года, утвержденными постановлением Правительства Российской Федерации от 31.12.2020 № 2428, с учетом особенностей, установленных Положением.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  <w:lang w:eastAsia="en-US"/>
        </w:rPr>
        <w:t>.1.4. Проведение плановых проверок юридических лиц, индивидуальных предпри</w:t>
      </w:r>
      <w:r>
        <w:rPr>
          <w:rFonts w:ascii="Times New Roman" w:hAnsi="Times New Roman"/>
          <w:sz w:val="24"/>
          <w:szCs w:val="24"/>
          <w:lang w:eastAsia="en-US"/>
        </w:rPr>
        <w:t>нимателей в зависимости от присвоенной их деятельности по управлению многоквартирными домами категории риска осуществляется со следующей периодичностью: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для категории высокого риска – один раз в 2 года; 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en-US"/>
        </w:rPr>
        <w:t>для категории среднего риска – один раз в 3 года;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В </w:t>
      </w:r>
      <w:r>
        <w:rPr>
          <w:rFonts w:ascii="Times New Roman" w:hAnsi="Times New Roman"/>
          <w:sz w:val="24"/>
          <w:szCs w:val="24"/>
          <w:lang w:eastAsia="en-US"/>
        </w:rPr>
        <w:t>отношении юридических лиц, индивидуальных предпринимателей, чья деятельность отнесена к категории низкого риска, плановые проверки не проводятся.</w:t>
      </w:r>
    </w:p>
    <w:p w:rsidR="00A3471B" w:rsidRDefault="00A3471B">
      <w:pPr>
        <w:pStyle w:val="HTM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A3471B" w:rsidRDefault="00D05D8D">
      <w:pPr>
        <w:pStyle w:val="ConsPlusNormal"/>
        <w:ind w:firstLine="0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6</w:t>
      </w:r>
      <w:r>
        <w:rPr>
          <w:rFonts w:eastAsia="Times New Roman"/>
          <w:sz w:val="24"/>
          <w:szCs w:val="24"/>
          <w:lang w:eastAsia="en-US"/>
        </w:rPr>
        <w:t>.2. Внеплановые контрольные мероприятия</w:t>
      </w:r>
    </w:p>
    <w:p w:rsidR="00A3471B" w:rsidRDefault="00A3471B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  <w:lang w:eastAsia="en-US"/>
        </w:rPr>
        <w:t>.2.1. Внеплановые контрольные мероприятия осуществляются в соответ</w:t>
      </w:r>
      <w:r>
        <w:rPr>
          <w:rFonts w:ascii="Times New Roman" w:hAnsi="Times New Roman"/>
          <w:sz w:val="24"/>
          <w:szCs w:val="24"/>
          <w:lang w:eastAsia="en-US"/>
        </w:rPr>
        <w:t>ствии со статьей 66 Федерального закона</w:t>
      </w:r>
      <w:r>
        <w:rPr>
          <w:rFonts w:ascii="Times New Roman" w:hAnsi="Times New Roman"/>
          <w:sz w:val="24"/>
          <w:szCs w:val="24"/>
        </w:rPr>
        <w:t xml:space="preserve"> № 248-ФЗ</w:t>
      </w:r>
      <w:r>
        <w:rPr>
          <w:rFonts w:ascii="Times New Roman" w:hAnsi="Times New Roman"/>
          <w:sz w:val="24"/>
          <w:szCs w:val="24"/>
          <w:lang w:eastAsia="en-US"/>
        </w:rPr>
        <w:t>.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По основаниям для проведения контрольных мероприятий, предусмотренным в пунктах 1, 3, 4 части 1 статьи 57 Федерального закона № 248-ФЗ, внеплановые контрольные мероприятия осуществляются в виде инспекционно</w:t>
      </w:r>
      <w:r>
        <w:rPr>
          <w:rFonts w:ascii="Times New Roman" w:hAnsi="Times New Roman"/>
          <w:sz w:val="24"/>
          <w:szCs w:val="24"/>
          <w:lang w:eastAsia="en-US"/>
        </w:rPr>
        <w:t xml:space="preserve">го визита, документарной проверки и выездной проверки. 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  <w:lang w:eastAsia="en-US"/>
        </w:rPr>
        <w:t>.2.2. По основанию для проведения контрольных мероприятий, предусмотренному в пункте 5 части 1 статьи 57 Федерального закона</w:t>
      </w:r>
      <w:r>
        <w:rPr>
          <w:rFonts w:ascii="Times New Roman" w:hAnsi="Times New Roman"/>
          <w:sz w:val="24"/>
          <w:szCs w:val="24"/>
        </w:rPr>
        <w:t xml:space="preserve"> № 248-ФЗ</w:t>
      </w:r>
      <w:r>
        <w:rPr>
          <w:rFonts w:ascii="Times New Roman" w:hAnsi="Times New Roman"/>
          <w:sz w:val="24"/>
          <w:szCs w:val="24"/>
          <w:lang w:eastAsia="en-US"/>
        </w:rPr>
        <w:t>, внеплановые контрольные мероприятия осуществляются в виде инспек</w:t>
      </w:r>
      <w:r>
        <w:rPr>
          <w:rFonts w:ascii="Times New Roman" w:hAnsi="Times New Roman"/>
          <w:sz w:val="24"/>
          <w:szCs w:val="24"/>
          <w:lang w:eastAsia="en-US"/>
        </w:rPr>
        <w:t>ционного визита, документарной проверки и выездной проверки.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  <w:lang w:eastAsia="en-US"/>
        </w:rPr>
        <w:t>.2.3. Перечень внеплановых контрольных мероприятий и допустимых контрольных действий в составе каждого контрольного мероприятия:</w:t>
      </w:r>
    </w:p>
    <w:p w:rsidR="00A3471B" w:rsidRDefault="00A3471B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A3471B" w:rsidRDefault="00D05D8D">
      <w:pPr>
        <w:pStyle w:val="HTML"/>
        <w:ind w:firstLine="5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  <w:lang w:eastAsia="en-US"/>
        </w:rPr>
        <w:t>.3. Инспекционный визит</w:t>
      </w:r>
    </w:p>
    <w:p w:rsidR="00A3471B" w:rsidRDefault="00A3471B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  <w:lang w:eastAsia="en-US"/>
        </w:rPr>
        <w:t xml:space="preserve">.3.1. Под инспекционным визитом </w:t>
      </w:r>
      <w:r>
        <w:rPr>
          <w:rFonts w:ascii="Times New Roman" w:hAnsi="Times New Roman"/>
          <w:sz w:val="24"/>
          <w:szCs w:val="24"/>
          <w:lang w:eastAsia="en-US"/>
        </w:rPr>
        <w:t>понимается контрольное мероприятие, проводимое путем взаимодействия с конкретным контролируемым лицом и (или) владельцем (пользователем) производственного объекта.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  <w:lang w:eastAsia="en-US"/>
        </w:rPr>
        <w:t>.3.2. Инспекционный визит проводится по месту нахождения (осуществления деятельности) контр</w:t>
      </w:r>
      <w:r>
        <w:rPr>
          <w:rFonts w:ascii="Times New Roman" w:hAnsi="Times New Roman"/>
          <w:sz w:val="24"/>
          <w:szCs w:val="24"/>
          <w:lang w:eastAsia="en-US"/>
        </w:rPr>
        <w:t>олируемого лица (его филиалов, представительств, обособленных структурных подразделений) либо объекта контроля.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  <w:lang w:eastAsia="en-US"/>
        </w:rPr>
        <w:t>.3.3. Инспекционный визит может быть проведен с использованием средств дистанционного взаимодействия, в том числе посредством видео-конференц-с</w:t>
      </w:r>
      <w:r>
        <w:rPr>
          <w:rFonts w:ascii="Times New Roman" w:hAnsi="Times New Roman"/>
          <w:sz w:val="24"/>
          <w:szCs w:val="24"/>
          <w:lang w:eastAsia="en-US"/>
        </w:rPr>
        <w:t>вязи, а также с использованием мобильного приложения «Инспектор».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  <w:lang w:eastAsia="en-US"/>
        </w:rPr>
        <w:t>.3.4. В ходе инспекционного визита могут совершаться следующие контрольные  действия: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1) осмотр;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2) опрос;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3) получение письменных объяснений;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4) инструментальное обследование;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5) истребова</w:t>
      </w:r>
      <w:r>
        <w:rPr>
          <w:rFonts w:ascii="Times New Roman" w:hAnsi="Times New Roman"/>
          <w:sz w:val="24"/>
          <w:szCs w:val="24"/>
          <w:lang w:eastAsia="en-US"/>
        </w:rPr>
        <w:t>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6.3.5</w:t>
      </w:r>
      <w:r>
        <w:rPr>
          <w:rFonts w:ascii="Times New Roman" w:hAnsi="Times New Roman"/>
          <w:sz w:val="24"/>
          <w:szCs w:val="24"/>
          <w:lang w:eastAsia="en-US"/>
        </w:rPr>
        <w:t>. Инспекционный визит проводится без предварительного уведомления контролируемого лица и собственника производственного объекта.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lastRenderedPageBreak/>
        <w:t>6.3.6. Срок проведения инспекционного визита в одном месте осуществления деятельности либо на одном производственном объекте (т</w:t>
      </w:r>
      <w:r>
        <w:rPr>
          <w:rFonts w:ascii="Times New Roman" w:hAnsi="Times New Roman"/>
          <w:sz w:val="24"/>
          <w:szCs w:val="24"/>
          <w:lang w:eastAsia="en-US"/>
        </w:rPr>
        <w:t>ерритории) не может превышать один рабочий день.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6.3.7. Контролируемые лица или их представители обязаны обеспечить беспрепятственный доступ инспектора в здания, сооружения, помещения.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6.3.8</w:t>
      </w:r>
      <w:r>
        <w:rPr>
          <w:rFonts w:ascii="Times New Roman" w:hAnsi="Times New Roman"/>
          <w:sz w:val="24"/>
          <w:szCs w:val="24"/>
          <w:lang w:eastAsia="en-US"/>
        </w:rPr>
        <w:t xml:space="preserve">. Внеплановый инспекционный визит может проводиться только по согласованию с органами прокуратуры, за исключением случаев его проведения в соответствии с пунктами 3, 4, 6, 8 части 1, частью 3 статьи 57 и частью 12 статьи 66 Федерального закона  № 248-ФЗ. </w:t>
      </w:r>
    </w:p>
    <w:p w:rsidR="00A3471B" w:rsidRDefault="00A3471B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A3471B" w:rsidRDefault="00D05D8D">
      <w:pPr>
        <w:pStyle w:val="ConsPlusNormal"/>
        <w:ind w:firstLine="0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  <w:lang w:eastAsia="en-US"/>
        </w:rPr>
        <w:t>7. Документарная проверка</w:t>
      </w:r>
    </w:p>
    <w:p w:rsidR="00A3471B" w:rsidRDefault="00A3471B">
      <w:pPr>
        <w:pStyle w:val="ConsPlusNormal"/>
        <w:ind w:firstLine="0"/>
        <w:jc w:val="both"/>
        <w:rPr>
          <w:rFonts w:eastAsia="Times New Roman"/>
          <w:sz w:val="24"/>
          <w:szCs w:val="24"/>
        </w:rPr>
      </w:pP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7.1. Под документарной проверкой понимается контрольное мероприятие, которое проводится по месту нахождения контрольного органа и предметом которого являются исключительно сведения, содержащиеся в документах контролируемых лиц, </w:t>
      </w:r>
      <w:r>
        <w:rPr>
          <w:rFonts w:ascii="Times New Roman" w:hAnsi="Times New Roman"/>
          <w:sz w:val="24"/>
          <w:szCs w:val="24"/>
          <w:lang w:eastAsia="en-US"/>
        </w:rPr>
        <w:t>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органа.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7.2. В ходе документарной проверки</w:t>
      </w:r>
      <w:r>
        <w:rPr>
          <w:rFonts w:ascii="Times New Roman" w:hAnsi="Times New Roman"/>
          <w:sz w:val="24"/>
          <w:szCs w:val="24"/>
          <w:lang w:eastAsia="en-US"/>
        </w:rPr>
        <w:t xml:space="preserve"> рассматриваются документы контролируемых лиц, имеющиеся в распоряжении контрольного органа, результаты предыдущих контрольных мероприятий, материалы рассмотрения дел об административных правонарушениях и иные документы о результатах, осуществленных в отно</w:t>
      </w:r>
      <w:r>
        <w:rPr>
          <w:rFonts w:ascii="Times New Roman" w:hAnsi="Times New Roman"/>
          <w:sz w:val="24"/>
          <w:szCs w:val="24"/>
          <w:lang w:eastAsia="en-US"/>
        </w:rPr>
        <w:t>шении этих контролируемых лиц муниципального контроля.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7.3. В ходе документарной проверки могут совершаться следующие контрольные действия: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1) получение письменных объяснений;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2) истребование документов;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3) экспертиза.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7.4. В случае</w:t>
      </w:r>
      <w:proofErr w:type="gramStart"/>
      <w:r>
        <w:rPr>
          <w:rFonts w:ascii="Times New Roman" w:hAnsi="Times New Roman"/>
          <w:sz w:val="24"/>
          <w:szCs w:val="24"/>
          <w:lang w:eastAsia="en-US"/>
        </w:rPr>
        <w:t>,</w:t>
      </w:r>
      <w:proofErr w:type="gramEnd"/>
      <w:r>
        <w:rPr>
          <w:rFonts w:ascii="Times New Roman" w:hAnsi="Times New Roman"/>
          <w:sz w:val="24"/>
          <w:szCs w:val="24"/>
          <w:lang w:eastAsia="en-US"/>
        </w:rPr>
        <w:t xml:space="preserve"> если достоверность све</w:t>
      </w:r>
      <w:r>
        <w:rPr>
          <w:rFonts w:ascii="Times New Roman" w:hAnsi="Times New Roman"/>
          <w:sz w:val="24"/>
          <w:szCs w:val="24"/>
          <w:lang w:eastAsia="en-US"/>
        </w:rPr>
        <w:t>дений, содержащихся в документах, имеющихся в распоряжении контрольного органа, вызывает обоснованные сомнения либо эти сведения не позволяют оценить исполнение контролируемым лицом обязательных требований, контрольный орган направляет в адрес контролируем</w:t>
      </w:r>
      <w:r>
        <w:rPr>
          <w:rFonts w:ascii="Times New Roman" w:hAnsi="Times New Roman"/>
          <w:sz w:val="24"/>
          <w:szCs w:val="24"/>
          <w:lang w:eastAsia="en-US"/>
        </w:rPr>
        <w:t>ого лица требование представить иные необходимые для рассмотрения в ходе документарной проверки документы. В течение десяти рабочих дней со дня получения данного требования контролируемое лицо обязано направить в контрольный орган указанные в требовании до</w:t>
      </w:r>
      <w:r>
        <w:rPr>
          <w:rFonts w:ascii="Times New Roman" w:hAnsi="Times New Roman"/>
          <w:sz w:val="24"/>
          <w:szCs w:val="24"/>
          <w:lang w:eastAsia="en-US"/>
        </w:rPr>
        <w:t>кументы.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7.5. В случае</w:t>
      </w:r>
      <w:proofErr w:type="gramStart"/>
      <w:r>
        <w:rPr>
          <w:rFonts w:ascii="Times New Roman" w:hAnsi="Times New Roman"/>
          <w:sz w:val="24"/>
          <w:szCs w:val="24"/>
          <w:lang w:eastAsia="en-US"/>
        </w:rPr>
        <w:t>,</w:t>
      </w:r>
      <w:proofErr w:type="gramEnd"/>
      <w:r>
        <w:rPr>
          <w:rFonts w:ascii="Times New Roman" w:hAnsi="Times New Roman"/>
          <w:sz w:val="24"/>
          <w:szCs w:val="24"/>
          <w:lang w:eastAsia="en-US"/>
        </w:rPr>
        <w:t xml:space="preserve"> если в ходе документарной проверки выявлены ошибки и (или) противоречия в представленных контролируемым лицом документах либо выявлено несоответствие сведений, содержащихся в этих документах, сведениям, содержащимся в имеющихся у ко</w:t>
      </w:r>
      <w:r>
        <w:rPr>
          <w:rFonts w:ascii="Times New Roman" w:hAnsi="Times New Roman"/>
          <w:sz w:val="24"/>
          <w:szCs w:val="24"/>
          <w:lang w:eastAsia="en-US"/>
        </w:rPr>
        <w:t>нтрольного органа документах и (или) полученным при осуществлении государственного контроля, муниципального контроля, информация об ошибках, о противоречиях и несоответствии сведений направляется контролируемому лицу с требованием представить в течение дес</w:t>
      </w:r>
      <w:r>
        <w:rPr>
          <w:rFonts w:ascii="Times New Roman" w:hAnsi="Times New Roman"/>
          <w:sz w:val="24"/>
          <w:szCs w:val="24"/>
          <w:lang w:eastAsia="en-US"/>
        </w:rPr>
        <w:t xml:space="preserve">яти рабочих дней необходимые письменные объяснения. </w:t>
      </w:r>
      <w:proofErr w:type="gramStart"/>
      <w:r>
        <w:rPr>
          <w:rFonts w:ascii="Times New Roman" w:hAnsi="Times New Roman"/>
          <w:sz w:val="24"/>
          <w:szCs w:val="24"/>
          <w:lang w:eastAsia="en-US"/>
        </w:rPr>
        <w:t>Контролируемое лицо, представляющее в контрольный орган письменные объяснения относительно выявленных ошибок и (или) противоречий в представленных документах либо относительно несоответствия сведений, сод</w:t>
      </w:r>
      <w:r>
        <w:rPr>
          <w:rFonts w:ascii="Times New Roman" w:hAnsi="Times New Roman"/>
          <w:sz w:val="24"/>
          <w:szCs w:val="24"/>
          <w:lang w:eastAsia="en-US"/>
        </w:rPr>
        <w:t>ержащихся в этих документах, сведениям, содержащимся в имеющихся у контрольного органа документах и (или) полученным при осуществлении государственного контроля, муниципального контроля, вправе дополнительно представить в контрольный орган документы, подтв</w:t>
      </w:r>
      <w:r>
        <w:rPr>
          <w:rFonts w:ascii="Times New Roman" w:hAnsi="Times New Roman"/>
          <w:sz w:val="24"/>
          <w:szCs w:val="24"/>
          <w:lang w:eastAsia="en-US"/>
        </w:rPr>
        <w:t>ерждающие достоверность ранее представленных документов.</w:t>
      </w:r>
      <w:proofErr w:type="gramEnd"/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7.6. При </w:t>
      </w:r>
      <w:proofErr w:type="gramStart"/>
      <w:r>
        <w:rPr>
          <w:rFonts w:ascii="Times New Roman" w:hAnsi="Times New Roman"/>
          <w:sz w:val="24"/>
          <w:szCs w:val="24"/>
          <w:lang w:eastAsia="en-US"/>
        </w:rPr>
        <w:t>проведении</w:t>
      </w:r>
      <w:proofErr w:type="gramEnd"/>
      <w:r>
        <w:rPr>
          <w:rFonts w:ascii="Times New Roman" w:hAnsi="Times New Roman"/>
          <w:sz w:val="24"/>
          <w:szCs w:val="24"/>
          <w:lang w:eastAsia="en-US"/>
        </w:rPr>
        <w:t xml:space="preserve"> документарной проверки контрольный орган не вправе требовать у контролируемого лица сведения и документы, не относящиеся к предмету </w:t>
      </w:r>
      <w:r>
        <w:rPr>
          <w:rFonts w:ascii="Times New Roman" w:hAnsi="Times New Roman"/>
          <w:sz w:val="24"/>
          <w:szCs w:val="24"/>
          <w:lang w:eastAsia="en-US"/>
        </w:rPr>
        <w:lastRenderedPageBreak/>
        <w:t>документарной проверки, а также сведения и доку</w:t>
      </w:r>
      <w:r>
        <w:rPr>
          <w:rFonts w:ascii="Times New Roman" w:hAnsi="Times New Roman"/>
          <w:sz w:val="24"/>
          <w:szCs w:val="24"/>
          <w:lang w:eastAsia="en-US"/>
        </w:rPr>
        <w:t>менты, которые могут быть получены этим органом от иных органов.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7.7. Срок проведения документарной проверки не может превышать десять рабочих дней. </w:t>
      </w:r>
      <w:proofErr w:type="gramStart"/>
      <w:r>
        <w:rPr>
          <w:rFonts w:ascii="Times New Roman" w:hAnsi="Times New Roman"/>
          <w:sz w:val="24"/>
          <w:szCs w:val="24"/>
          <w:lang w:eastAsia="en-US"/>
        </w:rPr>
        <w:t>На период с момента направления контрольным органом контролируемому лицу требования представить необходимые</w:t>
      </w:r>
      <w:r>
        <w:rPr>
          <w:rFonts w:ascii="Times New Roman" w:hAnsi="Times New Roman"/>
          <w:sz w:val="24"/>
          <w:szCs w:val="24"/>
          <w:lang w:eastAsia="en-US"/>
        </w:rPr>
        <w:t xml:space="preserve"> для рассмотрения в ходе документарной проверки документы до момента представления указанных в требовании документов в контрольный орган, а также период с момента направления контролируемому лицу информации контрольного органа о выявлении ошибок и (или) пр</w:t>
      </w:r>
      <w:r>
        <w:rPr>
          <w:rFonts w:ascii="Times New Roman" w:hAnsi="Times New Roman"/>
          <w:sz w:val="24"/>
          <w:szCs w:val="24"/>
          <w:lang w:eastAsia="en-US"/>
        </w:rPr>
        <w:t>отиворечий в представленных контролируемым лицом документах либо о несоответствии сведений, содержащихся в этих документах, сведениям</w:t>
      </w:r>
      <w:proofErr w:type="gramEnd"/>
      <w:r>
        <w:rPr>
          <w:rFonts w:ascii="Times New Roman" w:hAnsi="Times New Roman"/>
          <w:sz w:val="24"/>
          <w:szCs w:val="24"/>
          <w:lang w:eastAsia="en-US"/>
        </w:rPr>
        <w:t>, содержащимся в имеющихся у контрольного органа документах и (или) полученным при осуществлении муниципального контроля, и</w:t>
      </w:r>
      <w:r>
        <w:rPr>
          <w:rFonts w:ascii="Times New Roman" w:hAnsi="Times New Roman"/>
          <w:sz w:val="24"/>
          <w:szCs w:val="24"/>
          <w:lang w:eastAsia="en-US"/>
        </w:rPr>
        <w:t xml:space="preserve"> требования представить необходимые письменные объяснения до момента представления указанных письменных объяснений в контрольный орган исчисление срока проведения документарной проверки приостанавливается.</w:t>
      </w:r>
    </w:p>
    <w:p w:rsidR="00A3471B" w:rsidRDefault="00A3471B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A3471B" w:rsidRDefault="00D05D8D">
      <w:pPr>
        <w:pStyle w:val="ConsPlusNormal"/>
        <w:ind w:firstLine="0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  <w:lang w:eastAsia="en-US"/>
        </w:rPr>
        <w:t>8. Выездная проверка</w:t>
      </w:r>
    </w:p>
    <w:p w:rsidR="00A3471B" w:rsidRDefault="00A3471B">
      <w:pPr>
        <w:pStyle w:val="ConsPlusNormal"/>
        <w:ind w:firstLine="0"/>
        <w:jc w:val="both"/>
        <w:rPr>
          <w:rFonts w:eastAsia="Times New Roman"/>
          <w:sz w:val="24"/>
          <w:szCs w:val="24"/>
        </w:rPr>
      </w:pP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8.1.</w:t>
      </w:r>
      <w:r>
        <w:rPr>
          <w:rFonts w:ascii="Times New Roman" w:hAnsi="Times New Roman"/>
          <w:sz w:val="24"/>
          <w:szCs w:val="24"/>
          <w:lang w:eastAsia="en-US"/>
        </w:rPr>
        <w:t xml:space="preserve"> Под выездной проверкой понимается комплексное контрольное мероприятие, проводимое 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обязательн</w:t>
      </w:r>
      <w:r>
        <w:rPr>
          <w:rFonts w:ascii="Times New Roman" w:hAnsi="Times New Roman"/>
          <w:sz w:val="24"/>
          <w:szCs w:val="24"/>
          <w:lang w:eastAsia="en-US"/>
        </w:rPr>
        <w:t>ых требований, а также оценки выполнения решений контрольного органа.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8.2. 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</w:t>
      </w:r>
      <w:r>
        <w:rPr>
          <w:rFonts w:ascii="Times New Roman" w:hAnsi="Times New Roman"/>
          <w:sz w:val="24"/>
          <w:szCs w:val="24"/>
          <w:lang w:eastAsia="en-US"/>
        </w:rPr>
        <w:t>кта контроля.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8.3 Выездная проверка может быть проведена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8.4. Выездная проверка проводится в </w:t>
      </w:r>
      <w:r>
        <w:rPr>
          <w:rFonts w:ascii="Times New Roman" w:hAnsi="Times New Roman"/>
          <w:sz w:val="24"/>
          <w:szCs w:val="24"/>
          <w:lang w:eastAsia="en-US"/>
        </w:rPr>
        <w:t>случае, если не представляется возможным: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1) удостовериться в полноте и достоверности сведений, которые содержатся в находящихся в распоряжении контрольного органа или в запрашиваемых им документах и объяснениях контролируемого лица;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proofErr w:type="gramStart"/>
      <w:r>
        <w:rPr>
          <w:rFonts w:ascii="Times New Roman" w:hAnsi="Times New Roman"/>
          <w:sz w:val="24"/>
          <w:szCs w:val="24"/>
          <w:lang w:eastAsia="en-US"/>
        </w:rPr>
        <w:t>2) оценить соответстви</w:t>
      </w:r>
      <w:r>
        <w:rPr>
          <w:rFonts w:ascii="Times New Roman" w:hAnsi="Times New Roman"/>
          <w:sz w:val="24"/>
          <w:szCs w:val="24"/>
          <w:lang w:eastAsia="en-US"/>
        </w:rPr>
        <w:t>е деятельности, действий (бездействия) контролируемого лица и (или) принадлежащих ему и (или) используемых им объектов контроля обязательным требованиям без выезда на указанное в пункте 8.2 Положения место и совершения необходимых контрольных действий, пре</w:t>
      </w:r>
      <w:r>
        <w:rPr>
          <w:rFonts w:ascii="Times New Roman" w:hAnsi="Times New Roman"/>
          <w:sz w:val="24"/>
          <w:szCs w:val="24"/>
          <w:lang w:eastAsia="en-US"/>
        </w:rPr>
        <w:t>дусмотренных в рамках иного вида контрольных мероприятий.</w:t>
      </w:r>
      <w:proofErr w:type="gramEnd"/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8.5. Внеплановая выездная проверка может проводиться только по согласованию с органами прокуратуры, за исключением случаев ее проведения в соответствии с пунктами 3, 4, 6, 8 части 1, частью 3 статьи</w:t>
      </w:r>
      <w:r>
        <w:rPr>
          <w:rFonts w:ascii="Times New Roman" w:hAnsi="Times New Roman"/>
          <w:sz w:val="24"/>
          <w:szCs w:val="24"/>
          <w:lang w:eastAsia="en-US"/>
        </w:rPr>
        <w:t xml:space="preserve"> 57 и частями 12 и 12.1 статьи 66 Федерального закона № 248-ФЗ.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8.6. О проведении выездной проверки контролируемое лицо уведомляется путем направления копии решения о проведении выездной проверки не </w:t>
      </w:r>
      <w:proofErr w:type="gramStart"/>
      <w:r>
        <w:rPr>
          <w:rFonts w:ascii="Times New Roman" w:hAnsi="Times New Roman"/>
          <w:sz w:val="24"/>
          <w:szCs w:val="24"/>
          <w:lang w:eastAsia="en-US"/>
        </w:rPr>
        <w:t>позднее</w:t>
      </w:r>
      <w:proofErr w:type="gramEnd"/>
      <w:r>
        <w:rPr>
          <w:rFonts w:ascii="Times New Roman" w:hAnsi="Times New Roman"/>
          <w:sz w:val="24"/>
          <w:szCs w:val="24"/>
          <w:lang w:eastAsia="en-US"/>
        </w:rPr>
        <w:t xml:space="preserve"> чем за двадцать четыре часа до ее начала в порядк</w:t>
      </w:r>
      <w:r>
        <w:rPr>
          <w:rFonts w:ascii="Times New Roman" w:hAnsi="Times New Roman"/>
          <w:sz w:val="24"/>
          <w:szCs w:val="24"/>
          <w:lang w:eastAsia="en-US"/>
        </w:rPr>
        <w:t>е, предусмотренном статьей 21 Федерального закона № 248-ФЗ, если иное не предусмотрено федеральным законом о виде контроля.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8.7. Срок проведения выездной проверки не может превышать десять рабочих дней. </w:t>
      </w:r>
      <w:proofErr w:type="gramStart"/>
      <w:r>
        <w:rPr>
          <w:rFonts w:ascii="Times New Roman" w:hAnsi="Times New Roman"/>
          <w:sz w:val="24"/>
          <w:szCs w:val="24"/>
          <w:lang w:eastAsia="en-US"/>
        </w:rPr>
        <w:t>В отношении одного субъекта малого предпринимательств</w:t>
      </w:r>
      <w:r>
        <w:rPr>
          <w:rFonts w:ascii="Times New Roman" w:hAnsi="Times New Roman"/>
          <w:sz w:val="24"/>
          <w:szCs w:val="24"/>
          <w:lang w:eastAsia="en-US"/>
        </w:rPr>
        <w:t xml:space="preserve">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микропредприятия, за исключением выездной проверки, основанием для проведения которой является пункт 6 части 1 </w:t>
      </w:r>
      <w:r>
        <w:rPr>
          <w:rFonts w:ascii="Times New Roman" w:hAnsi="Times New Roman"/>
          <w:sz w:val="24"/>
          <w:szCs w:val="24"/>
          <w:lang w:eastAsia="en-US"/>
        </w:rPr>
        <w:t>статьи 57 Федерального закона № 248-ФЗ и которая для микропредприятия не может продолжаться более сорока часов.</w:t>
      </w:r>
      <w:proofErr w:type="gramEnd"/>
      <w:r>
        <w:rPr>
          <w:rFonts w:ascii="Times New Roman" w:hAnsi="Times New Roman"/>
          <w:sz w:val="24"/>
          <w:szCs w:val="24"/>
          <w:lang w:eastAsia="en-US"/>
        </w:rPr>
        <w:t xml:space="preserve"> Срок проведения выездной проверки в отношении организации, осуществляющей свою деятельность на территориях нескольких субъектов Российской </w:t>
      </w:r>
      <w:r>
        <w:rPr>
          <w:rFonts w:ascii="Times New Roman" w:hAnsi="Times New Roman"/>
          <w:sz w:val="24"/>
          <w:szCs w:val="24"/>
          <w:lang w:eastAsia="en-US"/>
        </w:rPr>
        <w:lastRenderedPageBreak/>
        <w:t>Федер</w:t>
      </w:r>
      <w:r>
        <w:rPr>
          <w:rFonts w:ascii="Times New Roman" w:hAnsi="Times New Roman"/>
          <w:sz w:val="24"/>
          <w:szCs w:val="24"/>
          <w:lang w:eastAsia="en-US"/>
        </w:rPr>
        <w:t xml:space="preserve">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8.8. В ходе выездной проверки могут совершаться следующие контрольные действия: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1) осмотр;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2) досмотр</w:t>
      </w:r>
      <w:r>
        <w:rPr>
          <w:rFonts w:ascii="Times New Roman" w:hAnsi="Times New Roman"/>
          <w:sz w:val="24"/>
          <w:szCs w:val="24"/>
          <w:lang w:eastAsia="en-US"/>
        </w:rPr>
        <w:t>;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3) опрос;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4) получение письменных объяснений;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5) истребование документов;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6) отбор проб (образцов);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7) инструментальное обследование;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8) испытание;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9) экспертиза;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10) эксперимент.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8.9. Положением о виде контроля может предусматриваться совершение в сокра</w:t>
      </w:r>
      <w:r>
        <w:rPr>
          <w:rFonts w:ascii="Times New Roman" w:hAnsi="Times New Roman"/>
          <w:sz w:val="24"/>
          <w:szCs w:val="24"/>
          <w:lang w:eastAsia="en-US"/>
        </w:rPr>
        <w:t>щенном объеме отдельных контрольных действий при проведении выездной проверки в отношении объектов контроля, отнесенных к определенным категориям риска причинения вреда (ущерба) охраняемым законом ценностям.</w:t>
      </w:r>
    </w:p>
    <w:p w:rsidR="00A3471B" w:rsidRDefault="00D05D8D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8.10. Отбор проб (образцов) продукции (товаров),</w:t>
      </w:r>
      <w:r>
        <w:rPr>
          <w:rFonts w:ascii="Times New Roman" w:hAnsi="Times New Roman"/>
          <w:sz w:val="24"/>
          <w:szCs w:val="24"/>
          <w:lang w:eastAsia="en-US"/>
        </w:rPr>
        <w:t xml:space="preserve"> результатов выполненной работы или оказанной услуги в ходе выездной проверки может осуществляться исключительно при отсутствии возможности оценки соблюдения обязательных требований иными способами, без отбора проб (образцов) продукции (товаров), результат</w:t>
      </w:r>
      <w:r>
        <w:rPr>
          <w:rFonts w:ascii="Times New Roman" w:hAnsi="Times New Roman"/>
          <w:sz w:val="24"/>
          <w:szCs w:val="24"/>
          <w:lang w:eastAsia="en-US"/>
        </w:rPr>
        <w:t>ов выполненной работы или оказанной услуги.</w:t>
      </w:r>
    </w:p>
    <w:p w:rsidR="00A3471B" w:rsidRDefault="00A3471B">
      <w:pPr>
        <w:pStyle w:val="HTML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A3471B" w:rsidRDefault="00D05D8D">
      <w:pPr>
        <w:pStyle w:val="ConsPlusNormal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9. Решения, принимаемые по результатам контрольных мероприятий</w:t>
      </w:r>
    </w:p>
    <w:p w:rsidR="00A3471B" w:rsidRDefault="00A3471B">
      <w:pPr>
        <w:pStyle w:val="ConsPlusNormal"/>
        <w:jc w:val="center"/>
        <w:rPr>
          <w:rFonts w:eastAsia="Times New Roman"/>
          <w:sz w:val="24"/>
          <w:szCs w:val="24"/>
        </w:rPr>
      </w:pPr>
    </w:p>
    <w:p w:rsidR="00A3471B" w:rsidRDefault="00D05D8D">
      <w:pPr>
        <w:pStyle w:val="ConsPlusNormal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9.1. По результатам контрольных мероприятий принимаются решения в соответствии со статьей 90 Федерального закона № 248-ФЗ.</w:t>
      </w:r>
    </w:p>
    <w:p w:rsidR="00A3471B" w:rsidRDefault="00A3471B">
      <w:pPr>
        <w:pStyle w:val="ConsPlusNormal"/>
        <w:jc w:val="both"/>
        <w:rPr>
          <w:rFonts w:eastAsia="Times New Roman"/>
          <w:sz w:val="24"/>
          <w:szCs w:val="24"/>
        </w:rPr>
      </w:pPr>
    </w:p>
    <w:p w:rsidR="00A3471B" w:rsidRDefault="00D05D8D">
      <w:pPr>
        <w:pStyle w:val="ConsPlusNormal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10. Досудебный (внесудебный) порядок обжалования решений</w:t>
      </w:r>
    </w:p>
    <w:p w:rsidR="00A3471B" w:rsidRDefault="00D05D8D">
      <w:pPr>
        <w:pStyle w:val="ConsPlusNormal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администрации, действий (бездействия) ее должностных лиц при осуществлении муниципального контроля</w:t>
      </w:r>
    </w:p>
    <w:p w:rsidR="00A3471B" w:rsidRDefault="00A3471B">
      <w:pPr>
        <w:pStyle w:val="ConsPlusNormal"/>
        <w:jc w:val="center"/>
        <w:rPr>
          <w:rFonts w:eastAsia="Times New Roman"/>
          <w:sz w:val="24"/>
          <w:szCs w:val="24"/>
        </w:rPr>
      </w:pPr>
    </w:p>
    <w:p w:rsidR="00A3471B" w:rsidRDefault="00D05D8D">
      <w:pPr>
        <w:pStyle w:val="ConsPlusNormal"/>
        <w:ind w:firstLine="709"/>
        <w:jc w:val="both"/>
        <w:rPr>
          <w:b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10.1. </w:t>
      </w:r>
      <w:r>
        <w:rPr>
          <w:sz w:val="24"/>
          <w:szCs w:val="24"/>
          <w:lang w:eastAsia="en-US"/>
        </w:rPr>
        <w:t>Досудебный порядок подачи жалоб при осуществлении муниципального контроля в сфере благоустрой</w:t>
      </w:r>
      <w:r>
        <w:rPr>
          <w:sz w:val="24"/>
          <w:szCs w:val="24"/>
          <w:lang w:eastAsia="en-US"/>
        </w:rPr>
        <w:t>ства не применяется</w:t>
      </w:r>
      <w:r>
        <w:rPr>
          <w:sz w:val="24"/>
          <w:szCs w:val="24"/>
        </w:rPr>
        <w:t>, если иное не установлено федеральным законом о виде контроля,</w:t>
      </w:r>
      <w:r>
        <w:rPr>
          <w:sz w:val="24"/>
          <w:szCs w:val="24"/>
        </w:rPr>
        <w:t xml:space="preserve"> общими требованиями к организации и осуществлению </w:t>
      </w:r>
      <w:r>
        <w:rPr>
          <w:sz w:val="24"/>
          <w:szCs w:val="24"/>
        </w:rPr>
        <w:t>муниципального </w:t>
      </w:r>
      <w:r>
        <w:rPr>
          <w:sz w:val="24"/>
          <w:szCs w:val="24"/>
        </w:rPr>
        <w:t>контроля в сфере благоустройства, утвержденными Правительством Российской Федерации.</w:t>
      </w:r>
    </w:p>
    <w:p w:rsidR="00A3471B" w:rsidRDefault="00A3471B">
      <w:pPr>
        <w:pStyle w:val="afb"/>
        <w:widowControl/>
        <w:tabs>
          <w:tab w:val="left" w:pos="1134"/>
        </w:tabs>
        <w:ind w:left="0"/>
        <w:jc w:val="center"/>
        <w:rPr>
          <w:rFonts w:ascii="Times New Roman" w:hAnsi="Times New Roman"/>
          <w:sz w:val="24"/>
          <w:szCs w:val="24"/>
        </w:rPr>
      </w:pPr>
    </w:p>
    <w:p w:rsidR="00A3471B" w:rsidRDefault="00D05D8D">
      <w:pPr>
        <w:pStyle w:val="afb"/>
        <w:widowControl/>
        <w:tabs>
          <w:tab w:val="left" w:pos="1134"/>
        </w:tabs>
        <w:ind w:lef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 Ключевые показател</w:t>
      </w:r>
      <w:r>
        <w:rPr>
          <w:rFonts w:ascii="Times New Roman" w:hAnsi="Times New Roman"/>
          <w:sz w:val="24"/>
          <w:szCs w:val="24"/>
        </w:rPr>
        <w:t xml:space="preserve">и вида контроля и их целевые значения для муниципального контроля </w:t>
      </w:r>
    </w:p>
    <w:p w:rsidR="00A3471B" w:rsidRDefault="00A3471B">
      <w:pPr>
        <w:pStyle w:val="afb"/>
        <w:widowControl/>
        <w:tabs>
          <w:tab w:val="left" w:pos="1134"/>
        </w:tabs>
        <w:ind w:left="709"/>
        <w:jc w:val="center"/>
        <w:rPr>
          <w:rFonts w:ascii="Times New Roman" w:hAnsi="Times New Roman"/>
          <w:sz w:val="24"/>
          <w:szCs w:val="24"/>
        </w:rPr>
      </w:pPr>
    </w:p>
    <w:p w:rsidR="00A3471B" w:rsidRDefault="00D05D8D">
      <w:pPr>
        <w:pStyle w:val="afb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11.1. Ключевые показатели муниципального контроля </w:t>
      </w:r>
      <w:bookmarkStart w:id="0" w:name="_Hlk73956884"/>
      <w:r>
        <w:rPr>
          <w:rFonts w:ascii="Times New Roman" w:hAnsi="Times New Roman"/>
          <w:sz w:val="24"/>
          <w:szCs w:val="24"/>
        </w:rPr>
        <w:t>и их целевые значения, индикативные показатели</w:t>
      </w:r>
      <w:bookmarkEnd w:id="0"/>
      <w:r>
        <w:rPr>
          <w:rFonts w:ascii="Times New Roman" w:hAnsi="Times New Roman"/>
          <w:sz w:val="24"/>
          <w:szCs w:val="24"/>
        </w:rPr>
        <w:t xml:space="preserve"> установлены приложением 5 к настоящему Положению.</w:t>
      </w:r>
    </w:p>
    <w:p w:rsidR="00A3471B" w:rsidRDefault="00A3471B">
      <w:pPr>
        <w:pStyle w:val="afb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</w:rPr>
      </w:pPr>
    </w:p>
    <w:p w:rsidR="00A3471B" w:rsidRDefault="00D05D8D">
      <w:pPr>
        <w:shd w:val="nil"/>
        <w:outlineLvl w:val="1"/>
        <w:rPr>
          <w:sz w:val="28"/>
          <w:szCs w:val="28"/>
        </w:rPr>
      </w:pPr>
      <w:r>
        <w:rPr>
          <w:sz w:val="28"/>
        </w:rPr>
        <w:br w:type="page" w:clear="all"/>
      </w:r>
    </w:p>
    <w:p w:rsidR="00A3471B" w:rsidRDefault="00D05D8D">
      <w:pPr>
        <w:pStyle w:val="ConsPlusNormal"/>
        <w:spacing w:line="192" w:lineRule="auto"/>
        <w:ind w:left="4535" w:firstLine="0"/>
        <w:outlineLvl w:val="1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1 </w:t>
      </w:r>
    </w:p>
    <w:p w:rsidR="00A3471B" w:rsidRDefault="00A3471B">
      <w:pPr>
        <w:pStyle w:val="ConsPlusNormal"/>
        <w:spacing w:line="192" w:lineRule="auto"/>
        <w:ind w:left="4535" w:firstLine="0"/>
        <w:outlineLvl w:val="1"/>
        <w:rPr>
          <w:color w:val="000000"/>
          <w:sz w:val="24"/>
          <w:szCs w:val="24"/>
        </w:rPr>
      </w:pPr>
    </w:p>
    <w:p w:rsidR="00A3471B" w:rsidRDefault="00D05D8D">
      <w:pPr>
        <w:pStyle w:val="ConsPlusNormal"/>
        <w:spacing w:line="192" w:lineRule="auto"/>
        <w:ind w:left="4535" w:firstLine="0"/>
        <w:rPr>
          <w:color w:val="000000"/>
          <w:sz w:val="24"/>
          <w:szCs w:val="24"/>
        </w:rPr>
      </w:pPr>
      <w:bookmarkStart w:id="1" w:name="_Hlk73456542"/>
      <w:r>
        <w:rPr>
          <w:color w:val="000000"/>
          <w:sz w:val="24"/>
          <w:szCs w:val="24"/>
        </w:rPr>
        <w:t>к Положению о муниципал</w:t>
      </w:r>
      <w:r>
        <w:rPr>
          <w:color w:val="000000"/>
          <w:sz w:val="24"/>
          <w:szCs w:val="24"/>
        </w:rPr>
        <w:t xml:space="preserve">ьном контроле в сфере благоустройства в муниципальном образовании Бирофельдское сельское поселение Биробиджанского муниципального района Еврейской автономной области </w:t>
      </w:r>
      <w:bookmarkEnd w:id="1"/>
    </w:p>
    <w:p w:rsidR="00A3471B" w:rsidRDefault="00A3471B">
      <w:pPr>
        <w:pStyle w:val="ConsPlusNormal"/>
        <w:spacing w:line="192" w:lineRule="auto"/>
        <w:ind w:left="4535" w:firstLine="0"/>
        <w:rPr>
          <w:sz w:val="24"/>
          <w:szCs w:val="24"/>
        </w:rPr>
      </w:pPr>
    </w:p>
    <w:p w:rsidR="00A3471B" w:rsidRDefault="00A3471B">
      <w:pPr>
        <w:pStyle w:val="ConsPlusNormal"/>
        <w:spacing w:line="192" w:lineRule="auto"/>
        <w:ind w:left="4535" w:firstLine="0"/>
        <w:rPr>
          <w:sz w:val="24"/>
          <w:szCs w:val="24"/>
        </w:rPr>
      </w:pPr>
    </w:p>
    <w:p w:rsidR="00A3471B" w:rsidRDefault="00A3471B">
      <w:pPr>
        <w:pStyle w:val="ConsPlusNormal"/>
        <w:jc w:val="right"/>
      </w:pPr>
    </w:p>
    <w:p w:rsidR="00A3471B" w:rsidRDefault="00A3471B">
      <w:pPr>
        <w:pStyle w:val="ConsPlusNormal"/>
        <w:ind w:firstLine="0"/>
        <w:jc w:val="center"/>
        <w:rPr>
          <w:sz w:val="28"/>
          <w:szCs w:val="28"/>
          <w:shd w:val="clear" w:color="auto" w:fill="F1C100"/>
        </w:rPr>
      </w:pPr>
    </w:p>
    <w:p w:rsidR="00A3471B" w:rsidRDefault="00D05D8D">
      <w:pPr>
        <w:pStyle w:val="ConsPlusNormal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должностных лиц Муниципального образования «Бирофельдское </w:t>
      </w:r>
      <w:r>
        <w:rPr>
          <w:sz w:val="28"/>
          <w:szCs w:val="28"/>
        </w:rPr>
        <w:t>сельское поселение» Биробиджанского муниципального района</w:t>
      </w:r>
    </w:p>
    <w:p w:rsidR="00A3471B" w:rsidRDefault="00D05D8D">
      <w:pPr>
        <w:pStyle w:val="ConsPlusNormal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области, уполномоченных на осуществление муниципального конт</w:t>
      </w:r>
      <w:r>
        <w:rPr>
          <w:sz w:val="28"/>
        </w:rPr>
        <w:t>роля в сфере благоустройства</w:t>
      </w:r>
    </w:p>
    <w:p w:rsidR="00A3471B" w:rsidRDefault="00A3471B">
      <w:pPr>
        <w:pStyle w:val="ConsPlusNormal"/>
        <w:jc w:val="center"/>
        <w:rPr>
          <w:sz w:val="28"/>
        </w:rPr>
      </w:pPr>
    </w:p>
    <w:p w:rsidR="00A3471B" w:rsidRDefault="00D05D8D">
      <w:pPr>
        <w:shd w:val="clear" w:color="auto" w:fill="FFFFFF"/>
        <w:spacing w:line="312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1. Руководитель контрольного органа: глава администрации </w:t>
      </w:r>
      <w:r>
        <w:rPr>
          <w:rFonts w:ascii="Times New Roman" w:hAnsi="Times New Roman"/>
          <w:spacing w:val="-1"/>
          <w:sz w:val="28"/>
          <w:szCs w:val="28"/>
        </w:rPr>
        <w:t>Муниципального образования «Бирофельдское сельское 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pacing w:val="1"/>
          <w:sz w:val="28"/>
          <w:szCs w:val="28"/>
        </w:rPr>
        <w:t>Биробиджанского муниципального района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Еврейской автономной области</w:t>
      </w:r>
      <w:r>
        <w:t>.</w:t>
      </w:r>
    </w:p>
    <w:p w:rsidR="00A3471B" w:rsidRDefault="00D05D8D">
      <w:pPr>
        <w:shd w:val="clear" w:color="auto" w:fill="FFFFFF"/>
        <w:spacing w:line="312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2. Заместитель руководителя контрольного органа: заместитель главы администрации </w:t>
      </w:r>
      <w:r>
        <w:rPr>
          <w:rFonts w:ascii="Times New Roman" w:hAnsi="Times New Roman"/>
          <w:spacing w:val="-1"/>
          <w:sz w:val="28"/>
          <w:szCs w:val="28"/>
        </w:rPr>
        <w:t>Муниципального образования «Бирофельдское сел</w:t>
      </w:r>
      <w:r>
        <w:rPr>
          <w:rFonts w:ascii="Times New Roman" w:hAnsi="Times New Roman"/>
          <w:spacing w:val="-1"/>
          <w:sz w:val="28"/>
          <w:szCs w:val="28"/>
        </w:rPr>
        <w:t>ьское 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pacing w:val="1"/>
          <w:sz w:val="28"/>
          <w:szCs w:val="28"/>
        </w:rPr>
        <w:t>Биробиджанского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Еврейской автономной области</w:t>
      </w:r>
      <w:r>
        <w:rPr>
          <w:rFonts w:ascii="Times New Roman" w:hAnsi="Times New Roman"/>
          <w:sz w:val="28"/>
          <w:szCs w:val="28"/>
        </w:rPr>
        <w:t>.</w:t>
      </w:r>
    </w:p>
    <w:p w:rsidR="00A3471B" w:rsidRDefault="00D05D8D">
      <w:pPr>
        <w:shd w:val="clear" w:color="auto" w:fill="FFFFFF"/>
        <w:spacing w:line="312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Должностное лицо контрольного органа: старший специалист </w:t>
      </w:r>
      <w:r>
        <w:rPr>
          <w:rFonts w:ascii="Times New Roman" w:hAnsi="Times New Roman"/>
          <w:sz w:val="28"/>
        </w:rPr>
        <w:t xml:space="preserve">администрации </w:t>
      </w:r>
      <w:r>
        <w:rPr>
          <w:rFonts w:ascii="Times New Roman" w:hAnsi="Times New Roman"/>
          <w:spacing w:val="-1"/>
          <w:sz w:val="28"/>
          <w:szCs w:val="28"/>
        </w:rPr>
        <w:t>Муниципального образования «Бирофельдское сельское 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pacing w:val="1"/>
          <w:sz w:val="28"/>
          <w:szCs w:val="28"/>
        </w:rPr>
        <w:t>Биробиджанского муниципального райо</w:t>
      </w:r>
      <w:r>
        <w:rPr>
          <w:rFonts w:ascii="Times New Roman" w:hAnsi="Times New Roman"/>
          <w:spacing w:val="1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Еврейской автономной области</w:t>
      </w:r>
      <w:r>
        <w:rPr>
          <w:rFonts w:ascii="Times New Roman" w:hAnsi="Times New Roman"/>
          <w:sz w:val="28"/>
          <w:szCs w:val="28"/>
        </w:rPr>
        <w:t>.</w:t>
      </w:r>
    </w:p>
    <w:p w:rsidR="00A3471B" w:rsidRDefault="00A3471B">
      <w:pPr>
        <w:pStyle w:val="ConsPlusNormal"/>
        <w:jc w:val="both"/>
        <w:rPr>
          <w:sz w:val="28"/>
        </w:rPr>
      </w:pPr>
    </w:p>
    <w:p w:rsidR="00A3471B" w:rsidRDefault="00A3471B">
      <w:pPr>
        <w:pStyle w:val="ConsPlusNormal"/>
        <w:jc w:val="both"/>
        <w:rPr>
          <w:sz w:val="28"/>
        </w:rPr>
      </w:pPr>
    </w:p>
    <w:p w:rsidR="00A3471B" w:rsidRDefault="00A3471B">
      <w:pPr>
        <w:pStyle w:val="ConsPlusNormal"/>
        <w:jc w:val="both"/>
        <w:rPr>
          <w:sz w:val="28"/>
        </w:rPr>
      </w:pPr>
    </w:p>
    <w:p w:rsidR="00A3471B" w:rsidRDefault="00A3471B">
      <w:pPr>
        <w:pStyle w:val="ConsPlusNormal"/>
        <w:jc w:val="both"/>
        <w:rPr>
          <w:sz w:val="28"/>
        </w:rPr>
      </w:pPr>
    </w:p>
    <w:p w:rsidR="00A3471B" w:rsidRDefault="00A3471B">
      <w:pPr>
        <w:pStyle w:val="ConsPlusNormal"/>
        <w:jc w:val="both"/>
        <w:rPr>
          <w:sz w:val="28"/>
        </w:rPr>
      </w:pPr>
    </w:p>
    <w:p w:rsidR="00A3471B" w:rsidRDefault="00A3471B">
      <w:pPr>
        <w:pStyle w:val="ConsPlusNormal"/>
        <w:jc w:val="both"/>
        <w:rPr>
          <w:sz w:val="28"/>
        </w:rPr>
      </w:pPr>
    </w:p>
    <w:p w:rsidR="00A3471B" w:rsidRDefault="00A3471B">
      <w:pPr>
        <w:widowControl/>
        <w:spacing w:after="200" w:line="276" w:lineRule="auto"/>
        <w:rPr>
          <w:i/>
        </w:rPr>
      </w:pPr>
    </w:p>
    <w:p w:rsidR="00A3471B" w:rsidRDefault="00A3471B">
      <w:pPr>
        <w:widowControl/>
        <w:spacing w:after="200" w:line="276" w:lineRule="auto"/>
        <w:rPr>
          <w:i/>
        </w:rPr>
      </w:pPr>
    </w:p>
    <w:p w:rsidR="00A3471B" w:rsidRDefault="00A3471B">
      <w:pPr>
        <w:widowControl/>
        <w:spacing w:after="200" w:line="276" w:lineRule="auto"/>
        <w:rPr>
          <w:i/>
        </w:rPr>
      </w:pPr>
    </w:p>
    <w:p w:rsidR="00A3471B" w:rsidRDefault="00A3471B">
      <w:pPr>
        <w:widowControl/>
        <w:spacing w:after="200" w:line="276" w:lineRule="auto"/>
        <w:rPr>
          <w:i/>
        </w:rPr>
      </w:pPr>
    </w:p>
    <w:p w:rsidR="00A3471B" w:rsidRDefault="00A3471B">
      <w:pPr>
        <w:widowControl/>
        <w:spacing w:after="200" w:line="276" w:lineRule="auto"/>
        <w:rPr>
          <w:i/>
        </w:rPr>
      </w:pPr>
    </w:p>
    <w:p w:rsidR="00A3471B" w:rsidRDefault="00A3471B">
      <w:pPr>
        <w:widowControl/>
        <w:spacing w:after="200" w:line="276" w:lineRule="auto"/>
        <w:rPr>
          <w:i/>
        </w:rPr>
      </w:pPr>
    </w:p>
    <w:p w:rsidR="00A3471B" w:rsidRDefault="00A3471B">
      <w:pPr>
        <w:widowControl/>
        <w:spacing w:after="200" w:line="276" w:lineRule="auto"/>
        <w:rPr>
          <w:i/>
        </w:rPr>
      </w:pPr>
    </w:p>
    <w:p w:rsidR="00A3471B" w:rsidRDefault="00A3471B">
      <w:pPr>
        <w:widowControl/>
        <w:spacing w:after="200" w:line="276" w:lineRule="auto"/>
        <w:rPr>
          <w:i/>
        </w:rPr>
      </w:pPr>
    </w:p>
    <w:p w:rsidR="00A3471B" w:rsidRDefault="00A3471B">
      <w:pPr>
        <w:widowControl/>
        <w:spacing w:after="200" w:line="276" w:lineRule="auto"/>
        <w:rPr>
          <w:i/>
        </w:rPr>
      </w:pPr>
    </w:p>
    <w:p w:rsidR="00A3471B" w:rsidRDefault="00A3471B">
      <w:pPr>
        <w:widowControl/>
        <w:spacing w:after="200" w:line="276" w:lineRule="auto"/>
        <w:rPr>
          <w:i/>
        </w:rPr>
      </w:pPr>
    </w:p>
    <w:p w:rsidR="00A3471B" w:rsidRDefault="00A3471B">
      <w:pPr>
        <w:widowControl/>
        <w:spacing w:after="200" w:line="276" w:lineRule="auto"/>
        <w:rPr>
          <w:i/>
        </w:rPr>
      </w:pPr>
    </w:p>
    <w:p w:rsidR="00A3471B" w:rsidRDefault="00A3471B">
      <w:pPr>
        <w:shd w:val="nil"/>
        <w:outlineLvl w:val="1"/>
        <w:rPr>
          <w:sz w:val="28"/>
          <w:szCs w:val="28"/>
        </w:rPr>
      </w:pPr>
    </w:p>
    <w:p w:rsidR="00A3471B" w:rsidRDefault="00D05D8D">
      <w:pPr>
        <w:pStyle w:val="ConsPlusNormal"/>
        <w:spacing w:line="192" w:lineRule="auto"/>
        <w:ind w:left="4535" w:firstLine="0"/>
        <w:jc w:val="right"/>
        <w:outlineLvl w:val="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ПРИЛОЖЕНИЕ 2 </w:t>
      </w:r>
    </w:p>
    <w:p w:rsidR="00A3471B" w:rsidRDefault="00A3471B">
      <w:pPr>
        <w:pStyle w:val="ConsPlusNormal"/>
        <w:spacing w:line="192" w:lineRule="auto"/>
        <w:ind w:left="4535" w:firstLine="0"/>
        <w:jc w:val="right"/>
        <w:outlineLvl w:val="1"/>
        <w:rPr>
          <w:color w:val="000000"/>
          <w:sz w:val="24"/>
          <w:szCs w:val="24"/>
        </w:rPr>
      </w:pPr>
    </w:p>
    <w:p w:rsidR="00A3471B" w:rsidRDefault="00D05D8D">
      <w:pPr>
        <w:pStyle w:val="ConsPlusNormal"/>
        <w:spacing w:line="192" w:lineRule="auto"/>
        <w:ind w:left="4535" w:firstLine="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 Положению о муниципальном контроле в сфере благоустройства в муниципальном образовании Бирофельдское сельское поселение Биробиджанского муниципального района Еврейской автономной области </w:t>
      </w:r>
    </w:p>
    <w:p w:rsidR="00A3471B" w:rsidRDefault="00A3471B">
      <w:pPr>
        <w:pStyle w:val="ConsPlusNormal"/>
        <w:spacing w:line="192" w:lineRule="auto"/>
        <w:ind w:left="4535" w:firstLine="0"/>
        <w:rPr>
          <w:color w:val="000000"/>
          <w:sz w:val="24"/>
          <w:szCs w:val="24"/>
        </w:rPr>
      </w:pPr>
    </w:p>
    <w:p w:rsidR="00A3471B" w:rsidRDefault="00A3471B">
      <w:pPr>
        <w:pStyle w:val="ConsPlusNormal"/>
        <w:spacing w:line="240" w:lineRule="exact"/>
        <w:jc w:val="center"/>
        <w:rPr>
          <w:shd w:val="clear" w:color="auto" w:fill="F1C100"/>
        </w:rPr>
      </w:pPr>
    </w:p>
    <w:p w:rsidR="00A3471B" w:rsidRDefault="00D05D8D">
      <w:pPr>
        <w:pStyle w:val="ConsPlusNormal"/>
        <w:spacing w:line="240" w:lineRule="exact"/>
        <w:ind w:firstLine="0"/>
        <w:jc w:val="center"/>
        <w:rPr>
          <w:color w:val="000000"/>
          <w:sz w:val="24"/>
          <w:szCs w:val="24"/>
          <w:shd w:val="clear" w:color="auto" w:fill="F1C100"/>
        </w:rPr>
      </w:pPr>
      <w:r>
        <w:rPr>
          <w:rFonts w:eastAsia="Times New Roman"/>
          <w:sz w:val="24"/>
          <w:szCs w:val="24"/>
        </w:rPr>
        <w:t xml:space="preserve">Критерии отнесения объектов контроля </w:t>
      </w:r>
      <w:r>
        <w:rPr>
          <w:rFonts w:eastAsia="Times New Roman"/>
          <w:color w:val="000000"/>
          <w:sz w:val="24"/>
          <w:szCs w:val="24"/>
        </w:rPr>
        <w:t>к категориям риска в рамках осуществления муниципального контроля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в сфере благоустройства</w:t>
      </w:r>
    </w:p>
    <w:p w:rsidR="00A3471B" w:rsidRDefault="00A3471B">
      <w:pPr>
        <w:pStyle w:val="ConsPlusNormal"/>
        <w:jc w:val="center"/>
        <w:rPr>
          <w:color w:val="000000"/>
          <w:sz w:val="24"/>
          <w:szCs w:val="24"/>
          <w:shd w:val="clear" w:color="auto" w:fill="F1C100"/>
        </w:rPr>
      </w:pPr>
    </w:p>
    <w:p w:rsidR="00A3471B" w:rsidRDefault="00D05D8D">
      <w:pPr>
        <w:pStyle w:val="afb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Отнесение объектов контроля к категориям риска осуществляется с учетом тяжести потенциальных негативных последствий возможного несоблюдения юридическими лицами, индивидуальными предпринимателями обязательных требований, предусмотренных действующим законода</w:t>
      </w:r>
      <w:r>
        <w:rPr>
          <w:rFonts w:ascii="Times New Roman" w:eastAsia="Times New Roman" w:hAnsi="Times New Roman"/>
          <w:bCs/>
          <w:sz w:val="24"/>
          <w:szCs w:val="24"/>
        </w:rPr>
        <w:t>тельством, и вероятности несоблюдения юридическими лицами, индивидуальными предпринимателями обязательных требований в зависимости от значения показателя риска К.</w:t>
      </w:r>
    </w:p>
    <w:p w:rsidR="00A3471B" w:rsidRDefault="00D05D8D">
      <w:pPr>
        <w:pStyle w:val="afb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Показатель риска</w:t>
      </w:r>
      <w:proofErr w:type="gramStart"/>
      <w:r>
        <w:rPr>
          <w:rFonts w:ascii="Times New Roman" w:eastAsia="Times New Roman" w:hAnsi="Times New Roman"/>
          <w:sz w:val="24"/>
          <w:szCs w:val="24"/>
        </w:rPr>
        <w:t xml:space="preserve"> К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определяется по формуле:</w:t>
      </w:r>
    </w:p>
    <w:p w:rsidR="00A3471B" w:rsidRDefault="00D05D8D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662176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 xml:space="preserve">5 х </w:t>
      </w:r>
      <w:proofErr w:type="gramStart"/>
      <w:r>
        <w:rPr>
          <w:rFonts w:ascii="Times New Roman" w:hAnsi="Times New Roman"/>
          <w:bCs/>
          <w:sz w:val="24"/>
          <w:szCs w:val="24"/>
        </w:rPr>
        <w:t>V</w:t>
      </w:r>
      <w:proofErr w:type="gramEnd"/>
      <w:r>
        <w:rPr>
          <w:rFonts w:ascii="Times New Roman" w:hAnsi="Times New Roman"/>
          <w:bCs/>
          <w:sz w:val="24"/>
          <w:szCs w:val="24"/>
          <w:vertAlign w:val="subscript"/>
        </w:rPr>
        <w:t>п</w:t>
      </w:r>
      <w:r>
        <w:rPr>
          <w:rFonts w:ascii="Times New Roman" w:hAnsi="Times New Roman"/>
          <w:sz w:val="24"/>
          <w:szCs w:val="24"/>
        </w:rPr>
        <w:t xml:space="preserve"> + </w:t>
      </w:r>
      <w:r>
        <w:rPr>
          <w:rFonts w:ascii="Times New Roman" w:hAnsi="Times New Roman"/>
          <w:bCs/>
          <w:sz w:val="24"/>
          <w:szCs w:val="24"/>
        </w:rPr>
        <w:t>V</w:t>
      </w:r>
      <w:r>
        <w:rPr>
          <w:rFonts w:ascii="Times New Roman" w:hAnsi="Times New Roman"/>
          <w:bCs/>
          <w:sz w:val="24"/>
          <w:szCs w:val="24"/>
          <w:vertAlign w:val="subscript"/>
        </w:rPr>
        <w:t>н</w:t>
      </w:r>
      <w:r>
        <w:rPr>
          <w:rFonts w:ascii="Times New Roman" w:hAnsi="Times New Roman"/>
          <w:sz w:val="24"/>
          <w:szCs w:val="24"/>
        </w:rPr>
        <w:t xml:space="preserve"> + 2 х </w:t>
      </w:r>
      <w:r>
        <w:rPr>
          <w:rFonts w:ascii="Times New Roman" w:hAnsi="Times New Roman"/>
          <w:bCs/>
          <w:sz w:val="24"/>
          <w:szCs w:val="24"/>
        </w:rPr>
        <w:t>V</w:t>
      </w:r>
      <w:r>
        <w:rPr>
          <w:rFonts w:ascii="Times New Roman" w:hAnsi="Times New Roman"/>
          <w:bCs/>
          <w:sz w:val="24"/>
          <w:szCs w:val="24"/>
          <w:vertAlign w:val="subscript"/>
        </w:rPr>
        <w:t>пр</w:t>
      </w:r>
      <w:r w:rsidRPr="00662176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х 24</w:t>
      </w:r>
    </w:p>
    <w:p w:rsidR="00A3471B" w:rsidRDefault="00D05D8D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=</w:t>
      </w:r>
      <w:r>
        <w:rPr>
          <w:rFonts w:ascii="Times New Roman" w:hAnsi="Times New Roman"/>
          <w:sz w:val="24"/>
          <w:szCs w:val="24"/>
        </w:rPr>
        <w:t xml:space="preserve"> ———————————</w:t>
      </w:r>
      <w:r w:rsidRPr="0066217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,</w:t>
      </w:r>
    </w:p>
    <w:p w:rsidR="00A3471B" w:rsidRDefault="00D05D8D">
      <w:p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</w:t>
      </w:r>
      <w:r>
        <w:rPr>
          <w:rFonts w:ascii="Times New Roman" w:hAnsi="Times New Roman"/>
          <w:sz w:val="24"/>
          <w:szCs w:val="24"/>
          <w:lang w:val="en-US"/>
        </w:rPr>
        <w:t>S</w:t>
      </w:r>
      <w:r w:rsidRPr="0066217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x</w:t>
      </w:r>
      <w:r w:rsidRPr="0066217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R</w:t>
      </w:r>
    </w:p>
    <w:p w:rsidR="00A3471B" w:rsidRDefault="00D05D8D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где: </w:t>
      </w:r>
    </w:p>
    <w:p w:rsidR="00A3471B" w:rsidRDefault="00D05D8D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V</w:t>
      </w:r>
      <w:r>
        <w:rPr>
          <w:rFonts w:ascii="Times New Roman" w:hAnsi="Times New Roman"/>
          <w:bCs/>
          <w:sz w:val="24"/>
          <w:szCs w:val="24"/>
          <w:vertAlign w:val="subscript"/>
        </w:rPr>
        <w:t>п</w:t>
      </w:r>
      <w:r>
        <w:rPr>
          <w:rFonts w:ascii="Times New Roman" w:hAnsi="Times New Roman"/>
          <w:bCs/>
          <w:sz w:val="24"/>
          <w:szCs w:val="24"/>
        </w:rPr>
        <w:t xml:space="preserve"> - количество вступивших в законную силу за 2 календарных года, предшествующих году, в котором </w:t>
      </w:r>
      <w:proofErr w:type="gramStart"/>
      <w:r>
        <w:rPr>
          <w:rFonts w:ascii="Times New Roman" w:hAnsi="Times New Roman"/>
          <w:bCs/>
          <w:sz w:val="24"/>
          <w:szCs w:val="24"/>
        </w:rPr>
        <w:t>принимает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>ся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решение об отнесении деятельности юридического лица, индивидуального предпринимателя к категории риска (далее – год, в котором принимается решение), постановлений о назначении административного наказания юридическому лицу (его должностным лицам), индиви</w:t>
      </w:r>
      <w:r>
        <w:rPr>
          <w:rFonts w:ascii="Times New Roman" w:hAnsi="Times New Roman"/>
          <w:bCs/>
          <w:sz w:val="24"/>
          <w:szCs w:val="24"/>
        </w:rPr>
        <w:t>дуальному предпринимателю за совершение административных правонарушений, предусмотренных статьей 19.4.1. Кодекса Российской Федерации об административных правонарушениях, вынесенных по составленным администрацией Бирофельдского сельского поселения протокол</w:t>
      </w:r>
      <w:r>
        <w:rPr>
          <w:rFonts w:ascii="Times New Roman" w:hAnsi="Times New Roman"/>
          <w:bCs/>
          <w:sz w:val="24"/>
          <w:szCs w:val="24"/>
        </w:rPr>
        <w:t>ам об административных правонарушениях (ед.);</w:t>
      </w:r>
    </w:p>
    <w:p w:rsidR="00A3471B" w:rsidRDefault="00D05D8D">
      <w:pPr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Cs/>
          <w:sz w:val="24"/>
          <w:szCs w:val="24"/>
        </w:rPr>
        <w:t>V</w:t>
      </w:r>
      <w:r>
        <w:rPr>
          <w:rFonts w:ascii="Times New Roman" w:hAnsi="Times New Roman"/>
          <w:bCs/>
          <w:sz w:val="24"/>
          <w:szCs w:val="24"/>
          <w:vertAlign w:val="subscript"/>
        </w:rPr>
        <w:t>н</w:t>
      </w:r>
      <w:r>
        <w:rPr>
          <w:rFonts w:ascii="Times New Roman" w:hAnsi="Times New Roman"/>
          <w:bCs/>
          <w:sz w:val="24"/>
          <w:szCs w:val="24"/>
        </w:rPr>
        <w:t xml:space="preserve"> - количество вступивших в законную силу за 2 календарных года, предшествующих году, в котором принимается решение, постановлений о назначении административного наказания юридическому лицу (его должностным ли</w:t>
      </w:r>
      <w:r>
        <w:rPr>
          <w:rFonts w:ascii="Times New Roman" w:hAnsi="Times New Roman"/>
          <w:bCs/>
          <w:sz w:val="24"/>
          <w:szCs w:val="24"/>
        </w:rPr>
        <w:t>цам), индивидуальному предпринимателю за совершение административных правонарушений, вынесенных по составленным органом администрацией Бирофельдского сельского поселения протоколам об административных правонарушениях, за исключением постановлений о назначе</w:t>
      </w:r>
      <w:r>
        <w:rPr>
          <w:rFonts w:ascii="Times New Roman" w:hAnsi="Times New Roman"/>
          <w:bCs/>
          <w:sz w:val="24"/>
          <w:szCs w:val="24"/>
        </w:rPr>
        <w:t>нии административного наказания юридическому лицу (его должностным лицам), индивидуальному предпринимателю за совершение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административных правонарушений, предусмотренных статьей 19.4.1, частью 1 статьи 19.5 Кодекса Российской Федерации об административных </w:t>
      </w:r>
      <w:r>
        <w:rPr>
          <w:rFonts w:ascii="Times New Roman" w:hAnsi="Times New Roman"/>
          <w:bCs/>
          <w:sz w:val="24"/>
          <w:szCs w:val="24"/>
        </w:rPr>
        <w:t>правонарушениях (ед.);</w:t>
      </w:r>
    </w:p>
    <w:p w:rsidR="00A3471B" w:rsidRDefault="00D05D8D">
      <w:pPr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Cs/>
          <w:sz w:val="24"/>
          <w:szCs w:val="24"/>
        </w:rPr>
        <w:t>V</w:t>
      </w:r>
      <w:r>
        <w:rPr>
          <w:rFonts w:ascii="Times New Roman" w:hAnsi="Times New Roman"/>
          <w:bCs/>
          <w:sz w:val="24"/>
          <w:szCs w:val="24"/>
          <w:vertAlign w:val="subscript"/>
        </w:rPr>
        <w:t>пр</w:t>
      </w:r>
      <w:r>
        <w:rPr>
          <w:rFonts w:ascii="Times New Roman" w:hAnsi="Times New Roman"/>
          <w:bCs/>
          <w:sz w:val="24"/>
          <w:szCs w:val="24"/>
        </w:rPr>
        <w:t xml:space="preserve"> - количество вступивших в законную силу за 2 календарных года, предшествующих году, в котором принимается решение, постановлений о назначении административного наказания юридическому лицу (его должностным лицам), индивидуальному </w:t>
      </w:r>
      <w:r>
        <w:rPr>
          <w:rFonts w:ascii="Times New Roman" w:hAnsi="Times New Roman"/>
          <w:bCs/>
          <w:sz w:val="24"/>
          <w:szCs w:val="24"/>
        </w:rPr>
        <w:t>предпринимателю за совершение административных правонарушений, предусмотренных частью 1 статьи 19.5 Кодекса Российской Федерации об административных правонарушениях, вынесенных по составленным администрацией Бирофельдского сельского поселения протоколам об</w:t>
      </w:r>
      <w:r>
        <w:rPr>
          <w:rFonts w:ascii="Times New Roman" w:hAnsi="Times New Roman"/>
          <w:bCs/>
          <w:sz w:val="24"/>
          <w:szCs w:val="24"/>
        </w:rPr>
        <w:t xml:space="preserve"> административных правонарушениях (ед.);</w:t>
      </w:r>
      <w:proofErr w:type="gramEnd"/>
    </w:p>
    <w:p w:rsidR="00A3471B" w:rsidRDefault="00D05D8D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S - общая площадь многоквартирных домов, находящихся в управлении юридического лица, находящихся в обслуживан</w:t>
      </w:r>
      <w:proofErr w:type="gramStart"/>
      <w:r>
        <w:rPr>
          <w:rFonts w:ascii="Times New Roman" w:hAnsi="Times New Roman"/>
          <w:bCs/>
          <w:sz w:val="24"/>
          <w:szCs w:val="24"/>
        </w:rPr>
        <w:t>ии у и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ндивидуального предпринимателя на дату принятия решения об отнесении осуществляемой им деятельности </w:t>
      </w:r>
      <w:r>
        <w:rPr>
          <w:rFonts w:ascii="Times New Roman" w:hAnsi="Times New Roman"/>
          <w:bCs/>
          <w:sz w:val="24"/>
          <w:szCs w:val="24"/>
        </w:rPr>
        <w:t>к категории риска (тыс. кв. м);</w:t>
      </w:r>
    </w:p>
    <w:p w:rsidR="00A3471B" w:rsidRDefault="00D05D8D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R - количество полных и неполных месяцев осуществления юридическим лицом, индивидуальным предпринимателем деятельности по управлению многоквартирными домами за 2 календарных года, предшествующих году, в котором принимается р</w:t>
      </w:r>
      <w:r>
        <w:rPr>
          <w:rFonts w:ascii="Times New Roman" w:hAnsi="Times New Roman"/>
          <w:bCs/>
          <w:sz w:val="24"/>
          <w:szCs w:val="24"/>
        </w:rPr>
        <w:t>ешение (ед.).</w:t>
      </w:r>
    </w:p>
    <w:p w:rsidR="00A3471B" w:rsidRDefault="00D05D8D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bCs/>
          <w:sz w:val="24"/>
          <w:szCs w:val="24"/>
        </w:rPr>
        <w:t xml:space="preserve"> Отнесение объектов контроля к категории риска в зависимости от значения показателя риска</w:t>
      </w:r>
      <w:proofErr w:type="gramStart"/>
      <w:r>
        <w:rPr>
          <w:rFonts w:ascii="Times New Roman" w:hAnsi="Times New Roman"/>
          <w:bCs/>
          <w:sz w:val="24"/>
          <w:szCs w:val="24"/>
        </w:rPr>
        <w:t xml:space="preserve"> К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производится согласно следующим условиям:</w:t>
      </w:r>
    </w:p>
    <w:p w:rsidR="00A3471B" w:rsidRDefault="00A3471B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9071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628"/>
        <w:gridCol w:w="5443"/>
      </w:tblGrid>
      <w:tr w:rsidR="00A3471B"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471B" w:rsidRDefault="00D05D8D">
            <w:pPr>
              <w:ind w:firstLine="70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Категория риска</w:t>
            </w:r>
          </w:p>
        </w:tc>
        <w:tc>
          <w:tcPr>
            <w:tcW w:w="5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471B" w:rsidRDefault="00D05D8D">
            <w:pPr>
              <w:ind w:firstLine="70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риска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ед.</w:t>
            </w:r>
          </w:p>
        </w:tc>
      </w:tr>
      <w:tr w:rsidR="00A3471B"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471B" w:rsidRDefault="00D05D8D">
            <w:pPr>
              <w:ind w:firstLine="70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Высокий риск</w:t>
            </w:r>
          </w:p>
        </w:tc>
        <w:tc>
          <w:tcPr>
            <w:tcW w:w="5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471B" w:rsidRDefault="00D05D8D">
            <w:pPr>
              <w:ind w:firstLine="70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более 5</w:t>
            </w:r>
          </w:p>
        </w:tc>
      </w:tr>
      <w:tr w:rsidR="00A3471B">
        <w:trPr>
          <w:trHeight w:val="276"/>
        </w:trPr>
        <w:tc>
          <w:tcPr>
            <w:tcW w:w="3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471B" w:rsidRDefault="00D05D8D">
            <w:pPr>
              <w:ind w:firstLine="70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 риск</w:t>
            </w:r>
          </w:p>
        </w:tc>
        <w:tc>
          <w:tcPr>
            <w:tcW w:w="54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471B" w:rsidRDefault="00D05D8D">
            <w:pPr>
              <w:ind w:firstLine="70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3 до 5 включительно</w:t>
            </w:r>
          </w:p>
        </w:tc>
      </w:tr>
      <w:tr w:rsidR="00A3471B"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471B" w:rsidRDefault="00D05D8D">
            <w:pPr>
              <w:ind w:firstLine="70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Умеренный риск</w:t>
            </w:r>
          </w:p>
        </w:tc>
        <w:tc>
          <w:tcPr>
            <w:tcW w:w="5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471B" w:rsidRDefault="00D05D8D">
            <w:pPr>
              <w:ind w:firstLine="70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1 до 3 включительно</w:t>
            </w:r>
          </w:p>
        </w:tc>
      </w:tr>
      <w:tr w:rsidR="00A3471B"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471B" w:rsidRDefault="00D05D8D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 риск</w:t>
            </w:r>
          </w:p>
        </w:tc>
        <w:tc>
          <w:tcPr>
            <w:tcW w:w="5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471B" w:rsidRDefault="00D05D8D">
            <w:pPr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включительно</w:t>
            </w:r>
          </w:p>
        </w:tc>
      </w:tr>
    </w:tbl>
    <w:p w:rsidR="00A3471B" w:rsidRDefault="00D05D8D">
      <w:pPr>
        <w:shd w:val="ni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 w:type="page" w:clear="all"/>
      </w:r>
    </w:p>
    <w:p w:rsidR="00A3471B" w:rsidRDefault="00D05D8D">
      <w:pPr>
        <w:shd w:val="nil"/>
        <w:jc w:val="right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3 </w:t>
      </w:r>
    </w:p>
    <w:p w:rsidR="00A3471B" w:rsidRDefault="00A3471B">
      <w:pPr>
        <w:pStyle w:val="ConsPlusNormal"/>
        <w:spacing w:line="192" w:lineRule="auto"/>
        <w:ind w:left="4535" w:firstLine="0"/>
        <w:outlineLvl w:val="1"/>
        <w:rPr>
          <w:color w:val="000000"/>
          <w:sz w:val="24"/>
          <w:szCs w:val="24"/>
          <w:shd w:val="clear" w:color="auto" w:fill="F1C100"/>
        </w:rPr>
      </w:pPr>
    </w:p>
    <w:p w:rsidR="00A3471B" w:rsidRDefault="00D05D8D">
      <w:pPr>
        <w:pStyle w:val="ConsPlusNormal"/>
        <w:spacing w:line="192" w:lineRule="auto"/>
        <w:ind w:left="4535" w:firstLine="0"/>
        <w:rPr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к Положению о муниципальном контроле в сфере благоустройства в муниципальном образовании Бирофельдское сельское поселение Биробиджанского муниципального контроля Еврейской автономной области </w:t>
      </w:r>
    </w:p>
    <w:p w:rsidR="00A3471B" w:rsidRDefault="00A3471B">
      <w:pPr>
        <w:pStyle w:val="ConsPlusNormal"/>
        <w:spacing w:line="192" w:lineRule="auto"/>
        <w:ind w:left="4535" w:firstLine="0"/>
        <w:rPr>
          <w:sz w:val="28"/>
        </w:rPr>
      </w:pPr>
    </w:p>
    <w:p w:rsidR="00A3471B" w:rsidRDefault="00A3471B">
      <w:pPr>
        <w:pStyle w:val="ConsPlusNormal"/>
        <w:spacing w:line="240" w:lineRule="exact"/>
        <w:jc w:val="center"/>
        <w:rPr>
          <w:shd w:val="clear" w:color="auto" w:fill="F1C100"/>
        </w:rPr>
      </w:pPr>
    </w:p>
    <w:p w:rsidR="00A3471B" w:rsidRDefault="00A3471B">
      <w:pPr>
        <w:pStyle w:val="ConsPlusNormal"/>
        <w:spacing w:line="240" w:lineRule="exact"/>
        <w:jc w:val="center"/>
        <w:rPr>
          <w:shd w:val="clear" w:color="auto" w:fill="F1C100"/>
        </w:rPr>
      </w:pPr>
    </w:p>
    <w:p w:rsidR="00A3471B" w:rsidRDefault="00D05D8D">
      <w:pPr>
        <w:pStyle w:val="ConsPlusNormal"/>
        <w:spacing w:line="240" w:lineRule="exact"/>
        <w:ind w:firstLine="0"/>
        <w:jc w:val="center"/>
        <w:rPr>
          <w:sz w:val="24"/>
          <w:szCs w:val="24"/>
          <w:shd w:val="clear" w:color="auto" w:fill="F1C100"/>
        </w:rPr>
      </w:pPr>
      <w:r>
        <w:rPr>
          <w:sz w:val="24"/>
          <w:szCs w:val="24"/>
        </w:rPr>
        <w:t xml:space="preserve">Перечень индикаторов риска </w:t>
      </w:r>
    </w:p>
    <w:p w:rsidR="00A3471B" w:rsidRDefault="00D05D8D">
      <w:pPr>
        <w:pStyle w:val="ConsPlusNormal"/>
        <w:spacing w:line="240" w:lineRule="exact"/>
        <w:jc w:val="center"/>
        <w:rPr>
          <w:sz w:val="24"/>
          <w:szCs w:val="24"/>
          <w:shd w:val="clear" w:color="auto" w:fill="F1C100"/>
        </w:rPr>
      </w:pPr>
      <w:r>
        <w:rPr>
          <w:sz w:val="24"/>
          <w:szCs w:val="24"/>
        </w:rPr>
        <w:t>нарушения обязательных требований</w:t>
      </w:r>
      <w:r>
        <w:rPr>
          <w:sz w:val="24"/>
          <w:szCs w:val="24"/>
        </w:rPr>
        <w:t>, проверяемых в рамках осуществления муниципального контроля в сфере благоустройства</w:t>
      </w:r>
    </w:p>
    <w:p w:rsidR="00A3471B" w:rsidRDefault="00A3471B">
      <w:pPr>
        <w:pStyle w:val="ConsPlusNormal"/>
        <w:jc w:val="both"/>
        <w:rPr>
          <w:sz w:val="24"/>
          <w:szCs w:val="24"/>
          <w:shd w:val="clear" w:color="auto" w:fill="F1C100"/>
        </w:rPr>
      </w:pP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410"/>
        <w:gridCol w:w="3227"/>
        <w:gridCol w:w="2835"/>
      </w:tblGrid>
      <w:tr w:rsidR="00A3471B">
        <w:trPr>
          <w:trHeight w:val="360"/>
        </w:trPr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71B" w:rsidRDefault="00D05D8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индикатора</w:t>
            </w:r>
          </w:p>
        </w:tc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71B" w:rsidRDefault="00D05D8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Нормальное состояние для выбранного параметра (критерии оценки), единица измерения (при наличии)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71B" w:rsidRDefault="00D05D8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Показатель </w:t>
            </w:r>
            <w:r>
              <w:rPr>
                <w:rFonts w:ascii="Times New Roman" w:hAnsi="Times New Roman"/>
                <w:b/>
                <w:sz w:val="24"/>
              </w:rPr>
              <w:br/>
              <w:t>индикатора риска</w:t>
            </w:r>
          </w:p>
        </w:tc>
      </w:tr>
      <w:tr w:rsidR="00A3471B"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71B" w:rsidRDefault="00D05D8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Наименование индикатора 1 </w:t>
            </w:r>
          </w:p>
        </w:tc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71B" w:rsidRDefault="00D05D8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5-10, шт. 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71B" w:rsidRDefault="00D05D8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&lt; 5 шт. или</w:t>
            </w:r>
          </w:p>
          <w:p w:rsidR="00A3471B" w:rsidRDefault="00D05D8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&gt; 10 шт.</w:t>
            </w:r>
          </w:p>
        </w:tc>
      </w:tr>
      <w:tr w:rsidR="00A3471B"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71B" w:rsidRDefault="00D05D8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индикатора 2</w:t>
            </w:r>
          </w:p>
        </w:tc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71B" w:rsidRDefault="00D05D8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71B" w:rsidRDefault="00D05D8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</w:t>
            </w:r>
          </w:p>
        </w:tc>
      </w:tr>
      <w:tr w:rsidR="00A3471B"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71B" w:rsidRDefault="00D05D8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индикатора 3</w:t>
            </w:r>
          </w:p>
        </w:tc>
        <w:tc>
          <w:tcPr>
            <w:tcW w:w="32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71B" w:rsidRDefault="00D05D8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определяется в соответствии с Федеральным законом </w:t>
            </w:r>
            <w:r>
              <w:rPr>
                <w:rFonts w:ascii="Times New Roman" w:hAnsi="Times New Roman"/>
                <w:sz w:val="24"/>
              </w:rPr>
              <w:br/>
            </w:r>
            <w:proofErr w:type="gramStart"/>
            <w:r>
              <w:rPr>
                <w:rFonts w:ascii="Times New Roman" w:hAnsi="Times New Roman"/>
                <w:sz w:val="24"/>
              </w:rPr>
              <w:t>от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... № ...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471B" w:rsidRDefault="00D05D8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снижение или превышение нормальных параметров более чем </w:t>
            </w:r>
            <w:r>
              <w:rPr>
                <w:rFonts w:ascii="Times New Roman" w:hAnsi="Times New Roman"/>
                <w:sz w:val="24"/>
              </w:rPr>
              <w:br/>
              <w:t>на 10%</w:t>
            </w:r>
          </w:p>
        </w:tc>
      </w:tr>
    </w:tbl>
    <w:p w:rsidR="00A3471B" w:rsidRDefault="00A3471B">
      <w:pPr>
        <w:pStyle w:val="ConsPlusNormal"/>
        <w:jc w:val="both"/>
        <w:rPr>
          <w:shd w:val="clear" w:color="auto" w:fill="F1C100"/>
        </w:rPr>
      </w:pPr>
    </w:p>
    <w:p w:rsidR="00A3471B" w:rsidRDefault="00A3471B">
      <w:pPr>
        <w:pStyle w:val="ConsPlusNormal"/>
        <w:jc w:val="both"/>
        <w:rPr>
          <w:shd w:val="clear" w:color="auto" w:fill="F1C100"/>
        </w:rPr>
      </w:pPr>
    </w:p>
    <w:p w:rsidR="00A3471B" w:rsidRDefault="00A3471B">
      <w:pPr>
        <w:pStyle w:val="ConsPlusNormal"/>
        <w:jc w:val="both"/>
        <w:rPr>
          <w:shd w:val="clear" w:color="auto" w:fill="F1C100"/>
        </w:rPr>
      </w:pPr>
    </w:p>
    <w:p w:rsidR="00A3471B" w:rsidRDefault="00D05D8D">
      <w:pPr>
        <w:widowControl/>
        <w:spacing w:after="200" w:line="276" w:lineRule="auto"/>
        <w:rPr>
          <w:rFonts w:ascii="Times New Roman" w:hAnsi="Times New Roman"/>
          <w:sz w:val="28"/>
        </w:rPr>
      </w:pPr>
      <w:r>
        <w:rPr>
          <w:sz w:val="28"/>
        </w:rPr>
        <w:br w:type="page" w:clear="all"/>
      </w:r>
    </w:p>
    <w:p w:rsidR="00A3471B" w:rsidRDefault="00D05D8D">
      <w:pPr>
        <w:pStyle w:val="ConsPlusNormal"/>
        <w:spacing w:line="192" w:lineRule="auto"/>
        <w:ind w:left="4535" w:firstLine="0"/>
        <w:outlineLvl w:val="1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4 </w:t>
      </w:r>
    </w:p>
    <w:p w:rsidR="00A3471B" w:rsidRDefault="00A3471B">
      <w:pPr>
        <w:pStyle w:val="ConsPlusNormal"/>
        <w:spacing w:line="192" w:lineRule="auto"/>
        <w:ind w:left="4535" w:firstLine="0"/>
        <w:outlineLvl w:val="1"/>
        <w:rPr>
          <w:color w:val="000000"/>
          <w:sz w:val="24"/>
          <w:szCs w:val="24"/>
        </w:rPr>
      </w:pPr>
    </w:p>
    <w:p w:rsidR="00A3471B" w:rsidRDefault="00A3471B">
      <w:pPr>
        <w:pStyle w:val="ConsPlusNormal"/>
        <w:spacing w:line="192" w:lineRule="auto"/>
        <w:ind w:left="4535" w:firstLine="0"/>
        <w:outlineLvl w:val="1"/>
        <w:rPr>
          <w:color w:val="000000"/>
          <w:sz w:val="24"/>
          <w:szCs w:val="24"/>
        </w:rPr>
      </w:pPr>
    </w:p>
    <w:p w:rsidR="00A3471B" w:rsidRDefault="00D05D8D">
      <w:pPr>
        <w:pStyle w:val="ConsPlusNormal"/>
        <w:spacing w:line="192" w:lineRule="auto"/>
        <w:ind w:left="4535"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 Положению о муниципальном контроле в сфере благоустройства в муниципальном образовании Бирофельдское сельское поселение Биробиджанского муниципального контроля Еврейской автономной области </w:t>
      </w:r>
    </w:p>
    <w:p w:rsidR="00A3471B" w:rsidRDefault="00A3471B">
      <w:pPr>
        <w:pStyle w:val="ConsPlusNormal"/>
        <w:spacing w:line="192" w:lineRule="auto"/>
        <w:ind w:left="4535" w:firstLine="0"/>
        <w:rPr>
          <w:sz w:val="28"/>
        </w:rPr>
      </w:pPr>
    </w:p>
    <w:p w:rsidR="00A3471B" w:rsidRDefault="00A3471B">
      <w:pPr>
        <w:pStyle w:val="ConsPlusNormal"/>
        <w:jc w:val="right"/>
      </w:pPr>
    </w:p>
    <w:p w:rsidR="00A3471B" w:rsidRDefault="00A3471B">
      <w:pPr>
        <w:pStyle w:val="ConsPlusNormal"/>
        <w:jc w:val="right"/>
      </w:pPr>
    </w:p>
    <w:p w:rsidR="00A3471B" w:rsidRDefault="00D05D8D">
      <w:pPr>
        <w:pStyle w:val="ConsPlusNormal"/>
        <w:jc w:val="right"/>
      </w:pPr>
      <w:r>
        <w:t>Форма</w:t>
      </w:r>
    </w:p>
    <w:p w:rsidR="00A3471B" w:rsidRDefault="00A3471B">
      <w:pPr>
        <w:pStyle w:val="ConsPlusNormal"/>
        <w:ind w:firstLine="540"/>
        <w:jc w:val="both"/>
      </w:pPr>
    </w:p>
    <w:tbl>
      <w:tblPr>
        <w:tblW w:w="0" w:type="auto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4252"/>
        <w:gridCol w:w="4819"/>
      </w:tblGrid>
      <w:tr w:rsidR="00A3471B">
        <w:tc>
          <w:tcPr>
            <w:tcW w:w="42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471B" w:rsidRDefault="00D05D8D">
            <w:pPr>
              <w:pStyle w:val="ConsPlusNormal"/>
              <w:ind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Бланк Контрольного органа</w:t>
            </w:r>
          </w:p>
        </w:tc>
        <w:tc>
          <w:tcPr>
            <w:tcW w:w="481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471B" w:rsidRDefault="00D05D8D">
            <w:pPr>
              <w:pStyle w:val="ConsPlusNormal"/>
              <w:spacing w:line="240" w:lineRule="exact"/>
              <w:ind w:firstLine="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____________</w:t>
            </w:r>
            <w:r>
              <w:rPr>
                <w:color w:val="000000"/>
                <w:sz w:val="24"/>
              </w:rPr>
              <w:t>_____________________</w:t>
            </w:r>
          </w:p>
          <w:p w:rsidR="00A3471B" w:rsidRDefault="00D05D8D">
            <w:pPr>
              <w:pStyle w:val="ConsPlusNormal"/>
              <w:ind w:firstLine="6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(указывается должность руководителя контролируемого лица)</w:t>
            </w:r>
          </w:p>
          <w:p w:rsidR="00A3471B" w:rsidRDefault="00D05D8D">
            <w:pPr>
              <w:pStyle w:val="ConsPlusNormal"/>
              <w:ind w:firstLine="6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_________________________________</w:t>
            </w:r>
          </w:p>
          <w:p w:rsidR="00A3471B" w:rsidRDefault="00D05D8D">
            <w:pPr>
              <w:pStyle w:val="ConsPlusNormal"/>
              <w:ind w:firstLine="6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(указывается полное наименование контролируемого лица)</w:t>
            </w:r>
          </w:p>
          <w:p w:rsidR="00A3471B" w:rsidRDefault="00D05D8D">
            <w:pPr>
              <w:pStyle w:val="ConsPlusNormal"/>
              <w:ind w:firstLine="6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_________________________________</w:t>
            </w:r>
          </w:p>
          <w:p w:rsidR="00A3471B" w:rsidRDefault="00D05D8D">
            <w:pPr>
              <w:pStyle w:val="ConsPlusNormal"/>
              <w:ind w:firstLine="6"/>
              <w:jc w:val="center"/>
              <w:rPr>
                <w:color w:val="000000"/>
                <w:sz w:val="24"/>
              </w:rPr>
            </w:pPr>
            <w:proofErr w:type="gramStart"/>
            <w:r>
              <w:rPr>
                <w:color w:val="000000"/>
                <w:sz w:val="24"/>
              </w:rPr>
              <w:t>(указывается фамилия, имя, отчество</w:t>
            </w:r>
            <w:proofErr w:type="gramEnd"/>
          </w:p>
          <w:p w:rsidR="00A3471B" w:rsidRDefault="00D05D8D">
            <w:pPr>
              <w:pStyle w:val="ConsPlusNormal"/>
              <w:ind w:firstLine="6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(при наличии) рук</w:t>
            </w:r>
            <w:r>
              <w:rPr>
                <w:color w:val="000000"/>
                <w:sz w:val="24"/>
              </w:rPr>
              <w:t>оводителя контролируемого лица)</w:t>
            </w:r>
          </w:p>
          <w:p w:rsidR="00A3471B" w:rsidRDefault="00D05D8D">
            <w:pPr>
              <w:pStyle w:val="ConsPlusNormal"/>
              <w:ind w:firstLine="6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_________________________________</w:t>
            </w:r>
          </w:p>
          <w:p w:rsidR="00A3471B" w:rsidRDefault="00D05D8D">
            <w:pPr>
              <w:pStyle w:val="ConsPlusNormal"/>
              <w:ind w:firstLine="6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(указывается адрес места нахождения контролируемого лица)</w:t>
            </w:r>
          </w:p>
        </w:tc>
      </w:tr>
    </w:tbl>
    <w:p w:rsidR="00A3471B" w:rsidRDefault="00A3471B">
      <w:pPr>
        <w:pStyle w:val="ConsPlusNormal"/>
        <w:ind w:firstLine="0"/>
        <w:jc w:val="center"/>
        <w:rPr>
          <w:szCs w:val="24"/>
        </w:rPr>
      </w:pPr>
    </w:p>
    <w:p w:rsidR="00A3471B" w:rsidRDefault="00D05D8D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bookmarkStart w:id="2" w:name="Par320"/>
      <w:bookmarkEnd w:id="2"/>
      <w:r>
        <w:rPr>
          <w:rFonts w:ascii="Times New Roman" w:hAnsi="Times New Roman"/>
          <w:sz w:val="24"/>
          <w:szCs w:val="24"/>
        </w:rPr>
        <w:t>ПРЕДПИСАНИЕ</w:t>
      </w:r>
    </w:p>
    <w:p w:rsidR="00A3471B" w:rsidRDefault="00A3471B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</w:p>
    <w:p w:rsidR="00A3471B" w:rsidRDefault="00D05D8D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</w:t>
      </w:r>
    </w:p>
    <w:p w:rsidR="00A3471B" w:rsidRDefault="00D05D8D">
      <w:pPr>
        <w:pStyle w:val="ConsPlusNonformat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(указывается полное наименование контролируемого лица в дательном падеже)</w:t>
      </w:r>
    </w:p>
    <w:p w:rsidR="00A3471B" w:rsidRDefault="00D05D8D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 устранении выявленных нарушений обязательных требований</w:t>
      </w:r>
    </w:p>
    <w:p w:rsidR="00A3471B" w:rsidRDefault="00A3471B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</w:p>
    <w:p w:rsidR="00A3471B" w:rsidRDefault="00D05D8D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результатам _____________________________________________________________,</w:t>
      </w:r>
    </w:p>
    <w:p w:rsidR="00A3471B" w:rsidRDefault="00D05D8D">
      <w:pPr>
        <w:pStyle w:val="ConsPlusNonformat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(указываются вид и форма контрольного меропр</w:t>
      </w:r>
      <w:r>
        <w:rPr>
          <w:rFonts w:ascii="Times New Roman" w:hAnsi="Times New Roman"/>
          <w:i/>
          <w:sz w:val="24"/>
          <w:szCs w:val="24"/>
        </w:rPr>
        <w:t>иятия (далее - КОНТРОЛЬНЫХ МЕРОПРИЯТИЙ) в соответствии с решением Контрольного органа о проведении КОНТРОЛЬНЫХ МЕРОПРИЯТИЙ)</w:t>
      </w:r>
    </w:p>
    <w:p w:rsidR="00A3471B" w:rsidRDefault="00D05D8D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проведенной _______________________________________________________________</w:t>
      </w:r>
    </w:p>
    <w:p w:rsidR="00A3471B" w:rsidRDefault="00D05D8D">
      <w:pPr>
        <w:pStyle w:val="ConsPlusNonformat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/>
          <w:i/>
          <w:sz w:val="24"/>
          <w:szCs w:val="24"/>
        </w:rPr>
        <w:t>(указывается полное на</w:t>
      </w:r>
      <w:r>
        <w:rPr>
          <w:rFonts w:ascii="Times New Roman" w:hAnsi="Times New Roman"/>
          <w:i/>
          <w:sz w:val="24"/>
          <w:szCs w:val="24"/>
        </w:rPr>
        <w:t>именование контрольного органа)</w:t>
      </w:r>
    </w:p>
    <w:p w:rsidR="00A3471B" w:rsidRDefault="00D05D8D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отношении _______________________________________________________________</w:t>
      </w:r>
    </w:p>
    <w:p w:rsidR="00A3471B" w:rsidRDefault="00D05D8D">
      <w:pPr>
        <w:pStyle w:val="ConsPlusNonformat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/>
          <w:i/>
          <w:sz w:val="24"/>
          <w:szCs w:val="24"/>
        </w:rPr>
        <w:t>(указывается полное наименование контролируемого лица)</w:t>
      </w:r>
    </w:p>
    <w:p w:rsidR="00A3471B" w:rsidRDefault="00D05D8D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период с «__» _________________ 20__ г. по «__» ___________</w:t>
      </w:r>
      <w:r>
        <w:rPr>
          <w:rFonts w:ascii="Times New Roman" w:hAnsi="Times New Roman"/>
          <w:sz w:val="24"/>
          <w:szCs w:val="24"/>
        </w:rPr>
        <w:t>______ 20__ г.</w:t>
      </w:r>
    </w:p>
    <w:p w:rsidR="00A3471B" w:rsidRDefault="00D05D8D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основании ______________________________________________________________</w:t>
      </w:r>
    </w:p>
    <w:p w:rsidR="00A3471B" w:rsidRDefault="00D05D8D">
      <w:pPr>
        <w:pStyle w:val="ConsPlusNonformat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(указываются наименование и реквизиты распоряжения/приказа</w:t>
      </w:r>
      <w:r>
        <w:rPr>
          <w:i/>
        </w:rPr>
        <w:t xml:space="preserve"> Контрольного </w:t>
      </w:r>
      <w:r>
        <w:rPr>
          <w:rFonts w:ascii="Times New Roman" w:hAnsi="Times New Roman"/>
          <w:i/>
          <w:sz w:val="24"/>
          <w:szCs w:val="24"/>
        </w:rPr>
        <w:t>органа о проведении КОНТРОЛЬНЫХ МЕРОПРИЯТИЙ)</w:t>
      </w:r>
    </w:p>
    <w:p w:rsidR="00A3471B" w:rsidRDefault="00D05D8D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(акт ______________________________ от «__»</w:t>
      </w:r>
      <w:r>
        <w:rPr>
          <w:rFonts w:ascii="Times New Roman" w:hAnsi="Times New Roman"/>
          <w:sz w:val="24"/>
          <w:szCs w:val="24"/>
        </w:rPr>
        <w:t xml:space="preserve"> _______________ 20__ г. № ____)</w:t>
      </w:r>
    </w:p>
    <w:p w:rsidR="00A3471B" w:rsidRDefault="00D05D8D">
      <w:pPr>
        <w:pStyle w:val="ConsPlusNonformat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(указываются реквизиты акта КОНТРОЛЬНЫХ МЕРОПРИЯТИЙ)</w:t>
      </w:r>
    </w:p>
    <w:p w:rsidR="00A3471B" w:rsidRDefault="00D05D8D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:rsidR="00A3471B" w:rsidRDefault="00D05D8D">
      <w:pPr>
        <w:pStyle w:val="ConsPlusNonformat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(указываются вид и форма КОНТРОЛЬНЫХ МЕРОПРИЯТИЙ)</w:t>
      </w:r>
    </w:p>
    <w:p w:rsidR="00A3471B" w:rsidRDefault="00D05D8D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выявлены нарушения обязательных требований _</w:t>
      </w:r>
      <w:r>
        <w:rPr>
          <w:rFonts w:ascii="Times New Roman" w:hAnsi="Times New Roman"/>
          <w:sz w:val="24"/>
          <w:szCs w:val="24"/>
        </w:rPr>
        <w:t>_______________ законодательства:</w:t>
      </w:r>
    </w:p>
    <w:p w:rsidR="00A3471B" w:rsidRDefault="00D05D8D">
      <w:pPr>
        <w:pStyle w:val="ConsPlusNonformat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(перечисляются выявленные нарушения обязательных требований с указанием структурных единиц нормативных правовых актов, которыми установлены данные обязательные требования)</w:t>
      </w:r>
    </w:p>
    <w:p w:rsidR="00A3471B" w:rsidRDefault="00A3471B">
      <w:pPr>
        <w:pStyle w:val="ConsPlusNonformat"/>
        <w:jc w:val="both"/>
      </w:pPr>
    </w:p>
    <w:p w:rsidR="00A3471B" w:rsidRDefault="00D05D8D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основании изложенного, в соответст</w:t>
      </w:r>
      <w:r>
        <w:rPr>
          <w:rFonts w:ascii="Times New Roman" w:hAnsi="Times New Roman"/>
          <w:color w:val="auto"/>
          <w:sz w:val="24"/>
          <w:szCs w:val="24"/>
        </w:rPr>
        <w:t>вии с пункто</w:t>
      </w:r>
      <w:r>
        <w:rPr>
          <w:rFonts w:ascii="Times New Roman" w:hAnsi="Times New Roman"/>
          <w:color w:val="auto"/>
          <w:sz w:val="24"/>
          <w:szCs w:val="24"/>
        </w:rPr>
        <w:t xml:space="preserve">м 1 части 2 статьи 90 </w:t>
      </w:r>
      <w:r>
        <w:rPr>
          <w:rFonts w:ascii="Times New Roman" w:hAnsi="Times New Roman"/>
          <w:sz w:val="24"/>
          <w:szCs w:val="24"/>
        </w:rPr>
        <w:t xml:space="preserve">Федерального </w:t>
      </w:r>
      <w:r>
        <w:rPr>
          <w:rFonts w:ascii="Times New Roman" w:hAnsi="Times New Roman"/>
          <w:sz w:val="24"/>
          <w:szCs w:val="24"/>
        </w:rPr>
        <w:lastRenderedPageBreak/>
        <w:t>закона от 31 июля 2020 г. № 248-ФЗ «О государственном контроле (надзоре) и муниципальном контроле в Российской Федерации» ___________________________________________________________________________</w:t>
      </w:r>
    </w:p>
    <w:p w:rsidR="00A3471B" w:rsidRDefault="00D05D8D">
      <w:pPr>
        <w:pStyle w:val="ConsPlusNonformat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</w:t>
      </w:r>
      <w:r>
        <w:rPr>
          <w:rFonts w:ascii="Times New Roman" w:hAnsi="Times New Roman"/>
          <w:i/>
          <w:sz w:val="24"/>
          <w:szCs w:val="24"/>
        </w:rPr>
        <w:t xml:space="preserve">   (указывается полное наименование Контрольного органа)</w:t>
      </w:r>
    </w:p>
    <w:p w:rsidR="00A3471B" w:rsidRDefault="00A3471B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A3471B" w:rsidRDefault="00D05D8D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предписывает:</w:t>
      </w:r>
    </w:p>
    <w:p w:rsidR="00A3471B" w:rsidRDefault="00D05D8D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Устранить выявленные нарушения обязательных требований в срок </w:t>
      </w:r>
      <w:proofErr w:type="gramStart"/>
      <w:r>
        <w:rPr>
          <w:rFonts w:ascii="Times New Roman" w:hAnsi="Times New Roman"/>
          <w:sz w:val="24"/>
          <w:szCs w:val="24"/>
        </w:rPr>
        <w:t>до</w:t>
      </w:r>
      <w:proofErr w:type="gramEnd"/>
    </w:p>
    <w:p w:rsidR="00A3471B" w:rsidRDefault="00D05D8D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«______» ______________ 20_____ г.</w:t>
      </w:r>
    </w:p>
    <w:p w:rsidR="00A3471B" w:rsidRDefault="00D05D8D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Уведомить _______________________________________________________________</w:t>
      </w:r>
    </w:p>
    <w:p w:rsidR="00A3471B" w:rsidRDefault="00D05D8D">
      <w:pPr>
        <w:pStyle w:val="ConsPlusNonformat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/>
          <w:i/>
          <w:sz w:val="24"/>
          <w:szCs w:val="24"/>
        </w:rPr>
        <w:t>(указывается полное наименование контрольного органа)</w:t>
      </w:r>
    </w:p>
    <w:p w:rsidR="00A3471B" w:rsidRDefault="00D05D8D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 исполнении предписания об устранении выявленных нарушений обязательных требований с приложением документов и сведений, подтверждающих устранение выявленных нарушений об</w:t>
      </w:r>
      <w:r>
        <w:rPr>
          <w:rFonts w:ascii="Times New Roman" w:hAnsi="Times New Roman"/>
          <w:sz w:val="24"/>
          <w:szCs w:val="24"/>
        </w:rPr>
        <w:t xml:space="preserve">язательных требований, в срок </w:t>
      </w:r>
    </w:p>
    <w:p w:rsidR="00A3471B" w:rsidRDefault="00D05D8D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 «__» _______________ 20_____ г. включительно.</w:t>
      </w:r>
    </w:p>
    <w:p w:rsidR="00A3471B" w:rsidRDefault="00A3471B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A3471B" w:rsidRDefault="00D05D8D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Неисполнение настоящего предписания в установленный срок влечет ответственность, установленную законодательством Российской Федерации.</w:t>
      </w:r>
    </w:p>
    <w:p w:rsidR="00A3471B" w:rsidRDefault="00A3471B">
      <w:pPr>
        <w:pStyle w:val="ConsPlusNormal"/>
        <w:ind w:firstLine="540"/>
        <w:jc w:val="both"/>
      </w:pPr>
    </w:p>
    <w:tbl>
      <w:tblPr>
        <w:tblW w:w="0" w:type="auto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3010"/>
        <w:gridCol w:w="3010"/>
        <w:gridCol w:w="3011"/>
      </w:tblGrid>
      <w:tr w:rsidR="00A3471B"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471B" w:rsidRDefault="00D05D8D">
            <w:pPr>
              <w:pStyle w:val="ConsPlusNormal"/>
              <w:ind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__________________</w:t>
            </w:r>
          </w:p>
        </w:tc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471B" w:rsidRDefault="00D05D8D">
            <w:pPr>
              <w:pStyle w:val="ConsPlusNormal"/>
              <w:ind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____________________</w:t>
            </w:r>
            <w:r>
              <w:rPr>
                <w:color w:val="000000"/>
                <w:sz w:val="24"/>
              </w:rPr>
              <w:t>___</w:t>
            </w:r>
          </w:p>
        </w:tc>
        <w:tc>
          <w:tcPr>
            <w:tcW w:w="301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471B" w:rsidRDefault="00D05D8D">
            <w:pPr>
              <w:pStyle w:val="ConsPlusNormal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__________________</w:t>
            </w:r>
          </w:p>
        </w:tc>
      </w:tr>
      <w:tr w:rsidR="00A3471B"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471B" w:rsidRDefault="00D05D8D">
            <w:pPr>
              <w:pStyle w:val="ConsPlusNormal"/>
              <w:ind w:firstLine="0"/>
              <w:rPr>
                <w:color w:val="000000"/>
                <w:sz w:val="24"/>
                <w:vertAlign w:val="superscript"/>
              </w:rPr>
            </w:pPr>
            <w:r>
              <w:rPr>
                <w:color w:val="000000"/>
                <w:sz w:val="24"/>
                <w:vertAlign w:val="superscript"/>
              </w:rPr>
              <w:t>(должность должностного лица, уполномоченного на проведение контрольных мероприятий)</w:t>
            </w:r>
          </w:p>
        </w:tc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471B" w:rsidRDefault="00D05D8D">
            <w:pPr>
              <w:pStyle w:val="ConsPlusNormal"/>
              <w:ind w:firstLine="0"/>
              <w:jc w:val="center"/>
              <w:rPr>
                <w:color w:val="000000"/>
                <w:sz w:val="24"/>
                <w:vertAlign w:val="superscript"/>
              </w:rPr>
            </w:pPr>
            <w:r>
              <w:rPr>
                <w:color w:val="000000"/>
                <w:sz w:val="24"/>
                <w:vertAlign w:val="superscript"/>
              </w:rPr>
              <w:t>(подпись должностного лица, уполномоченного на проведение контрольных мероприятий)</w:t>
            </w:r>
          </w:p>
        </w:tc>
        <w:tc>
          <w:tcPr>
            <w:tcW w:w="301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3471B" w:rsidRDefault="00D05D8D">
            <w:pPr>
              <w:pStyle w:val="ConsPlusNormal"/>
              <w:jc w:val="right"/>
              <w:rPr>
                <w:color w:val="000000"/>
                <w:sz w:val="24"/>
                <w:vertAlign w:val="superscript"/>
              </w:rPr>
            </w:pPr>
            <w:r>
              <w:rPr>
                <w:color w:val="000000"/>
                <w:sz w:val="24"/>
                <w:vertAlign w:val="superscript"/>
              </w:rPr>
              <w:t>(фамилия, имя, отчество (при наличии) должностного лица, уполномоченного на проведение контрольных мероприятий)</w:t>
            </w:r>
          </w:p>
        </w:tc>
      </w:tr>
    </w:tbl>
    <w:p w:rsidR="00A3471B" w:rsidRDefault="00A3471B">
      <w:pPr>
        <w:pStyle w:val="ConsPlusNormal"/>
        <w:spacing w:line="192" w:lineRule="auto"/>
        <w:ind w:left="4535" w:firstLine="0"/>
        <w:outlineLvl w:val="1"/>
        <w:rPr>
          <w:sz w:val="28"/>
        </w:rPr>
      </w:pPr>
    </w:p>
    <w:p w:rsidR="00A3471B" w:rsidRDefault="00D05D8D">
      <w:pPr>
        <w:widowControl/>
        <w:spacing w:after="200" w:line="276" w:lineRule="auto"/>
        <w:rPr>
          <w:rFonts w:ascii="Times New Roman" w:hAnsi="Times New Roman"/>
          <w:color w:val="4F81BD"/>
          <w:sz w:val="28"/>
        </w:rPr>
      </w:pPr>
      <w:r>
        <w:rPr>
          <w:color w:val="4F81BD"/>
          <w:sz w:val="28"/>
        </w:rPr>
        <w:br w:type="page" w:clear="all"/>
      </w:r>
    </w:p>
    <w:p w:rsidR="00A3471B" w:rsidRDefault="00D05D8D">
      <w:pPr>
        <w:pStyle w:val="ConsPlusNormal"/>
        <w:spacing w:line="192" w:lineRule="auto"/>
        <w:ind w:left="4535" w:firstLine="0"/>
        <w:outlineLvl w:val="1"/>
        <w:rPr>
          <w:color w:val="000000"/>
          <w:sz w:val="28"/>
        </w:rPr>
      </w:pPr>
      <w:r>
        <w:rPr>
          <w:color w:val="000000"/>
          <w:sz w:val="28"/>
        </w:rPr>
        <w:lastRenderedPageBreak/>
        <w:t xml:space="preserve">ПРИЛОЖЕНИЕ 5 </w:t>
      </w:r>
    </w:p>
    <w:p w:rsidR="00A3471B" w:rsidRDefault="00A3471B">
      <w:pPr>
        <w:pStyle w:val="ConsPlusNormal"/>
        <w:spacing w:line="192" w:lineRule="auto"/>
        <w:ind w:firstLine="0"/>
        <w:outlineLvl w:val="1"/>
        <w:rPr>
          <w:color w:val="000000"/>
          <w:sz w:val="28"/>
        </w:rPr>
      </w:pPr>
    </w:p>
    <w:p w:rsidR="00A3471B" w:rsidRDefault="00D05D8D">
      <w:pPr>
        <w:pStyle w:val="ConsPlusNormal"/>
        <w:spacing w:line="192" w:lineRule="auto"/>
        <w:ind w:left="4535"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Положению о муниципальном контроле в сфере благоустройства в муниципальном образовании Бирофельдское сельское поселение Бир</w:t>
      </w:r>
      <w:r>
        <w:rPr>
          <w:color w:val="000000"/>
          <w:sz w:val="28"/>
          <w:szCs w:val="28"/>
        </w:rPr>
        <w:t xml:space="preserve">обиджанского муниципального контроля Еврейской автономной области </w:t>
      </w:r>
    </w:p>
    <w:p w:rsidR="00A3471B" w:rsidRDefault="00A3471B">
      <w:pPr>
        <w:pStyle w:val="ConsPlusNormal"/>
        <w:spacing w:line="192" w:lineRule="auto"/>
        <w:ind w:left="4535" w:firstLine="0"/>
        <w:rPr>
          <w:color w:val="000000"/>
          <w:sz w:val="28"/>
        </w:rPr>
      </w:pPr>
    </w:p>
    <w:p w:rsidR="00A3471B" w:rsidRDefault="00A3471B">
      <w:pPr>
        <w:pStyle w:val="ConsPlusNormal"/>
        <w:ind w:firstLine="0"/>
        <w:jc w:val="center"/>
        <w:rPr>
          <w:color w:val="000000"/>
          <w:sz w:val="28"/>
          <w:szCs w:val="28"/>
        </w:rPr>
      </w:pPr>
    </w:p>
    <w:p w:rsidR="00A3471B" w:rsidRDefault="00D05D8D">
      <w:pPr>
        <w:pStyle w:val="ConsPlusNormal"/>
        <w:ind w:firstLine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Ключевые показатели вида контроля и их целевые значения, индикативные показатели для муниципального контроля в сфере благоустройства</w:t>
      </w:r>
    </w:p>
    <w:p w:rsidR="00A3471B" w:rsidRDefault="00A3471B">
      <w:pPr>
        <w:pStyle w:val="ConsPlusNormal"/>
        <w:ind w:firstLine="540"/>
        <w:jc w:val="both"/>
        <w:rPr>
          <w:color w:val="000000"/>
          <w:sz w:val="28"/>
          <w:szCs w:val="28"/>
        </w:rPr>
      </w:pPr>
    </w:p>
    <w:p w:rsidR="00A3471B" w:rsidRDefault="00D05D8D">
      <w:pPr>
        <w:pStyle w:val="ConsPlusNormal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1.Ключевые показатели и их целевые значения:</w:t>
      </w:r>
    </w:p>
    <w:p w:rsidR="00A3471B" w:rsidRDefault="00D05D8D">
      <w:pPr>
        <w:pStyle w:val="ConsPlusNormal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Доля устраненных нарушений из числа выявленных нарушений обязательных требований - 70%.</w:t>
      </w:r>
    </w:p>
    <w:p w:rsidR="00A3471B" w:rsidRDefault="00D05D8D">
      <w:pPr>
        <w:pStyle w:val="ConsPlusNormal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Доля выполнения плана проведения плановых контрольных мероприятий на очередной календарный год - 100%.</w:t>
      </w:r>
    </w:p>
    <w:p w:rsidR="00A3471B" w:rsidRDefault="00D05D8D">
      <w:pPr>
        <w:pStyle w:val="ConsPlusNormal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Доля обоснованных жалоб на действия (бездействие) контрольного ор</w:t>
      </w:r>
      <w:r>
        <w:rPr>
          <w:color w:val="000000"/>
          <w:sz w:val="28"/>
          <w:szCs w:val="28"/>
        </w:rPr>
        <w:t>гана и (или) его должностного лица при проведении контрольных мероприятий - 0%.</w:t>
      </w:r>
    </w:p>
    <w:p w:rsidR="00A3471B" w:rsidRDefault="00D05D8D">
      <w:pPr>
        <w:pStyle w:val="ConsPlusNormal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Доля отмененных результатов контрольных мероприятий - 0%.</w:t>
      </w:r>
    </w:p>
    <w:p w:rsidR="00A3471B" w:rsidRDefault="00D05D8D">
      <w:pPr>
        <w:pStyle w:val="ConsPlusNormal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Доля контрольных мероприятий, по результатам которых были выявлены нарушения, но не приняты соответствующие меры админ</w:t>
      </w:r>
      <w:r>
        <w:rPr>
          <w:color w:val="000000"/>
          <w:sz w:val="28"/>
          <w:szCs w:val="28"/>
        </w:rPr>
        <w:t>истративного воздействия - 5%.</w:t>
      </w:r>
    </w:p>
    <w:p w:rsidR="00A3471B" w:rsidRDefault="00D05D8D">
      <w:pPr>
        <w:pStyle w:val="ConsPlusNormal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Доля вынесенных судебных решений о назначении административного наказания по материалам контрольного органа - 95%.</w:t>
      </w:r>
    </w:p>
    <w:p w:rsidR="00A3471B" w:rsidRDefault="00D05D8D">
      <w:pPr>
        <w:pStyle w:val="ConsPlusNormal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Доля отмененных в судебном порядке постановлений контрольного органа по делам об административных правонарушен</w:t>
      </w:r>
      <w:r>
        <w:rPr>
          <w:color w:val="000000"/>
          <w:sz w:val="28"/>
          <w:szCs w:val="28"/>
        </w:rPr>
        <w:t>иях от общего количества таких постановлений, вынесенных контрольным органом, за исключением постановлений, отмененных на основании статей 2.7 и 2.9 Кодекса Российской Федерации об административных правонарушениях - 0%.</w:t>
      </w:r>
    </w:p>
    <w:p w:rsidR="00A3471B" w:rsidRDefault="00A3471B">
      <w:pPr>
        <w:pStyle w:val="ConsPlusNormal"/>
        <w:ind w:firstLine="540"/>
        <w:jc w:val="both"/>
        <w:rPr>
          <w:color w:val="000000"/>
          <w:sz w:val="28"/>
          <w:szCs w:val="28"/>
          <w:shd w:val="clear" w:color="auto" w:fill="F1C100"/>
        </w:rPr>
      </w:pPr>
    </w:p>
    <w:p w:rsidR="00A3471B" w:rsidRDefault="00D05D8D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Индикативные показатели:</w:t>
      </w:r>
    </w:p>
    <w:p w:rsidR="00A3471B" w:rsidRDefault="00D05D8D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</w:t>
      </w:r>
      <w:proofErr w:type="gramStart"/>
      <w:r>
        <w:rPr>
          <w:rFonts w:ascii="Times New Roman" w:hAnsi="Times New Roman"/>
          <w:sz w:val="28"/>
          <w:szCs w:val="28"/>
        </w:rPr>
        <w:t>осуществлении</w:t>
      </w:r>
      <w:proofErr w:type="gramEnd"/>
      <w:r>
        <w:rPr>
          <w:rFonts w:ascii="Times New Roman" w:hAnsi="Times New Roman"/>
          <w:sz w:val="28"/>
          <w:szCs w:val="28"/>
        </w:rPr>
        <w:t xml:space="preserve"> муниципального контроля в сфере благоустройства устанавливаются следующие индикативные показатели:</w:t>
      </w:r>
    </w:p>
    <w:p w:rsidR="00A3471B" w:rsidRDefault="00D05D8D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количество проведенных плановых контрольных мероприятий;</w:t>
      </w:r>
    </w:p>
    <w:p w:rsidR="00A3471B" w:rsidRDefault="00D05D8D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количество проведенных внеплановых контрольных мероприятий;</w:t>
      </w:r>
    </w:p>
    <w:p w:rsidR="00A3471B" w:rsidRDefault="00D05D8D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количество поступивших</w:t>
      </w:r>
      <w:r>
        <w:rPr>
          <w:rFonts w:ascii="Times New Roman" w:hAnsi="Times New Roman"/>
          <w:sz w:val="28"/>
          <w:szCs w:val="28"/>
        </w:rPr>
        <w:t xml:space="preserve"> возражений в отношении акта контрольного мероприятия;</w:t>
      </w:r>
    </w:p>
    <w:p w:rsidR="00A3471B" w:rsidRDefault="00D05D8D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количество выданных предписаний об устранении нарушений обязательных требований;</w:t>
      </w:r>
    </w:p>
    <w:p w:rsidR="00A3471B" w:rsidRDefault="00D05D8D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количество устраненных нарушений обязательных требований.</w:t>
      </w:r>
    </w:p>
    <w:sectPr w:rsidR="00A3471B" w:rsidSect="00A3471B">
      <w:headerReference w:type="default" r:id="rId32"/>
      <w:pgSz w:w="11906" w:h="16838"/>
      <w:pgMar w:top="850" w:right="850" w:bottom="850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5D8D" w:rsidRDefault="00D05D8D">
      <w:r>
        <w:separator/>
      </w:r>
    </w:p>
  </w:endnote>
  <w:endnote w:type="continuationSeparator" w:id="0">
    <w:p w:rsidR="00D05D8D" w:rsidRDefault="00D05D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Wingdings 3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5D8D" w:rsidRDefault="00D05D8D">
      <w:r>
        <w:separator/>
      </w:r>
    </w:p>
  </w:footnote>
  <w:footnote w:type="continuationSeparator" w:id="0">
    <w:p w:rsidR="00D05D8D" w:rsidRDefault="00D05D8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71B" w:rsidRDefault="00A3471B">
    <w:pPr>
      <w:pStyle w:val="Header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 w:rsidR="00D05D8D">
      <w:rPr>
        <w:rFonts w:ascii="Times New Roman" w:hAnsi="Times New Roman"/>
      </w:rPr>
      <w:instrText>PAGE   \* MERGEFORMAT</w:instrText>
    </w:r>
    <w:r>
      <w:rPr>
        <w:rFonts w:ascii="Times New Roman" w:hAnsi="Times New Roman"/>
      </w:rPr>
      <w:fldChar w:fldCharType="separate"/>
    </w:r>
    <w:r w:rsidR="00662176">
      <w:rPr>
        <w:rFonts w:ascii="Times New Roman" w:hAnsi="Times New Roman"/>
        <w:noProof/>
      </w:rPr>
      <w:t>2</w:t>
    </w:r>
    <w:r>
      <w:rPr>
        <w:rFonts w:ascii="Times New Roman" w:hAnsi="Times New Roman"/>
      </w:rPr>
      <w:fldChar w:fldCharType="end"/>
    </w:r>
  </w:p>
  <w:p w:rsidR="00A3471B" w:rsidRDefault="00A3471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16B11"/>
    <w:multiLevelType w:val="multilevel"/>
    <w:tmpl w:val="9802FF76"/>
    <w:lvl w:ilvl="0">
      <w:start w:val="1"/>
      <w:numFmt w:val="decimal"/>
      <w:lvlText w:val="%1."/>
      <w:lvlJc w:val="left"/>
      <w:pPr>
        <w:ind w:left="1954" w:hanging="1245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A916077"/>
    <w:multiLevelType w:val="multilevel"/>
    <w:tmpl w:val="E54E9ADA"/>
    <w:lvl w:ilvl="0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>
    <w:nsid w:val="210D2E0F"/>
    <w:multiLevelType w:val="multilevel"/>
    <w:tmpl w:val="572ED0EA"/>
    <w:lvl w:ilvl="0">
      <w:start w:val="1"/>
      <w:numFmt w:val="upperRoman"/>
      <w:lvlText w:val="%1."/>
      <w:lvlJc w:val="left"/>
      <w:pPr>
        <w:ind w:left="1260" w:hanging="7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3A4D6CBA"/>
    <w:multiLevelType w:val="multilevel"/>
    <w:tmpl w:val="E778735A"/>
    <w:lvl w:ilvl="0">
      <w:start w:val="1"/>
      <w:numFmt w:val="decimal"/>
      <w:lvlText w:val="%1."/>
      <w:lvlJc w:val="left"/>
      <w:pPr>
        <w:ind w:left="1401" w:hanging="975"/>
      </w:pPr>
      <w:rPr>
        <w:rFonts w:cs="Times New Roman"/>
        <w:color w:val="auto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6A300D3A"/>
    <w:multiLevelType w:val="multilevel"/>
    <w:tmpl w:val="565A427E"/>
    <w:lvl w:ilvl="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705C5039"/>
    <w:multiLevelType w:val="multilevel"/>
    <w:tmpl w:val="C4AEC2FC"/>
    <w:lvl w:ilvl="0">
      <w:start w:val="1"/>
      <w:numFmt w:val="decimal"/>
      <w:lvlText w:val="%1)"/>
      <w:lvlJc w:val="left"/>
      <w:pPr>
        <w:ind w:left="1834" w:hanging="112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78552ECA"/>
    <w:multiLevelType w:val="multilevel"/>
    <w:tmpl w:val="5AA024C0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3471B"/>
    <w:rsid w:val="00662176"/>
    <w:rsid w:val="00A3471B"/>
    <w:rsid w:val="00D05D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71B"/>
    <w:pPr>
      <w:widowControl w:val="0"/>
    </w:pPr>
    <w:rPr>
      <w:rFonts w:ascii="Arial" w:eastAsia="Times New Roman" w:hAnsi="Arial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3471B"/>
    <w:rPr>
      <w:color w:val="666666"/>
    </w:rPr>
  </w:style>
  <w:style w:type="table" w:styleId="a4">
    <w:name w:val="Table Grid"/>
    <w:basedOn w:val="a1"/>
    <w:uiPriority w:val="59"/>
    <w:rsid w:val="00A3471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A3471B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A3471B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A3471B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A3471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A3471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A3471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A3471B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A3471B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A3471B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A3471B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A3471B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A3471B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A3471B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A3471B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A3471B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A3471B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A3471B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A3471B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A3471B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A3471B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A3471B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A3471B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A3471B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A3471B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A3471B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A3471B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A3471B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A3471B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3471B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3471B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3471B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3471B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3471B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3471B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A3471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A3471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A3471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A3471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A3471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A3471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A3471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A3471B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3471B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3471B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3471B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3471B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3471B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3471B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A3471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A3471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A3471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A3471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A3471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A3471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A3471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A3471B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A3471B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A3471B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A3471B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A3471B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A3471B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A3471B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A3471B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A3471B"/>
    <w:pPr>
      <w:keepNext/>
      <w:keepLines/>
      <w:spacing w:before="40"/>
      <w:outlineLvl w:val="5"/>
    </w:pPr>
    <w:rPr>
      <w:rFonts w:eastAsia="Arial" w:cs="Arial"/>
      <w:i/>
      <w:iCs/>
      <w:color w:val="595959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A3471B"/>
    <w:pPr>
      <w:keepNext/>
      <w:keepLines/>
      <w:spacing w:before="40"/>
      <w:outlineLvl w:val="6"/>
    </w:pPr>
    <w:rPr>
      <w:rFonts w:eastAsia="Arial" w:cs="Arial"/>
      <w:color w:val="595959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A3471B"/>
    <w:pPr>
      <w:keepNext/>
      <w:keepLines/>
      <w:outlineLvl w:val="7"/>
    </w:pPr>
    <w:rPr>
      <w:rFonts w:eastAsia="Arial" w:cs="Arial"/>
      <w:i/>
      <w:iCs/>
      <w:color w:val="272727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A3471B"/>
    <w:pPr>
      <w:keepNext/>
      <w:keepLines/>
      <w:outlineLvl w:val="8"/>
    </w:pPr>
    <w:rPr>
      <w:rFonts w:eastAsia="Arial" w:cs="Arial"/>
      <w:i/>
      <w:iCs/>
      <w:color w:val="272727"/>
    </w:rPr>
  </w:style>
  <w:style w:type="character" w:customStyle="1" w:styleId="Heading1Char">
    <w:name w:val="Heading 1 Char"/>
    <w:basedOn w:val="a0"/>
    <w:link w:val="Heading1"/>
    <w:uiPriority w:val="9"/>
    <w:rsid w:val="00A3471B"/>
    <w:rPr>
      <w:rFonts w:ascii="Arial" w:eastAsia="Arial" w:hAnsi="Arial" w:cs="Arial"/>
      <w:color w:val="365F91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A3471B"/>
    <w:rPr>
      <w:rFonts w:ascii="Arial" w:eastAsia="Arial" w:hAnsi="Arial" w:cs="Arial"/>
      <w:color w:val="365F91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A3471B"/>
    <w:rPr>
      <w:rFonts w:ascii="Arial" w:eastAsia="Arial" w:hAnsi="Arial" w:cs="Arial"/>
      <w:color w:val="365F91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A3471B"/>
    <w:rPr>
      <w:rFonts w:ascii="Arial" w:eastAsia="Arial" w:hAnsi="Arial" w:cs="Arial"/>
      <w:i/>
      <w:iCs/>
      <w:color w:val="365F91"/>
    </w:rPr>
  </w:style>
  <w:style w:type="character" w:customStyle="1" w:styleId="Heading5Char">
    <w:name w:val="Heading 5 Char"/>
    <w:basedOn w:val="a0"/>
    <w:link w:val="Heading5"/>
    <w:uiPriority w:val="9"/>
    <w:rsid w:val="00A3471B"/>
    <w:rPr>
      <w:rFonts w:ascii="Arial" w:eastAsia="Arial" w:hAnsi="Arial" w:cs="Arial"/>
      <w:color w:val="365F91"/>
    </w:rPr>
  </w:style>
  <w:style w:type="character" w:customStyle="1" w:styleId="Heading6Char">
    <w:name w:val="Heading 6 Char"/>
    <w:basedOn w:val="a0"/>
    <w:link w:val="Heading6"/>
    <w:uiPriority w:val="9"/>
    <w:rsid w:val="00A3471B"/>
    <w:rPr>
      <w:rFonts w:ascii="Arial" w:eastAsia="Arial" w:hAnsi="Arial" w:cs="Arial"/>
      <w:i/>
      <w:iCs/>
      <w:color w:val="595959"/>
    </w:rPr>
  </w:style>
  <w:style w:type="character" w:customStyle="1" w:styleId="Heading7Char">
    <w:name w:val="Heading 7 Char"/>
    <w:basedOn w:val="a0"/>
    <w:link w:val="Heading7"/>
    <w:uiPriority w:val="9"/>
    <w:rsid w:val="00A3471B"/>
    <w:rPr>
      <w:rFonts w:ascii="Arial" w:eastAsia="Arial" w:hAnsi="Arial" w:cs="Arial"/>
      <w:color w:val="595959"/>
    </w:rPr>
  </w:style>
  <w:style w:type="character" w:customStyle="1" w:styleId="Heading8Char">
    <w:name w:val="Heading 8 Char"/>
    <w:basedOn w:val="a0"/>
    <w:link w:val="Heading8"/>
    <w:uiPriority w:val="9"/>
    <w:rsid w:val="00A3471B"/>
    <w:rPr>
      <w:rFonts w:ascii="Arial" w:eastAsia="Arial" w:hAnsi="Arial" w:cs="Arial"/>
      <w:i/>
      <w:iCs/>
      <w:color w:val="272727"/>
    </w:rPr>
  </w:style>
  <w:style w:type="character" w:customStyle="1" w:styleId="Heading9Char">
    <w:name w:val="Heading 9 Char"/>
    <w:basedOn w:val="a0"/>
    <w:link w:val="Heading9"/>
    <w:uiPriority w:val="9"/>
    <w:rsid w:val="00A3471B"/>
    <w:rPr>
      <w:rFonts w:ascii="Arial" w:eastAsia="Arial" w:hAnsi="Arial" w:cs="Arial"/>
      <w:i/>
      <w:iCs/>
      <w:color w:val="272727"/>
    </w:rPr>
  </w:style>
  <w:style w:type="character" w:customStyle="1" w:styleId="SubtitleChar">
    <w:name w:val="Subtitle Char"/>
    <w:basedOn w:val="a0"/>
    <w:link w:val="a5"/>
    <w:uiPriority w:val="11"/>
    <w:rsid w:val="00A3471B"/>
    <w:rPr>
      <w:color w:val="595959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A3471B"/>
    <w:pPr>
      <w:spacing w:before="160"/>
      <w:jc w:val="center"/>
    </w:pPr>
    <w:rPr>
      <w:i/>
      <w:iCs/>
      <w:color w:val="404040"/>
    </w:rPr>
  </w:style>
  <w:style w:type="character" w:customStyle="1" w:styleId="20">
    <w:name w:val="Цитата 2 Знак"/>
    <w:basedOn w:val="a0"/>
    <w:link w:val="2"/>
    <w:uiPriority w:val="29"/>
    <w:rsid w:val="00A3471B"/>
    <w:rPr>
      <w:i/>
      <w:iCs/>
      <w:color w:val="404040"/>
    </w:rPr>
  </w:style>
  <w:style w:type="character" w:styleId="a6">
    <w:name w:val="Intense Emphasis"/>
    <w:basedOn w:val="a0"/>
    <w:uiPriority w:val="21"/>
    <w:qFormat/>
    <w:rsid w:val="00A3471B"/>
    <w:rPr>
      <w:i/>
      <w:iCs/>
      <w:color w:val="365F91"/>
    </w:rPr>
  </w:style>
  <w:style w:type="paragraph" w:styleId="a7">
    <w:name w:val="Intense Quote"/>
    <w:basedOn w:val="a"/>
    <w:next w:val="a"/>
    <w:link w:val="a8"/>
    <w:uiPriority w:val="30"/>
    <w:qFormat/>
    <w:rsid w:val="00A3471B"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a8">
    <w:name w:val="Выделенная цитата Знак"/>
    <w:basedOn w:val="a0"/>
    <w:link w:val="a7"/>
    <w:uiPriority w:val="30"/>
    <w:rsid w:val="00A3471B"/>
    <w:rPr>
      <w:i/>
      <w:iCs/>
      <w:color w:val="365F91"/>
    </w:rPr>
  </w:style>
  <w:style w:type="character" w:styleId="a9">
    <w:name w:val="Intense Reference"/>
    <w:basedOn w:val="a0"/>
    <w:uiPriority w:val="32"/>
    <w:qFormat/>
    <w:rsid w:val="00A3471B"/>
    <w:rPr>
      <w:b/>
      <w:bCs/>
      <w:smallCaps/>
      <w:color w:val="365F91"/>
      <w:spacing w:val="5"/>
    </w:rPr>
  </w:style>
  <w:style w:type="paragraph" w:styleId="aa">
    <w:name w:val="No Spacing"/>
    <w:basedOn w:val="a"/>
    <w:uiPriority w:val="1"/>
    <w:qFormat/>
    <w:rsid w:val="00A3471B"/>
  </w:style>
  <w:style w:type="character" w:styleId="ab">
    <w:name w:val="Subtle Emphasis"/>
    <w:basedOn w:val="a0"/>
    <w:uiPriority w:val="19"/>
    <w:qFormat/>
    <w:rsid w:val="00A3471B"/>
    <w:rPr>
      <w:i/>
      <w:iCs/>
      <w:color w:val="404040"/>
    </w:rPr>
  </w:style>
  <w:style w:type="character" w:styleId="ac">
    <w:name w:val="Emphasis"/>
    <w:basedOn w:val="a0"/>
    <w:uiPriority w:val="20"/>
    <w:qFormat/>
    <w:rsid w:val="00A3471B"/>
    <w:rPr>
      <w:i/>
      <w:iCs/>
    </w:rPr>
  </w:style>
  <w:style w:type="character" w:styleId="ad">
    <w:name w:val="Strong"/>
    <w:basedOn w:val="a0"/>
    <w:uiPriority w:val="99"/>
    <w:qFormat/>
    <w:rsid w:val="00A3471B"/>
    <w:rPr>
      <w:b/>
      <w:bCs/>
    </w:rPr>
  </w:style>
  <w:style w:type="character" w:styleId="ae">
    <w:name w:val="Subtle Reference"/>
    <w:basedOn w:val="a0"/>
    <w:uiPriority w:val="31"/>
    <w:qFormat/>
    <w:rsid w:val="00A3471B"/>
    <w:rPr>
      <w:smallCaps/>
      <w:color w:val="5A5A5A"/>
    </w:rPr>
  </w:style>
  <w:style w:type="character" w:styleId="af">
    <w:name w:val="Book Title"/>
    <w:basedOn w:val="a0"/>
    <w:uiPriority w:val="33"/>
    <w:qFormat/>
    <w:rsid w:val="00A3471B"/>
    <w:rPr>
      <w:b/>
      <w:bCs/>
      <w:i/>
      <w:iCs/>
      <w:spacing w:val="5"/>
    </w:rPr>
  </w:style>
  <w:style w:type="character" w:customStyle="1" w:styleId="HeaderChar">
    <w:name w:val="Header Char"/>
    <w:basedOn w:val="a0"/>
    <w:link w:val="Header"/>
    <w:uiPriority w:val="99"/>
    <w:rsid w:val="00A3471B"/>
  </w:style>
  <w:style w:type="character" w:customStyle="1" w:styleId="FooterChar">
    <w:name w:val="Footer Char"/>
    <w:basedOn w:val="a0"/>
    <w:link w:val="Footer"/>
    <w:uiPriority w:val="99"/>
    <w:rsid w:val="00A3471B"/>
  </w:style>
  <w:style w:type="paragraph" w:customStyle="1" w:styleId="Caption">
    <w:name w:val="Caption"/>
    <w:basedOn w:val="a"/>
    <w:next w:val="a"/>
    <w:uiPriority w:val="35"/>
    <w:unhideWhenUsed/>
    <w:qFormat/>
    <w:rsid w:val="00A3471B"/>
    <w:pPr>
      <w:spacing w:after="200"/>
    </w:pPr>
    <w:rPr>
      <w:i/>
      <w:iCs/>
      <w:color w:val="1F497D"/>
      <w:sz w:val="18"/>
      <w:szCs w:val="18"/>
    </w:rPr>
  </w:style>
  <w:style w:type="character" w:customStyle="1" w:styleId="FootnoteTextChar">
    <w:name w:val="Footnote Text Char"/>
    <w:basedOn w:val="a0"/>
    <w:link w:val="af0"/>
    <w:uiPriority w:val="99"/>
    <w:semiHidden/>
    <w:rsid w:val="00A3471B"/>
    <w:rPr>
      <w:sz w:val="20"/>
      <w:szCs w:val="20"/>
    </w:rPr>
  </w:style>
  <w:style w:type="paragraph" w:styleId="af1">
    <w:name w:val="endnote text"/>
    <w:basedOn w:val="a"/>
    <w:link w:val="af2"/>
    <w:uiPriority w:val="99"/>
    <w:semiHidden/>
    <w:unhideWhenUsed/>
    <w:rsid w:val="00A3471B"/>
  </w:style>
  <w:style w:type="character" w:customStyle="1" w:styleId="af2">
    <w:name w:val="Текст концевой сноски Знак"/>
    <w:basedOn w:val="a0"/>
    <w:link w:val="af1"/>
    <w:uiPriority w:val="99"/>
    <w:semiHidden/>
    <w:rsid w:val="00A3471B"/>
    <w:rPr>
      <w:sz w:val="20"/>
      <w:szCs w:val="20"/>
    </w:rPr>
  </w:style>
  <w:style w:type="character" w:styleId="af3">
    <w:name w:val="endnote reference"/>
    <w:basedOn w:val="a0"/>
    <w:uiPriority w:val="99"/>
    <w:semiHidden/>
    <w:unhideWhenUsed/>
    <w:rsid w:val="00A3471B"/>
    <w:rPr>
      <w:vertAlign w:val="superscript"/>
    </w:rPr>
  </w:style>
  <w:style w:type="character" w:styleId="af4">
    <w:name w:val="FollowedHyperlink"/>
    <w:basedOn w:val="a0"/>
    <w:uiPriority w:val="99"/>
    <w:semiHidden/>
    <w:unhideWhenUsed/>
    <w:rsid w:val="00A3471B"/>
    <w:rPr>
      <w:color w:val="800080"/>
      <w:u w:val="single"/>
    </w:rPr>
  </w:style>
  <w:style w:type="paragraph" w:styleId="af5">
    <w:name w:val="TOC Heading"/>
    <w:uiPriority w:val="39"/>
    <w:unhideWhenUsed/>
    <w:rsid w:val="00A3471B"/>
  </w:style>
  <w:style w:type="paragraph" w:styleId="af6">
    <w:name w:val="table of figures"/>
    <w:basedOn w:val="a"/>
    <w:next w:val="a"/>
    <w:uiPriority w:val="99"/>
    <w:unhideWhenUsed/>
    <w:rsid w:val="00A3471B"/>
  </w:style>
  <w:style w:type="paragraph" w:customStyle="1" w:styleId="Heading1">
    <w:name w:val="Heading 1"/>
    <w:basedOn w:val="a"/>
    <w:next w:val="a"/>
    <w:link w:val="1"/>
    <w:uiPriority w:val="99"/>
    <w:qFormat/>
    <w:rsid w:val="00A3471B"/>
    <w:pPr>
      <w:widowControl/>
      <w:spacing w:before="120" w:after="120" w:line="276" w:lineRule="auto"/>
      <w:outlineLvl w:val="0"/>
    </w:pPr>
    <w:rPr>
      <w:rFonts w:ascii="XO Thames" w:eastAsia="Calibri" w:hAnsi="XO Thames"/>
      <w:b/>
      <w:color w:val="auto"/>
      <w:lang/>
    </w:rPr>
  </w:style>
  <w:style w:type="paragraph" w:customStyle="1" w:styleId="Heading2">
    <w:name w:val="Heading 2"/>
    <w:basedOn w:val="a"/>
    <w:next w:val="a"/>
    <w:link w:val="21"/>
    <w:uiPriority w:val="99"/>
    <w:qFormat/>
    <w:rsid w:val="00A3471B"/>
    <w:pPr>
      <w:widowControl/>
      <w:spacing w:before="120" w:after="120" w:line="276" w:lineRule="auto"/>
      <w:outlineLvl w:val="1"/>
    </w:pPr>
    <w:rPr>
      <w:rFonts w:ascii="XO Thames" w:eastAsia="Calibri" w:hAnsi="XO Thames"/>
      <w:b/>
      <w:color w:val="00A0FF"/>
      <w:lang/>
    </w:rPr>
  </w:style>
  <w:style w:type="paragraph" w:customStyle="1" w:styleId="Heading3">
    <w:name w:val="Heading 3"/>
    <w:basedOn w:val="a"/>
    <w:next w:val="a"/>
    <w:link w:val="3"/>
    <w:uiPriority w:val="99"/>
    <w:qFormat/>
    <w:rsid w:val="00A3471B"/>
    <w:pPr>
      <w:widowControl/>
      <w:spacing w:after="200" w:line="276" w:lineRule="auto"/>
      <w:outlineLvl w:val="2"/>
    </w:pPr>
    <w:rPr>
      <w:rFonts w:ascii="XO Thames" w:eastAsia="Calibri" w:hAnsi="XO Thames"/>
      <w:b/>
      <w:i/>
      <w:lang/>
    </w:rPr>
  </w:style>
  <w:style w:type="paragraph" w:customStyle="1" w:styleId="Heading4">
    <w:name w:val="Heading 4"/>
    <w:basedOn w:val="a"/>
    <w:next w:val="a"/>
    <w:link w:val="4"/>
    <w:uiPriority w:val="99"/>
    <w:qFormat/>
    <w:rsid w:val="00A3471B"/>
    <w:pPr>
      <w:widowControl/>
      <w:spacing w:before="120" w:after="120" w:line="276" w:lineRule="auto"/>
      <w:outlineLvl w:val="3"/>
    </w:pPr>
    <w:rPr>
      <w:rFonts w:ascii="XO Thames" w:eastAsia="Calibri" w:hAnsi="XO Thames"/>
      <w:b/>
      <w:color w:val="595959"/>
      <w:lang/>
    </w:rPr>
  </w:style>
  <w:style w:type="paragraph" w:customStyle="1" w:styleId="Heading5">
    <w:name w:val="Heading 5"/>
    <w:basedOn w:val="a"/>
    <w:next w:val="a"/>
    <w:link w:val="5"/>
    <w:uiPriority w:val="99"/>
    <w:qFormat/>
    <w:rsid w:val="00A3471B"/>
    <w:pPr>
      <w:widowControl/>
      <w:spacing w:before="120" w:after="120" w:line="276" w:lineRule="auto"/>
      <w:outlineLvl w:val="4"/>
    </w:pPr>
    <w:rPr>
      <w:rFonts w:ascii="XO Thames" w:eastAsia="Calibri" w:hAnsi="XO Thames"/>
      <w:b/>
      <w:lang/>
    </w:rPr>
  </w:style>
  <w:style w:type="character" w:customStyle="1" w:styleId="1">
    <w:name w:val="Заголовок 1 Знак"/>
    <w:link w:val="Heading1"/>
    <w:uiPriority w:val="99"/>
    <w:rsid w:val="00A3471B"/>
    <w:rPr>
      <w:rFonts w:ascii="XO Thames" w:hAnsi="XO Thames" w:cs="Times New Roman"/>
      <w:b/>
      <w:sz w:val="20"/>
      <w:szCs w:val="20"/>
    </w:rPr>
  </w:style>
  <w:style w:type="character" w:customStyle="1" w:styleId="21">
    <w:name w:val="Заголовок 2 Знак"/>
    <w:link w:val="Heading2"/>
    <w:uiPriority w:val="99"/>
    <w:rsid w:val="00A3471B"/>
    <w:rPr>
      <w:rFonts w:ascii="XO Thames" w:hAnsi="XO Thames" w:cs="Times New Roman"/>
      <w:b/>
      <w:color w:val="00A0FF"/>
      <w:sz w:val="20"/>
      <w:szCs w:val="20"/>
    </w:rPr>
  </w:style>
  <w:style w:type="character" w:customStyle="1" w:styleId="3">
    <w:name w:val="Заголовок 3 Знак"/>
    <w:link w:val="Heading3"/>
    <w:uiPriority w:val="99"/>
    <w:rsid w:val="00A3471B"/>
    <w:rPr>
      <w:rFonts w:ascii="XO Thames" w:hAnsi="XO Thames" w:cs="Times New Roman"/>
      <w:b/>
      <w:i/>
      <w:color w:val="000000"/>
      <w:sz w:val="20"/>
      <w:szCs w:val="20"/>
    </w:rPr>
  </w:style>
  <w:style w:type="character" w:customStyle="1" w:styleId="4">
    <w:name w:val="Заголовок 4 Знак"/>
    <w:link w:val="Heading4"/>
    <w:uiPriority w:val="99"/>
    <w:rsid w:val="00A3471B"/>
    <w:rPr>
      <w:rFonts w:ascii="XO Thames" w:hAnsi="XO Thames" w:cs="Times New Roman"/>
      <w:b/>
      <w:color w:val="595959"/>
      <w:sz w:val="20"/>
      <w:szCs w:val="20"/>
    </w:rPr>
  </w:style>
  <w:style w:type="character" w:customStyle="1" w:styleId="5">
    <w:name w:val="Заголовок 5 Знак"/>
    <w:link w:val="Heading5"/>
    <w:uiPriority w:val="99"/>
    <w:rsid w:val="00A3471B"/>
    <w:rPr>
      <w:rFonts w:ascii="XO Thames" w:hAnsi="XO Thames" w:cs="Times New Roman"/>
      <w:b/>
      <w:color w:val="000000"/>
      <w:sz w:val="20"/>
      <w:szCs w:val="20"/>
    </w:rPr>
  </w:style>
  <w:style w:type="character" w:customStyle="1" w:styleId="10">
    <w:name w:val="Обычный1"/>
    <w:uiPriority w:val="99"/>
    <w:rsid w:val="00A3471B"/>
    <w:rPr>
      <w:rFonts w:ascii="Arial" w:hAnsi="Arial"/>
      <w:sz w:val="20"/>
    </w:rPr>
  </w:style>
  <w:style w:type="paragraph" w:styleId="22">
    <w:name w:val="toc 2"/>
    <w:basedOn w:val="a"/>
    <w:next w:val="a"/>
    <w:link w:val="23"/>
    <w:uiPriority w:val="99"/>
    <w:rsid w:val="00A3471B"/>
    <w:pPr>
      <w:widowControl/>
      <w:spacing w:after="200" w:line="276" w:lineRule="auto"/>
      <w:ind w:left="200"/>
    </w:pPr>
    <w:rPr>
      <w:rFonts w:ascii="Calibri" w:eastAsia="Calibri" w:hAnsi="Calibri"/>
      <w:lang/>
    </w:rPr>
  </w:style>
  <w:style w:type="character" w:customStyle="1" w:styleId="23">
    <w:name w:val="Оглавление 2 Знак"/>
    <w:link w:val="22"/>
    <w:uiPriority w:val="99"/>
    <w:rsid w:val="00A3471B"/>
    <w:rPr>
      <w:rFonts w:ascii="Calibri" w:hAnsi="Calibri"/>
      <w:color w:val="000000"/>
      <w:sz w:val="20"/>
      <w:lang w:eastAsia="ru-RU"/>
    </w:rPr>
  </w:style>
  <w:style w:type="paragraph" w:styleId="40">
    <w:name w:val="toc 4"/>
    <w:basedOn w:val="a"/>
    <w:next w:val="a"/>
    <w:link w:val="41"/>
    <w:uiPriority w:val="99"/>
    <w:rsid w:val="00A3471B"/>
    <w:pPr>
      <w:widowControl/>
      <w:spacing w:after="200" w:line="276" w:lineRule="auto"/>
      <w:ind w:left="600"/>
    </w:pPr>
    <w:rPr>
      <w:rFonts w:ascii="Calibri" w:eastAsia="Calibri" w:hAnsi="Calibri"/>
      <w:lang/>
    </w:rPr>
  </w:style>
  <w:style w:type="character" w:customStyle="1" w:styleId="41">
    <w:name w:val="Оглавление 4 Знак"/>
    <w:link w:val="40"/>
    <w:uiPriority w:val="99"/>
    <w:rsid w:val="00A3471B"/>
    <w:rPr>
      <w:rFonts w:ascii="Calibri" w:hAnsi="Calibri"/>
      <w:color w:val="000000"/>
      <w:sz w:val="20"/>
      <w:lang w:eastAsia="ru-RU"/>
    </w:rPr>
  </w:style>
  <w:style w:type="paragraph" w:customStyle="1" w:styleId="Footer">
    <w:name w:val="Footer"/>
    <w:basedOn w:val="a"/>
    <w:link w:val="af7"/>
    <w:uiPriority w:val="99"/>
    <w:rsid w:val="00A3471B"/>
    <w:pPr>
      <w:tabs>
        <w:tab w:val="center" w:pos="4677"/>
        <w:tab w:val="right" w:pos="9355"/>
      </w:tabs>
    </w:pPr>
    <w:rPr>
      <w:rFonts w:eastAsia="Calibri"/>
      <w:color w:val="auto"/>
      <w:lang/>
    </w:rPr>
  </w:style>
  <w:style w:type="character" w:customStyle="1" w:styleId="af7">
    <w:name w:val="Нижний колонтитул Знак"/>
    <w:link w:val="Footer"/>
    <w:uiPriority w:val="99"/>
    <w:rsid w:val="00A3471B"/>
    <w:rPr>
      <w:rFonts w:ascii="Arial" w:hAnsi="Arial" w:cs="Times New Roman"/>
      <w:sz w:val="20"/>
      <w:szCs w:val="20"/>
    </w:rPr>
  </w:style>
  <w:style w:type="paragraph" w:styleId="6">
    <w:name w:val="toc 6"/>
    <w:basedOn w:val="a"/>
    <w:next w:val="a"/>
    <w:link w:val="60"/>
    <w:uiPriority w:val="99"/>
    <w:rsid w:val="00A3471B"/>
    <w:pPr>
      <w:widowControl/>
      <w:spacing w:after="200" w:line="276" w:lineRule="auto"/>
      <w:ind w:left="1000"/>
    </w:pPr>
    <w:rPr>
      <w:rFonts w:ascii="Calibri" w:eastAsia="Calibri" w:hAnsi="Calibri"/>
      <w:lang/>
    </w:rPr>
  </w:style>
  <w:style w:type="character" w:customStyle="1" w:styleId="60">
    <w:name w:val="Оглавление 6 Знак"/>
    <w:link w:val="6"/>
    <w:uiPriority w:val="99"/>
    <w:rsid w:val="00A3471B"/>
    <w:rPr>
      <w:rFonts w:ascii="Calibri" w:hAnsi="Calibri"/>
      <w:color w:val="000000"/>
      <w:sz w:val="20"/>
      <w:lang w:eastAsia="ru-RU"/>
    </w:rPr>
  </w:style>
  <w:style w:type="paragraph" w:styleId="7">
    <w:name w:val="toc 7"/>
    <w:basedOn w:val="a"/>
    <w:next w:val="a"/>
    <w:link w:val="70"/>
    <w:uiPriority w:val="99"/>
    <w:rsid w:val="00A3471B"/>
    <w:pPr>
      <w:widowControl/>
      <w:spacing w:after="200" w:line="276" w:lineRule="auto"/>
      <w:ind w:left="1200"/>
    </w:pPr>
    <w:rPr>
      <w:rFonts w:ascii="Calibri" w:eastAsia="Calibri" w:hAnsi="Calibri"/>
      <w:lang/>
    </w:rPr>
  </w:style>
  <w:style w:type="character" w:customStyle="1" w:styleId="70">
    <w:name w:val="Оглавление 7 Знак"/>
    <w:link w:val="7"/>
    <w:uiPriority w:val="99"/>
    <w:rsid w:val="00A3471B"/>
    <w:rPr>
      <w:rFonts w:ascii="Calibri" w:hAnsi="Calibri"/>
      <w:color w:val="000000"/>
      <w:sz w:val="20"/>
      <w:lang w:eastAsia="ru-RU"/>
    </w:rPr>
  </w:style>
  <w:style w:type="paragraph" w:customStyle="1" w:styleId="ConsPlusNormal">
    <w:name w:val="ConsPlusNormal"/>
    <w:link w:val="ConsPlusNormal1"/>
    <w:uiPriority w:val="99"/>
    <w:rsid w:val="00A3471B"/>
    <w:pPr>
      <w:widowControl w:val="0"/>
      <w:ind w:firstLine="720"/>
    </w:pPr>
    <w:rPr>
      <w:rFonts w:ascii="Times New Roman" w:hAnsi="Times New Roman"/>
      <w:sz w:val="22"/>
    </w:rPr>
  </w:style>
  <w:style w:type="character" w:customStyle="1" w:styleId="ConsPlusNormal1">
    <w:name w:val="ConsPlusNormal1"/>
    <w:link w:val="ConsPlusNormal"/>
    <w:uiPriority w:val="99"/>
    <w:rsid w:val="00A3471B"/>
    <w:rPr>
      <w:rFonts w:ascii="Times New Roman" w:hAnsi="Times New Roman"/>
      <w:sz w:val="22"/>
      <w:lang w:eastAsia="ru-RU" w:bidi="ar-SA"/>
    </w:rPr>
  </w:style>
  <w:style w:type="paragraph" w:customStyle="1" w:styleId="11">
    <w:name w:val="Основной шрифт абзаца1"/>
    <w:uiPriority w:val="99"/>
    <w:rsid w:val="00A3471B"/>
    <w:pPr>
      <w:spacing w:after="200" w:line="276" w:lineRule="auto"/>
    </w:pPr>
    <w:rPr>
      <w:rFonts w:eastAsia="Times New Roman"/>
      <w:color w:val="000000"/>
    </w:rPr>
  </w:style>
  <w:style w:type="paragraph" w:styleId="30">
    <w:name w:val="toc 3"/>
    <w:basedOn w:val="a"/>
    <w:next w:val="a"/>
    <w:link w:val="31"/>
    <w:uiPriority w:val="99"/>
    <w:rsid w:val="00A3471B"/>
    <w:pPr>
      <w:widowControl/>
      <w:spacing w:after="200" w:line="276" w:lineRule="auto"/>
      <w:ind w:left="400"/>
    </w:pPr>
    <w:rPr>
      <w:rFonts w:ascii="Calibri" w:eastAsia="Calibri" w:hAnsi="Calibri"/>
      <w:lang/>
    </w:rPr>
  </w:style>
  <w:style w:type="character" w:customStyle="1" w:styleId="31">
    <w:name w:val="Оглавление 3 Знак"/>
    <w:link w:val="30"/>
    <w:uiPriority w:val="99"/>
    <w:rsid w:val="00A3471B"/>
    <w:rPr>
      <w:rFonts w:ascii="Calibri" w:hAnsi="Calibri"/>
      <w:color w:val="000000"/>
      <w:sz w:val="20"/>
      <w:lang w:eastAsia="ru-RU"/>
    </w:rPr>
  </w:style>
  <w:style w:type="paragraph" w:customStyle="1" w:styleId="12">
    <w:name w:val="Знак сноски1"/>
    <w:basedOn w:val="11"/>
    <w:link w:val="af8"/>
    <w:uiPriority w:val="99"/>
    <w:rsid w:val="00A3471B"/>
    <w:rPr>
      <w:rFonts w:eastAsia="Calibri"/>
      <w:color w:val="auto"/>
      <w:vertAlign w:val="superscript"/>
      <w:lang/>
    </w:rPr>
  </w:style>
  <w:style w:type="character" w:styleId="af8">
    <w:name w:val="footnote reference"/>
    <w:link w:val="12"/>
    <w:uiPriority w:val="99"/>
    <w:rsid w:val="00A3471B"/>
    <w:rPr>
      <w:rFonts w:ascii="Calibri" w:hAnsi="Calibri" w:cs="Times New Roman"/>
      <w:sz w:val="20"/>
      <w:vertAlign w:val="superscript"/>
    </w:rPr>
  </w:style>
  <w:style w:type="paragraph" w:styleId="af9">
    <w:name w:val="Balloon Text"/>
    <w:basedOn w:val="a"/>
    <w:link w:val="afa"/>
    <w:uiPriority w:val="99"/>
    <w:rsid w:val="00A3471B"/>
    <w:rPr>
      <w:rFonts w:ascii="Tahoma" w:eastAsia="Calibri" w:hAnsi="Tahoma"/>
      <w:color w:val="auto"/>
      <w:lang/>
    </w:rPr>
  </w:style>
  <w:style w:type="character" w:customStyle="1" w:styleId="afa">
    <w:name w:val="Текст выноски Знак"/>
    <w:link w:val="af9"/>
    <w:uiPriority w:val="99"/>
    <w:rsid w:val="00A3471B"/>
    <w:rPr>
      <w:rFonts w:ascii="Tahoma" w:hAnsi="Tahoma" w:cs="Times New Roman"/>
      <w:sz w:val="20"/>
      <w:szCs w:val="20"/>
    </w:rPr>
  </w:style>
  <w:style w:type="paragraph" w:styleId="afb">
    <w:name w:val="List Paragraph"/>
    <w:basedOn w:val="a"/>
    <w:link w:val="afc"/>
    <w:uiPriority w:val="99"/>
    <w:qFormat/>
    <w:rsid w:val="00A3471B"/>
    <w:pPr>
      <w:ind w:left="720"/>
      <w:contextualSpacing/>
    </w:pPr>
    <w:rPr>
      <w:rFonts w:eastAsia="Calibri"/>
      <w:color w:val="auto"/>
      <w:lang/>
    </w:rPr>
  </w:style>
  <w:style w:type="character" w:customStyle="1" w:styleId="afc">
    <w:name w:val="Абзац списка Знак"/>
    <w:link w:val="afb"/>
    <w:uiPriority w:val="99"/>
    <w:rsid w:val="00A3471B"/>
    <w:rPr>
      <w:rFonts w:ascii="Arial" w:hAnsi="Arial"/>
      <w:sz w:val="20"/>
    </w:rPr>
  </w:style>
  <w:style w:type="paragraph" w:customStyle="1" w:styleId="13">
    <w:name w:val="Гиперссылка1"/>
    <w:basedOn w:val="11"/>
    <w:link w:val="afd"/>
    <w:uiPriority w:val="99"/>
    <w:rsid w:val="00A3471B"/>
    <w:rPr>
      <w:rFonts w:eastAsia="Calibri"/>
      <w:color w:val="0000FF"/>
      <w:u w:val="single"/>
      <w:lang/>
    </w:rPr>
  </w:style>
  <w:style w:type="character" w:styleId="afd">
    <w:name w:val="Hyperlink"/>
    <w:link w:val="13"/>
    <w:uiPriority w:val="99"/>
    <w:rsid w:val="00A3471B"/>
    <w:rPr>
      <w:rFonts w:ascii="Calibri" w:hAnsi="Calibri" w:cs="Times New Roman"/>
      <w:color w:val="0000FF"/>
      <w:sz w:val="20"/>
      <w:u w:val="single"/>
    </w:rPr>
  </w:style>
  <w:style w:type="paragraph" w:customStyle="1" w:styleId="Footnote">
    <w:name w:val="Footnote"/>
    <w:basedOn w:val="a"/>
    <w:link w:val="Footnote1"/>
    <w:uiPriority w:val="99"/>
    <w:rsid w:val="00A3471B"/>
    <w:rPr>
      <w:rFonts w:eastAsia="Calibri"/>
      <w:color w:val="auto"/>
      <w:lang/>
    </w:rPr>
  </w:style>
  <w:style w:type="character" w:customStyle="1" w:styleId="Footnote1">
    <w:name w:val="Footnote1"/>
    <w:link w:val="Footnote"/>
    <w:uiPriority w:val="99"/>
    <w:rsid w:val="00A3471B"/>
    <w:rPr>
      <w:rFonts w:ascii="Arial" w:hAnsi="Arial"/>
      <w:sz w:val="20"/>
    </w:rPr>
  </w:style>
  <w:style w:type="paragraph" w:styleId="14">
    <w:name w:val="toc 1"/>
    <w:basedOn w:val="a"/>
    <w:next w:val="a"/>
    <w:link w:val="15"/>
    <w:uiPriority w:val="99"/>
    <w:rsid w:val="00A3471B"/>
    <w:pPr>
      <w:widowControl/>
      <w:spacing w:after="200" w:line="276" w:lineRule="auto"/>
    </w:pPr>
    <w:rPr>
      <w:rFonts w:ascii="XO Thames" w:eastAsia="Calibri" w:hAnsi="XO Thames"/>
      <w:b/>
      <w:color w:val="auto"/>
      <w:lang/>
    </w:rPr>
  </w:style>
  <w:style w:type="character" w:customStyle="1" w:styleId="15">
    <w:name w:val="Оглавление 1 Знак"/>
    <w:link w:val="14"/>
    <w:uiPriority w:val="99"/>
    <w:rsid w:val="00A3471B"/>
    <w:rPr>
      <w:rFonts w:ascii="XO Thames" w:hAnsi="XO Thames"/>
      <w:b/>
      <w:sz w:val="20"/>
    </w:rPr>
  </w:style>
  <w:style w:type="paragraph" w:customStyle="1" w:styleId="HeaderandFooter">
    <w:name w:val="Header and Footer"/>
    <w:link w:val="HeaderandFooter1"/>
    <w:uiPriority w:val="99"/>
    <w:rsid w:val="00A3471B"/>
    <w:pPr>
      <w:spacing w:after="200" w:line="360" w:lineRule="auto"/>
    </w:pPr>
    <w:rPr>
      <w:rFonts w:ascii="XO Thames" w:hAnsi="XO Thames"/>
      <w:color w:val="000000"/>
      <w:sz w:val="22"/>
    </w:rPr>
  </w:style>
  <w:style w:type="character" w:customStyle="1" w:styleId="HeaderandFooter1">
    <w:name w:val="Header and Footer1"/>
    <w:link w:val="HeaderandFooter"/>
    <w:uiPriority w:val="99"/>
    <w:rsid w:val="00A3471B"/>
    <w:rPr>
      <w:rFonts w:ascii="XO Thames" w:hAnsi="XO Thames"/>
      <w:color w:val="000000"/>
      <w:sz w:val="22"/>
      <w:lang w:eastAsia="ru-RU" w:bidi="ar-SA"/>
    </w:rPr>
  </w:style>
  <w:style w:type="paragraph" w:styleId="9">
    <w:name w:val="toc 9"/>
    <w:basedOn w:val="a"/>
    <w:next w:val="a"/>
    <w:link w:val="90"/>
    <w:uiPriority w:val="99"/>
    <w:rsid w:val="00A3471B"/>
    <w:pPr>
      <w:widowControl/>
      <w:spacing w:after="200" w:line="276" w:lineRule="auto"/>
      <w:ind w:left="1600"/>
    </w:pPr>
    <w:rPr>
      <w:rFonts w:ascii="Calibri" w:eastAsia="Calibri" w:hAnsi="Calibri"/>
      <w:lang/>
    </w:rPr>
  </w:style>
  <w:style w:type="character" w:customStyle="1" w:styleId="90">
    <w:name w:val="Оглавление 9 Знак"/>
    <w:link w:val="9"/>
    <w:uiPriority w:val="99"/>
    <w:rsid w:val="00A3471B"/>
    <w:rPr>
      <w:rFonts w:ascii="Calibri" w:hAnsi="Calibri"/>
      <w:color w:val="000000"/>
      <w:sz w:val="20"/>
      <w:lang w:eastAsia="ru-RU"/>
    </w:rPr>
  </w:style>
  <w:style w:type="paragraph" w:styleId="8">
    <w:name w:val="toc 8"/>
    <w:basedOn w:val="a"/>
    <w:next w:val="a"/>
    <w:link w:val="80"/>
    <w:uiPriority w:val="99"/>
    <w:rsid w:val="00A3471B"/>
    <w:pPr>
      <w:widowControl/>
      <w:spacing w:after="200" w:line="276" w:lineRule="auto"/>
      <w:ind w:left="1400"/>
    </w:pPr>
    <w:rPr>
      <w:rFonts w:ascii="Calibri" w:eastAsia="Calibri" w:hAnsi="Calibri"/>
      <w:lang/>
    </w:rPr>
  </w:style>
  <w:style w:type="character" w:customStyle="1" w:styleId="80">
    <w:name w:val="Оглавление 8 Знак"/>
    <w:link w:val="8"/>
    <w:uiPriority w:val="99"/>
    <w:rsid w:val="00A3471B"/>
    <w:rPr>
      <w:rFonts w:ascii="Calibri" w:hAnsi="Calibri"/>
      <w:color w:val="000000"/>
      <w:sz w:val="20"/>
      <w:lang w:eastAsia="ru-RU"/>
    </w:rPr>
  </w:style>
  <w:style w:type="paragraph" w:customStyle="1" w:styleId="ConsPlusNonformat">
    <w:name w:val="ConsPlusNonformat"/>
    <w:link w:val="ConsPlusNonformat1"/>
    <w:uiPriority w:val="99"/>
    <w:rsid w:val="00A3471B"/>
    <w:pPr>
      <w:widowControl w:val="0"/>
    </w:pPr>
    <w:rPr>
      <w:rFonts w:ascii="Courier New" w:hAnsi="Courier New"/>
      <w:color w:val="000000"/>
      <w:sz w:val="22"/>
    </w:rPr>
  </w:style>
  <w:style w:type="character" w:customStyle="1" w:styleId="ConsPlusNonformat1">
    <w:name w:val="ConsPlusNonformat1"/>
    <w:link w:val="ConsPlusNonformat"/>
    <w:uiPriority w:val="99"/>
    <w:rsid w:val="00A3471B"/>
    <w:rPr>
      <w:rFonts w:ascii="Courier New" w:hAnsi="Courier New"/>
      <w:color w:val="000000"/>
      <w:sz w:val="22"/>
      <w:lang w:eastAsia="ru-RU" w:bidi="ar-SA"/>
    </w:rPr>
  </w:style>
  <w:style w:type="paragraph" w:styleId="32">
    <w:name w:val="Body Text Indent 3"/>
    <w:basedOn w:val="a"/>
    <w:link w:val="33"/>
    <w:uiPriority w:val="99"/>
    <w:rsid w:val="00A3471B"/>
    <w:pPr>
      <w:widowControl/>
      <w:ind w:left="1418" w:hanging="1418"/>
      <w:jc w:val="both"/>
    </w:pPr>
    <w:rPr>
      <w:rFonts w:ascii="Times New Roman" w:eastAsia="Calibri" w:hAnsi="Times New Roman"/>
      <w:color w:val="auto"/>
      <w:lang/>
    </w:rPr>
  </w:style>
  <w:style w:type="character" w:customStyle="1" w:styleId="33">
    <w:name w:val="Основной текст с отступом 3 Знак"/>
    <w:link w:val="32"/>
    <w:uiPriority w:val="99"/>
    <w:rsid w:val="00A3471B"/>
    <w:rPr>
      <w:rFonts w:ascii="Times New Roman" w:hAnsi="Times New Roman" w:cs="Times New Roman"/>
      <w:sz w:val="20"/>
      <w:szCs w:val="20"/>
    </w:rPr>
  </w:style>
  <w:style w:type="paragraph" w:styleId="50">
    <w:name w:val="toc 5"/>
    <w:basedOn w:val="a"/>
    <w:next w:val="a"/>
    <w:link w:val="51"/>
    <w:uiPriority w:val="99"/>
    <w:rsid w:val="00A3471B"/>
    <w:pPr>
      <w:widowControl/>
      <w:spacing w:after="200" w:line="276" w:lineRule="auto"/>
      <w:ind w:left="800"/>
    </w:pPr>
    <w:rPr>
      <w:rFonts w:ascii="Calibri" w:eastAsia="Calibri" w:hAnsi="Calibri"/>
      <w:lang/>
    </w:rPr>
  </w:style>
  <w:style w:type="character" w:customStyle="1" w:styleId="51">
    <w:name w:val="Оглавление 5 Знак"/>
    <w:link w:val="50"/>
    <w:uiPriority w:val="99"/>
    <w:rsid w:val="00A3471B"/>
    <w:rPr>
      <w:rFonts w:ascii="Calibri" w:hAnsi="Calibri"/>
      <w:color w:val="000000"/>
      <w:sz w:val="20"/>
      <w:lang w:eastAsia="ru-RU"/>
    </w:rPr>
  </w:style>
  <w:style w:type="paragraph" w:customStyle="1" w:styleId="ConsPlusCell">
    <w:name w:val="ConsPlusCell"/>
    <w:link w:val="ConsPlusCell1"/>
    <w:uiPriority w:val="99"/>
    <w:rsid w:val="00A3471B"/>
    <w:pPr>
      <w:spacing w:after="160" w:line="259" w:lineRule="auto"/>
    </w:pPr>
    <w:rPr>
      <w:rFonts w:ascii="Courier New" w:hAnsi="Courier New"/>
      <w:color w:val="000000"/>
      <w:sz w:val="22"/>
    </w:rPr>
  </w:style>
  <w:style w:type="character" w:customStyle="1" w:styleId="ConsPlusCell1">
    <w:name w:val="ConsPlusCell1"/>
    <w:link w:val="ConsPlusCell"/>
    <w:uiPriority w:val="99"/>
    <w:rsid w:val="00A3471B"/>
    <w:rPr>
      <w:rFonts w:ascii="Courier New" w:hAnsi="Courier New"/>
      <w:color w:val="000000"/>
      <w:sz w:val="22"/>
      <w:lang w:eastAsia="ru-RU" w:bidi="ar-SA"/>
    </w:rPr>
  </w:style>
  <w:style w:type="paragraph" w:customStyle="1" w:styleId="Header">
    <w:name w:val="Header"/>
    <w:basedOn w:val="a"/>
    <w:link w:val="afe"/>
    <w:uiPriority w:val="99"/>
    <w:rsid w:val="00A3471B"/>
    <w:pPr>
      <w:tabs>
        <w:tab w:val="center" w:pos="4677"/>
        <w:tab w:val="right" w:pos="9355"/>
      </w:tabs>
    </w:pPr>
    <w:rPr>
      <w:rFonts w:eastAsia="Calibri"/>
      <w:color w:val="auto"/>
      <w:lang/>
    </w:rPr>
  </w:style>
  <w:style w:type="character" w:customStyle="1" w:styleId="afe">
    <w:name w:val="Верхний колонтитул Знак"/>
    <w:link w:val="Header"/>
    <w:uiPriority w:val="99"/>
    <w:rsid w:val="00A3471B"/>
    <w:rPr>
      <w:rFonts w:ascii="Arial" w:hAnsi="Arial" w:cs="Times New Roman"/>
      <w:sz w:val="20"/>
      <w:szCs w:val="20"/>
    </w:rPr>
  </w:style>
  <w:style w:type="paragraph" w:styleId="a5">
    <w:name w:val="Subtitle"/>
    <w:basedOn w:val="a"/>
    <w:next w:val="a"/>
    <w:link w:val="aff"/>
    <w:uiPriority w:val="99"/>
    <w:qFormat/>
    <w:rsid w:val="00A3471B"/>
    <w:pPr>
      <w:widowControl/>
      <w:spacing w:after="200" w:line="276" w:lineRule="auto"/>
    </w:pPr>
    <w:rPr>
      <w:rFonts w:ascii="XO Thames" w:eastAsia="Calibri" w:hAnsi="XO Thames"/>
      <w:i/>
      <w:color w:val="616161"/>
      <w:lang/>
    </w:rPr>
  </w:style>
  <w:style w:type="character" w:customStyle="1" w:styleId="aff">
    <w:name w:val="Подзаголовок Знак"/>
    <w:link w:val="a5"/>
    <w:uiPriority w:val="99"/>
    <w:rsid w:val="00A3471B"/>
    <w:rPr>
      <w:rFonts w:ascii="XO Thames" w:hAnsi="XO Thames" w:cs="Times New Roman"/>
      <w:i/>
      <w:color w:val="616161"/>
      <w:sz w:val="20"/>
      <w:szCs w:val="20"/>
    </w:rPr>
  </w:style>
  <w:style w:type="paragraph" w:customStyle="1" w:styleId="toc10">
    <w:name w:val="toc 10"/>
    <w:next w:val="a"/>
    <w:link w:val="toc101"/>
    <w:uiPriority w:val="99"/>
    <w:rsid w:val="00A3471B"/>
    <w:pPr>
      <w:spacing w:after="200" w:line="276" w:lineRule="auto"/>
      <w:ind w:left="1800"/>
    </w:pPr>
    <w:rPr>
      <w:color w:val="000000"/>
      <w:sz w:val="22"/>
    </w:rPr>
  </w:style>
  <w:style w:type="character" w:customStyle="1" w:styleId="toc101">
    <w:name w:val="toc 101"/>
    <w:link w:val="toc10"/>
    <w:uiPriority w:val="99"/>
    <w:rsid w:val="00A3471B"/>
    <w:rPr>
      <w:color w:val="000000"/>
      <w:sz w:val="22"/>
      <w:lang w:eastAsia="ru-RU" w:bidi="ar-SA"/>
    </w:rPr>
  </w:style>
  <w:style w:type="paragraph" w:customStyle="1" w:styleId="aff0">
    <w:name w:val="Стиль"/>
    <w:basedOn w:val="a"/>
    <w:next w:val="a"/>
    <w:uiPriority w:val="99"/>
    <w:rsid w:val="00A3471B"/>
    <w:pPr>
      <w:widowControl/>
      <w:spacing w:after="200" w:line="276" w:lineRule="auto"/>
    </w:pPr>
    <w:rPr>
      <w:rFonts w:ascii="XO Thames" w:hAnsi="XO Thames"/>
      <w:b/>
      <w:color w:val="auto"/>
      <w:sz w:val="52"/>
    </w:rPr>
  </w:style>
  <w:style w:type="paragraph" w:customStyle="1" w:styleId="ConsPlusTitle">
    <w:name w:val="ConsPlusTitle"/>
    <w:link w:val="ConsPlusTitle1"/>
    <w:uiPriority w:val="99"/>
    <w:rsid w:val="00A3471B"/>
    <w:pPr>
      <w:widowControl w:val="0"/>
    </w:pPr>
    <w:rPr>
      <w:rFonts w:ascii="Times New Roman" w:hAnsi="Times New Roman"/>
      <w:b/>
      <w:sz w:val="22"/>
    </w:rPr>
  </w:style>
  <w:style w:type="character" w:customStyle="1" w:styleId="TitleChar">
    <w:name w:val="Title Char"/>
    <w:uiPriority w:val="99"/>
    <w:rsid w:val="00A3471B"/>
    <w:rPr>
      <w:rFonts w:ascii="XO Thames" w:hAnsi="XO Thames"/>
      <w:b/>
      <w:sz w:val="52"/>
    </w:rPr>
  </w:style>
  <w:style w:type="character" w:customStyle="1" w:styleId="ConsPlusTitle1">
    <w:name w:val="ConsPlusTitle1"/>
    <w:link w:val="ConsPlusTitle"/>
    <w:uiPriority w:val="99"/>
    <w:rsid w:val="00A3471B"/>
    <w:rPr>
      <w:rFonts w:ascii="Times New Roman" w:hAnsi="Times New Roman"/>
      <w:b/>
      <w:sz w:val="22"/>
      <w:lang w:eastAsia="ru-RU" w:bidi="ar-SA"/>
    </w:rPr>
  </w:style>
  <w:style w:type="paragraph" w:styleId="af0">
    <w:name w:val="footnote text"/>
    <w:basedOn w:val="a"/>
    <w:link w:val="aff1"/>
    <w:uiPriority w:val="99"/>
    <w:semiHidden/>
    <w:rsid w:val="00A3471B"/>
    <w:pPr>
      <w:widowControl/>
    </w:pPr>
    <w:rPr>
      <w:rFonts w:ascii="Times New Roman" w:eastAsia="Calibri" w:hAnsi="Times New Roman"/>
      <w:color w:val="auto"/>
      <w:lang w:eastAsia="ar-SA"/>
    </w:rPr>
  </w:style>
  <w:style w:type="character" w:customStyle="1" w:styleId="aff1">
    <w:name w:val="Текст сноски Знак"/>
    <w:link w:val="af0"/>
    <w:uiPriority w:val="99"/>
    <w:semiHidden/>
    <w:rsid w:val="00A3471B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UnresolvedMention">
    <w:name w:val="Unresolved Mention"/>
    <w:uiPriority w:val="99"/>
    <w:semiHidden/>
    <w:rsid w:val="00A3471B"/>
    <w:rPr>
      <w:color w:val="605E5C"/>
      <w:shd w:val="clear" w:color="auto" w:fill="E1DFDD"/>
    </w:rPr>
  </w:style>
  <w:style w:type="character" w:styleId="aff2">
    <w:name w:val="annotation reference"/>
    <w:uiPriority w:val="99"/>
    <w:semiHidden/>
    <w:rsid w:val="00A3471B"/>
    <w:rPr>
      <w:rFonts w:cs="Times New Roman"/>
      <w:sz w:val="16"/>
    </w:rPr>
  </w:style>
  <w:style w:type="paragraph" w:styleId="aff3">
    <w:name w:val="annotation text"/>
    <w:basedOn w:val="a"/>
    <w:link w:val="aff4"/>
    <w:uiPriority w:val="99"/>
    <w:semiHidden/>
    <w:rsid w:val="00A3471B"/>
    <w:rPr>
      <w:rFonts w:eastAsia="Calibri"/>
      <w:color w:val="auto"/>
      <w:lang/>
    </w:rPr>
  </w:style>
  <w:style w:type="character" w:customStyle="1" w:styleId="aff4">
    <w:name w:val="Текст примечания Знак"/>
    <w:link w:val="aff3"/>
    <w:uiPriority w:val="99"/>
    <w:semiHidden/>
    <w:rsid w:val="00A3471B"/>
    <w:rPr>
      <w:rFonts w:ascii="Arial" w:hAnsi="Arial" w:cs="Times New Roman"/>
      <w:sz w:val="20"/>
      <w:szCs w:val="20"/>
    </w:rPr>
  </w:style>
  <w:style w:type="paragraph" w:styleId="aff5">
    <w:name w:val="annotation subject"/>
    <w:basedOn w:val="aff3"/>
    <w:next w:val="aff3"/>
    <w:link w:val="aff6"/>
    <w:uiPriority w:val="99"/>
    <w:semiHidden/>
    <w:rsid w:val="00A3471B"/>
    <w:rPr>
      <w:b/>
      <w:bCs/>
    </w:rPr>
  </w:style>
  <w:style w:type="character" w:customStyle="1" w:styleId="aff6">
    <w:name w:val="Тема примечания Знак"/>
    <w:link w:val="aff5"/>
    <w:uiPriority w:val="99"/>
    <w:semiHidden/>
    <w:rsid w:val="00A3471B"/>
    <w:rPr>
      <w:rFonts w:ascii="Arial" w:hAnsi="Arial" w:cs="Times New Roman"/>
      <w:b/>
      <w:bCs/>
      <w:sz w:val="20"/>
      <w:szCs w:val="20"/>
    </w:rPr>
  </w:style>
  <w:style w:type="paragraph" w:styleId="HTML">
    <w:name w:val="HTML Preformatted"/>
    <w:basedOn w:val="a"/>
    <w:link w:val="HTML0"/>
    <w:uiPriority w:val="99"/>
    <w:rsid w:val="00A3471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color w:val="auto"/>
      <w:lang/>
    </w:rPr>
  </w:style>
  <w:style w:type="character" w:customStyle="1" w:styleId="HTML0">
    <w:name w:val="Стандартный HTML Знак"/>
    <w:link w:val="HTML"/>
    <w:uiPriority w:val="99"/>
    <w:rsid w:val="00A3471B"/>
    <w:rPr>
      <w:rFonts w:ascii="Courier New" w:hAnsi="Courier New" w:cs="Times New Roman"/>
      <w:sz w:val="20"/>
      <w:szCs w:val="20"/>
    </w:rPr>
  </w:style>
  <w:style w:type="paragraph" w:styleId="aff7">
    <w:name w:val="Title"/>
    <w:basedOn w:val="a"/>
    <w:next w:val="a"/>
    <w:link w:val="aff8"/>
    <w:uiPriority w:val="99"/>
    <w:qFormat/>
    <w:rsid w:val="00A3471B"/>
    <w:pPr>
      <w:contextualSpacing/>
    </w:pPr>
    <w:rPr>
      <w:rFonts w:ascii="Calibri Light" w:eastAsia="Calibri" w:hAnsi="Calibri Light"/>
      <w:color w:val="auto"/>
      <w:spacing w:val="-10"/>
      <w:sz w:val="56"/>
      <w:szCs w:val="56"/>
      <w:lang/>
    </w:rPr>
  </w:style>
  <w:style w:type="character" w:customStyle="1" w:styleId="TitleChar1">
    <w:name w:val="Title Char1"/>
    <w:uiPriority w:val="99"/>
    <w:rsid w:val="00A3471B"/>
    <w:rPr>
      <w:rFonts w:ascii="Cambria" w:hAnsi="Cambria" w:cs="Times New Roman"/>
      <w:b/>
      <w:bCs/>
      <w:color w:val="000000"/>
      <w:sz w:val="32"/>
      <w:szCs w:val="32"/>
    </w:rPr>
  </w:style>
  <w:style w:type="character" w:customStyle="1" w:styleId="aff8">
    <w:name w:val="Название Знак"/>
    <w:link w:val="aff7"/>
    <w:uiPriority w:val="99"/>
    <w:rsid w:val="00A3471B"/>
    <w:rPr>
      <w:rFonts w:ascii="Calibri Light" w:hAnsi="Calibri Light" w:cs="Times New Roman"/>
      <w:spacing w:val="-10"/>
      <w:sz w:val="56"/>
      <w:szCs w:val="56"/>
      <w:lang w:eastAsia="ru-RU"/>
    </w:rPr>
  </w:style>
  <w:style w:type="paragraph" w:styleId="aff9">
    <w:name w:val="Body Text"/>
    <w:basedOn w:val="a"/>
    <w:link w:val="affa"/>
    <w:uiPriority w:val="99"/>
    <w:rsid w:val="00A3471B"/>
    <w:pPr>
      <w:widowControl/>
      <w:spacing w:after="120"/>
    </w:pPr>
    <w:rPr>
      <w:rFonts w:ascii="Times New Roman" w:eastAsia="Calibri" w:hAnsi="Times New Roman"/>
      <w:color w:val="auto"/>
      <w:sz w:val="24"/>
      <w:szCs w:val="24"/>
      <w:lang/>
    </w:rPr>
  </w:style>
  <w:style w:type="character" w:customStyle="1" w:styleId="affa">
    <w:name w:val="Основной текст Знак"/>
    <w:link w:val="aff9"/>
    <w:uiPriority w:val="99"/>
    <w:rsid w:val="00A3471B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A3471B"/>
    <w:rPr>
      <w:rFonts w:ascii="Times New Roman" w:hAnsi="Times New Roman"/>
      <w:sz w:val="26"/>
    </w:rPr>
  </w:style>
  <w:style w:type="character" w:customStyle="1" w:styleId="24">
    <w:name w:val="Гиперссылка2"/>
    <w:uiPriority w:val="99"/>
    <w:rsid w:val="00A3471B"/>
    <w:rPr>
      <w:rFonts w:cs="Times New Roman"/>
    </w:rPr>
  </w:style>
  <w:style w:type="paragraph" w:styleId="affb">
    <w:name w:val="Normal (Web)"/>
    <w:basedOn w:val="a"/>
    <w:uiPriority w:val="99"/>
    <w:rsid w:val="00A3471B"/>
    <w:pPr>
      <w:widowControl/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paragraph" w:customStyle="1" w:styleId="table">
    <w:name w:val="table"/>
    <w:basedOn w:val="a"/>
    <w:uiPriority w:val="99"/>
    <w:rsid w:val="00A3471B"/>
    <w:pPr>
      <w:widowControl/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character" w:customStyle="1" w:styleId="apple-converted-space">
    <w:name w:val="apple-converted-space"/>
    <w:uiPriority w:val="99"/>
    <w:rsid w:val="00A3471B"/>
    <w:rPr>
      <w:rFonts w:cs="Times New Roman"/>
    </w:rPr>
  </w:style>
  <w:style w:type="paragraph" w:customStyle="1" w:styleId="s15">
    <w:name w:val="s_15"/>
    <w:basedOn w:val="a"/>
    <w:rsid w:val="00A3471B"/>
    <w:pPr>
      <w:widowControl/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character" w:customStyle="1" w:styleId="s10">
    <w:name w:val="s_10"/>
    <w:rsid w:val="00A3471B"/>
  </w:style>
  <w:style w:type="paragraph" w:customStyle="1" w:styleId="s9">
    <w:name w:val="s_9"/>
    <w:basedOn w:val="a"/>
    <w:rsid w:val="00A3471B"/>
    <w:pPr>
      <w:widowControl/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paragraph" w:customStyle="1" w:styleId="s1">
    <w:name w:val="s_1"/>
    <w:basedOn w:val="a"/>
    <w:rsid w:val="00A3471B"/>
    <w:pPr>
      <w:widowControl/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paragraph" w:customStyle="1" w:styleId="s22">
    <w:name w:val="s_22"/>
    <w:basedOn w:val="a"/>
    <w:rsid w:val="00A3471B"/>
    <w:pPr>
      <w:widowControl/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-search.minjust.ru:8080/bigs/showDocument.html?id=96E20C02-1B12-465A-B64C-24AA92270007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consultantplus://offline/ref=D6ABC7FCB91897349C7570FDE1F5BE4B3D15BDDFA0167ED1122CAA39C0EFC6EA84189685618F228517B96879825D8B0C603C839649E546C6E5t4E" TargetMode="External"/><Relationship Id="rId25" Type="http://schemas.openxmlformats.org/officeDocument/2006/relationships/hyperlink" Target="https://internet.garant.ru/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6ABC7FCB91897349C7570FDE1F5BE4B3D15BDDFA0167ED1122CAA39C0EFC6EA84189685618F228518B96879825D8B0C603C839649E546C6E5t4E" TargetMode="External"/><Relationship Id="rId20" Type="http://schemas.openxmlformats.org/officeDocument/2006/relationships/hyperlink" Target="https://internet.garant.ru/" TargetMode="External"/><Relationship Id="rId29" Type="http://schemas.openxmlformats.org/officeDocument/2006/relationships/hyperlink" Target="https://internet.garant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birofeld.ru/" TargetMode="External"/><Relationship Id="rId24" Type="http://schemas.openxmlformats.org/officeDocument/2006/relationships/hyperlink" Target="https://internet.garant.ru/" TargetMode="External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hyperlink" Target="https://internet.garant.ru/" TargetMode="External"/><Relationship Id="rId10" Type="http://schemas.openxmlformats.org/officeDocument/2006/relationships/hyperlink" Target="http://pravo-search.minjust.ru:8080/bigs/showDocument.html?id=E1723A82-E1AE-41FC-B7BD-7AE7187BCEE0" TargetMode="External"/><Relationship Id="rId19" Type="http://schemas.openxmlformats.org/officeDocument/2006/relationships/hyperlink" Target="https://internet.garant.ru/" TargetMode="External"/><Relationship Id="rId31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avo-search.minjust.ru:8080/bigs/showDocument.html?id=CF1F5643-3AEB-4438-9333-2E47F2A9D0E7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yperlink" Target="https://internet.garant.ru/" TargetMode="External"/><Relationship Id="rId30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D92B68-75D2-4644-82B4-3133ACC1A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22</Pages>
  <Words>9224</Words>
  <Characters>52581</Characters>
  <Application>Microsoft Office Word</Application>
  <DocSecurity>0</DocSecurity>
  <Lines>438</Lines>
  <Paragraphs>123</Paragraphs>
  <ScaleCrop>false</ScaleCrop>
  <Company>Прокуратура РФ</Company>
  <LinksUpToDate>false</LinksUpToDate>
  <CharactersWithSpaces>61682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Черкесова Елена Юрьевна</dc:creator>
  <cp:keywords/>
  <dc:description/>
  <cp:lastModifiedBy>User</cp:lastModifiedBy>
  <cp:revision>39</cp:revision>
  <dcterms:created xsi:type="dcterms:W3CDTF">2021-09-19T10:02:00Z</dcterms:created>
  <dcterms:modified xsi:type="dcterms:W3CDTF">2025-09-30T03:39:00Z</dcterms:modified>
</cp:coreProperties>
</file>