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71B" w:rsidRDefault="00A3471B" w:rsidP="00662176">
      <w:pPr>
        <w:shd w:val="clear" w:color="auto" w:fill="FFFFFF"/>
        <w:spacing w:line="312" w:lineRule="exact"/>
        <w:rPr>
          <w:rFonts w:ascii="Times New Roman" w:hAnsi="Times New Roman"/>
          <w:spacing w:val="-1"/>
          <w:sz w:val="28"/>
          <w:szCs w:val="28"/>
        </w:rPr>
      </w:pPr>
    </w:p>
    <w:p w:rsidR="00A3471B" w:rsidRDefault="00D05D8D">
      <w:pPr>
        <w:shd w:val="clear" w:color="auto" w:fill="FFFFFF"/>
        <w:spacing w:line="312" w:lineRule="exact"/>
        <w:ind w:left="120"/>
        <w:jc w:val="center"/>
        <w:rPr>
          <w:rFonts w:ascii="Times New Roman" w:hAnsi="Times New Roman"/>
          <w:sz w:val="28"/>
          <w:szCs w:val="28"/>
        </w:rPr>
      </w:pPr>
      <w:r>
        <w:rPr>
          <w:rFonts w:ascii="Times New Roman" w:hAnsi="Times New Roman"/>
          <w:spacing w:val="-1"/>
          <w:sz w:val="28"/>
          <w:szCs w:val="28"/>
        </w:rPr>
        <w:t>Муниципальное образование «Бирофельдское сельское поселение»</w:t>
      </w:r>
    </w:p>
    <w:p w:rsidR="00A3471B" w:rsidRDefault="00D05D8D">
      <w:pPr>
        <w:shd w:val="clear" w:color="auto" w:fill="FFFFFF"/>
        <w:spacing w:before="10"/>
        <w:ind w:left="130"/>
        <w:jc w:val="center"/>
        <w:rPr>
          <w:rFonts w:ascii="Times New Roman" w:hAnsi="Times New Roman"/>
          <w:sz w:val="28"/>
          <w:szCs w:val="28"/>
        </w:rPr>
      </w:pPr>
      <w:r>
        <w:rPr>
          <w:rFonts w:ascii="Times New Roman" w:hAnsi="Times New Roman"/>
          <w:spacing w:val="1"/>
          <w:sz w:val="28"/>
          <w:szCs w:val="28"/>
        </w:rPr>
        <w:t>Биробиджанского муниципального района</w:t>
      </w:r>
    </w:p>
    <w:p w:rsidR="00A3471B" w:rsidRDefault="00D05D8D">
      <w:pPr>
        <w:shd w:val="clear" w:color="auto" w:fill="FFFFFF"/>
        <w:ind w:left="120"/>
        <w:jc w:val="center"/>
        <w:rPr>
          <w:rFonts w:ascii="Times New Roman" w:hAnsi="Times New Roman"/>
          <w:sz w:val="28"/>
          <w:szCs w:val="28"/>
        </w:rPr>
      </w:pPr>
      <w:r>
        <w:rPr>
          <w:rFonts w:ascii="Times New Roman" w:hAnsi="Times New Roman"/>
          <w:sz w:val="28"/>
          <w:szCs w:val="28"/>
        </w:rPr>
        <w:t>Еврейской автономной области</w:t>
      </w:r>
    </w:p>
    <w:p w:rsidR="00A3471B" w:rsidRDefault="00A3471B">
      <w:pPr>
        <w:shd w:val="clear" w:color="auto" w:fill="FFFFFF"/>
        <w:ind w:left="120"/>
        <w:jc w:val="center"/>
        <w:rPr>
          <w:rFonts w:ascii="Times New Roman" w:hAnsi="Times New Roman"/>
          <w:sz w:val="28"/>
          <w:szCs w:val="28"/>
        </w:rPr>
      </w:pPr>
    </w:p>
    <w:p w:rsidR="00A3471B" w:rsidRDefault="00D05D8D">
      <w:pPr>
        <w:jc w:val="center"/>
        <w:rPr>
          <w:rFonts w:ascii="Times New Roman" w:hAnsi="Times New Roman"/>
          <w:spacing w:val="-2"/>
          <w:sz w:val="28"/>
          <w:szCs w:val="28"/>
        </w:rPr>
      </w:pPr>
      <w:r>
        <w:rPr>
          <w:rFonts w:ascii="Times New Roman" w:hAnsi="Times New Roman"/>
          <w:spacing w:val="-2"/>
          <w:sz w:val="28"/>
          <w:szCs w:val="28"/>
        </w:rPr>
        <w:t>СОБРАНИЕ ДЕПУТАТОВ</w:t>
      </w:r>
    </w:p>
    <w:p w:rsidR="00A3471B" w:rsidRDefault="00A3471B">
      <w:pPr>
        <w:jc w:val="center"/>
        <w:rPr>
          <w:rFonts w:ascii="Times New Roman" w:hAnsi="Times New Roman"/>
          <w:spacing w:val="-2"/>
          <w:sz w:val="28"/>
          <w:szCs w:val="28"/>
        </w:rPr>
      </w:pPr>
    </w:p>
    <w:p w:rsidR="00A3471B" w:rsidRDefault="00D05D8D">
      <w:pPr>
        <w:jc w:val="center"/>
        <w:rPr>
          <w:rFonts w:ascii="Times New Roman" w:hAnsi="Times New Roman"/>
          <w:spacing w:val="-2"/>
          <w:sz w:val="28"/>
          <w:szCs w:val="28"/>
        </w:rPr>
      </w:pPr>
      <w:r>
        <w:rPr>
          <w:rFonts w:ascii="Times New Roman" w:hAnsi="Times New Roman"/>
          <w:spacing w:val="-2"/>
          <w:sz w:val="28"/>
          <w:szCs w:val="28"/>
        </w:rPr>
        <w:t>РЕШЕНИЕ</w:t>
      </w:r>
    </w:p>
    <w:p w:rsidR="00A3471B" w:rsidRDefault="00A3471B">
      <w:pPr>
        <w:jc w:val="center"/>
        <w:rPr>
          <w:rFonts w:ascii="Times New Roman" w:hAnsi="Times New Roman"/>
          <w:spacing w:val="-2"/>
          <w:sz w:val="28"/>
          <w:szCs w:val="28"/>
        </w:rPr>
      </w:pPr>
    </w:p>
    <w:p w:rsidR="00A3471B" w:rsidRDefault="00ED047B">
      <w:pPr>
        <w:tabs>
          <w:tab w:val="left" w:pos="8460"/>
        </w:tabs>
        <w:rPr>
          <w:rFonts w:ascii="Times New Roman" w:hAnsi="Times New Roman"/>
          <w:spacing w:val="-2"/>
          <w:sz w:val="28"/>
          <w:szCs w:val="28"/>
        </w:rPr>
      </w:pPr>
      <w:r>
        <w:rPr>
          <w:rFonts w:ascii="Times New Roman" w:hAnsi="Times New Roman"/>
          <w:spacing w:val="-2"/>
          <w:sz w:val="28"/>
          <w:szCs w:val="28"/>
        </w:rPr>
        <w:t>30.09.2025</w:t>
      </w:r>
      <w:r w:rsidR="00D05D8D">
        <w:rPr>
          <w:rFonts w:ascii="Times New Roman" w:hAnsi="Times New Roman"/>
          <w:spacing w:val="-2"/>
          <w:sz w:val="28"/>
          <w:szCs w:val="28"/>
        </w:rPr>
        <w:tab/>
        <w:t xml:space="preserve">№ </w:t>
      </w:r>
      <w:r w:rsidR="00662176">
        <w:rPr>
          <w:rFonts w:ascii="Times New Roman" w:hAnsi="Times New Roman"/>
          <w:spacing w:val="-2"/>
          <w:sz w:val="28"/>
          <w:szCs w:val="28"/>
        </w:rPr>
        <w:t xml:space="preserve"> </w:t>
      </w:r>
      <w:r>
        <w:rPr>
          <w:rFonts w:ascii="Times New Roman" w:hAnsi="Times New Roman"/>
          <w:spacing w:val="-2"/>
          <w:sz w:val="28"/>
          <w:szCs w:val="28"/>
        </w:rPr>
        <w:t>98</w:t>
      </w:r>
    </w:p>
    <w:p w:rsidR="00A3471B" w:rsidRDefault="00D05D8D">
      <w:pPr>
        <w:jc w:val="center"/>
        <w:rPr>
          <w:rFonts w:ascii="Times New Roman" w:hAnsi="Times New Roman"/>
          <w:spacing w:val="-2"/>
          <w:sz w:val="28"/>
          <w:szCs w:val="28"/>
        </w:rPr>
      </w:pPr>
      <w:r>
        <w:rPr>
          <w:rFonts w:ascii="Times New Roman" w:hAnsi="Times New Roman"/>
          <w:spacing w:val="-2"/>
          <w:sz w:val="28"/>
          <w:szCs w:val="28"/>
        </w:rPr>
        <w:t>с. Бирофельд</w:t>
      </w:r>
    </w:p>
    <w:p w:rsidR="00A3471B" w:rsidRDefault="00A3471B">
      <w:pPr>
        <w:pStyle w:val="aff9"/>
        <w:spacing w:after="0"/>
        <w:jc w:val="center"/>
        <w:rPr>
          <w:sz w:val="28"/>
          <w:szCs w:val="28"/>
        </w:rPr>
      </w:pPr>
    </w:p>
    <w:p w:rsidR="00A3471B" w:rsidRDefault="00D05D8D">
      <w:pPr>
        <w:jc w:val="both"/>
        <w:rPr>
          <w:rFonts w:ascii="Times New Roman" w:hAnsi="Times New Roman"/>
          <w:sz w:val="28"/>
          <w:szCs w:val="28"/>
        </w:rPr>
      </w:pPr>
      <w:r>
        <w:rPr>
          <w:rFonts w:ascii="Times New Roman" w:hAnsi="Times New Roman"/>
          <w:sz w:val="28"/>
          <w:szCs w:val="28"/>
        </w:rPr>
        <w:t>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A3471B" w:rsidRDefault="00A3471B">
      <w:pPr>
        <w:pStyle w:val="affb"/>
        <w:spacing w:before="0" w:beforeAutospacing="0" w:after="0" w:afterAutospacing="0"/>
        <w:ind w:firstLine="709"/>
        <w:jc w:val="both"/>
        <w:rPr>
          <w:rFonts w:ascii="Arial" w:hAnsi="Arial" w:cs="Arial"/>
          <w:color w:val="242424"/>
          <w:sz w:val="21"/>
          <w:szCs w:val="21"/>
        </w:rPr>
      </w:pPr>
    </w:p>
    <w:p w:rsidR="00A3471B" w:rsidRDefault="00D05D8D">
      <w:pPr>
        <w:pStyle w:val="affb"/>
        <w:spacing w:before="0" w:beforeAutospacing="0" w:after="0" w:afterAutospacing="0"/>
        <w:ind w:firstLine="709"/>
        <w:jc w:val="both"/>
        <w:rPr>
          <w:color w:val="000000"/>
          <w:sz w:val="28"/>
          <w:szCs w:val="28"/>
        </w:rPr>
      </w:pPr>
      <w:r>
        <w:rPr>
          <w:color w:val="000000"/>
          <w:sz w:val="28"/>
          <w:szCs w:val="28"/>
        </w:rPr>
        <w:t>В соответствии со статьей 35 Федерального закона</w:t>
      </w:r>
      <w:r>
        <w:rPr>
          <w:rStyle w:val="apple-converted-space"/>
          <w:color w:val="000000"/>
          <w:sz w:val="28"/>
          <w:szCs w:val="28"/>
        </w:rPr>
        <w:t xml:space="preserve"> </w:t>
      </w:r>
      <w:hyperlink r:id="rId8" w:tooltip="http://pravo-search.minjust.ru:8080/bigs/showDocument.html?id=96E20C02-1B12-465A-B64C-24AA92270007" w:history="1">
        <w:r>
          <w:rPr>
            <w:rStyle w:val="24"/>
            <w:color w:val="000000"/>
            <w:sz w:val="28"/>
            <w:szCs w:val="28"/>
          </w:rPr>
          <w:t>от 06.10.2003 г.  №</w:t>
        </w:r>
        <w:r>
          <w:rPr>
            <w:rStyle w:val="apple-converted-space"/>
            <w:color w:val="000000"/>
            <w:sz w:val="28"/>
            <w:szCs w:val="28"/>
          </w:rPr>
          <w:t xml:space="preserve"> </w:t>
        </w:r>
        <w:r>
          <w:rPr>
            <w:rStyle w:val="24"/>
            <w:color w:val="000000"/>
            <w:sz w:val="28"/>
            <w:szCs w:val="28"/>
          </w:rPr>
          <w:t>131-ФЗ</w:t>
        </w:r>
      </w:hyperlink>
      <w:r>
        <w:rPr>
          <w:rStyle w:val="apple-converted-space"/>
          <w:color w:val="000000"/>
          <w:sz w:val="28"/>
          <w:szCs w:val="28"/>
        </w:rPr>
        <w:t xml:space="preserve"> </w:t>
      </w:r>
      <w:r>
        <w:rPr>
          <w:color w:val="000000"/>
          <w:sz w:val="28"/>
          <w:szCs w:val="28"/>
        </w:rPr>
        <w:t>«Об общих принципах организации местного самоуправления в Российской Федерации», Федеральным законом от</w:t>
      </w:r>
      <w:r>
        <w:rPr>
          <w:rStyle w:val="apple-converted-space"/>
          <w:color w:val="000000"/>
          <w:sz w:val="28"/>
          <w:szCs w:val="28"/>
        </w:rPr>
        <w:t xml:space="preserve"> </w:t>
      </w:r>
      <w:hyperlink r:id="rId9" w:tooltip="http://pravo-search.minjust.ru:8080/bigs/showDocument.html?id=CF1F5643-3AEB-4438-9333-2E47F2A9D0E7" w:history="1">
        <w:r>
          <w:rPr>
            <w:rStyle w:val="24"/>
            <w:color w:val="000000"/>
            <w:sz w:val="28"/>
            <w:szCs w:val="28"/>
          </w:rPr>
          <w:t>31.07.2020 № 248-ФЗ</w:t>
        </w:r>
      </w:hyperlink>
      <w:r>
        <w:rPr>
          <w:rStyle w:val="apple-converted-space"/>
          <w:color w:val="000000"/>
          <w:sz w:val="28"/>
          <w:szCs w:val="28"/>
        </w:rPr>
        <w:t xml:space="preserve"> </w:t>
      </w:r>
      <w:r>
        <w:rPr>
          <w:color w:val="000000"/>
          <w:sz w:val="28"/>
          <w:szCs w:val="28"/>
        </w:rPr>
        <w:t>«О государственном контроле (надзоре) и муниципальном контроле в Российской Федерации»,</w:t>
      </w:r>
      <w:r>
        <w:rPr>
          <w:rStyle w:val="apple-converted-space"/>
          <w:color w:val="000000"/>
          <w:sz w:val="28"/>
          <w:szCs w:val="28"/>
        </w:rPr>
        <w:t xml:space="preserve"> </w:t>
      </w:r>
      <w:r>
        <w:rPr>
          <w:color w:val="000000"/>
          <w:sz w:val="28"/>
          <w:szCs w:val="28"/>
        </w:rPr>
        <w:t>руководствуясь</w:t>
      </w:r>
      <w:r>
        <w:rPr>
          <w:rStyle w:val="apple-converted-space"/>
          <w:color w:val="000000"/>
          <w:sz w:val="28"/>
          <w:szCs w:val="28"/>
        </w:rPr>
        <w:t xml:space="preserve"> </w:t>
      </w:r>
      <w:hyperlink r:id="rId10" w:tooltip="http://pravo-search.minjust.ru:8080/bigs/showDocument.html?id=E1723A82-E1AE-41FC-B7BD-7AE7187BCEE0" w:history="1">
        <w:r>
          <w:rPr>
            <w:rStyle w:val="24"/>
            <w:color w:val="000000"/>
            <w:sz w:val="28"/>
            <w:szCs w:val="28"/>
          </w:rPr>
          <w:t>Уставом</w:t>
        </w:r>
      </w:hyperlink>
      <w:r>
        <w:rPr>
          <w:color w:val="000000"/>
          <w:sz w:val="28"/>
          <w:szCs w:val="28"/>
        </w:rPr>
        <w:t xml:space="preserve"> муниципального</w:t>
      </w:r>
      <w:r>
        <w:rPr>
          <w:rStyle w:val="apple-converted-space"/>
          <w:color w:val="000000"/>
          <w:sz w:val="28"/>
          <w:szCs w:val="28"/>
        </w:rPr>
        <w:t xml:space="preserve"> </w:t>
      </w:r>
      <w:r>
        <w:rPr>
          <w:color w:val="000000"/>
          <w:sz w:val="28"/>
          <w:szCs w:val="28"/>
        </w:rPr>
        <w:t>образования</w:t>
      </w:r>
      <w:r>
        <w:rPr>
          <w:rStyle w:val="apple-converted-space"/>
          <w:color w:val="000000"/>
          <w:sz w:val="28"/>
          <w:szCs w:val="28"/>
        </w:rPr>
        <w:t xml:space="preserve"> «</w:t>
      </w:r>
      <w:r>
        <w:rPr>
          <w:color w:val="000000"/>
          <w:sz w:val="28"/>
          <w:szCs w:val="28"/>
        </w:rPr>
        <w:t>Бирофельдское сельское</w:t>
      </w:r>
      <w:r>
        <w:rPr>
          <w:rStyle w:val="apple-converted-space"/>
          <w:color w:val="000000"/>
          <w:sz w:val="28"/>
          <w:szCs w:val="28"/>
        </w:rPr>
        <w:t xml:space="preserve"> </w:t>
      </w:r>
      <w:r>
        <w:rPr>
          <w:color w:val="000000"/>
          <w:sz w:val="28"/>
          <w:szCs w:val="28"/>
        </w:rPr>
        <w:t>поселение» Биробиджанского муниципального района Еврейской автономной области</w:t>
      </w:r>
    </w:p>
    <w:p w:rsidR="00A3471B" w:rsidRDefault="00D05D8D">
      <w:pPr>
        <w:pStyle w:val="affb"/>
        <w:spacing w:before="0" w:beforeAutospacing="0" w:after="0" w:afterAutospacing="0"/>
        <w:ind w:firstLine="709"/>
        <w:jc w:val="both"/>
        <w:rPr>
          <w:color w:val="000000"/>
          <w:sz w:val="28"/>
          <w:szCs w:val="28"/>
        </w:rPr>
      </w:pPr>
      <w:r>
        <w:rPr>
          <w:color w:val="000000"/>
          <w:sz w:val="28"/>
          <w:szCs w:val="28"/>
        </w:rPr>
        <w:t>РЕШИЛО:</w:t>
      </w:r>
    </w:p>
    <w:p w:rsidR="00A3471B" w:rsidRDefault="00D05D8D">
      <w:pPr>
        <w:pStyle w:val="affb"/>
        <w:spacing w:before="0" w:beforeAutospacing="0" w:after="0" w:afterAutospacing="0"/>
        <w:ind w:firstLine="709"/>
        <w:jc w:val="both"/>
        <w:rPr>
          <w:color w:val="000000"/>
          <w:sz w:val="28"/>
          <w:szCs w:val="28"/>
        </w:rPr>
      </w:pPr>
      <w:r>
        <w:rPr>
          <w:color w:val="000000"/>
          <w:sz w:val="28"/>
          <w:szCs w:val="28"/>
        </w:rPr>
        <w:t>1.</w:t>
      </w:r>
      <w:r>
        <w:rPr>
          <w:rStyle w:val="apple-converted-space"/>
          <w:color w:val="000000"/>
          <w:sz w:val="28"/>
          <w:szCs w:val="28"/>
        </w:rPr>
        <w:t xml:space="preserve"> </w:t>
      </w:r>
      <w:r>
        <w:rPr>
          <w:color w:val="000000"/>
          <w:sz w:val="28"/>
          <w:szCs w:val="28"/>
        </w:rPr>
        <w:t>Утвердить</w:t>
      </w:r>
      <w:r>
        <w:rPr>
          <w:rStyle w:val="apple-converted-space"/>
          <w:color w:val="000000"/>
          <w:sz w:val="28"/>
          <w:szCs w:val="28"/>
        </w:rPr>
        <w:t xml:space="preserve"> </w:t>
      </w:r>
      <w:r>
        <w:rPr>
          <w:color w:val="000000"/>
          <w:sz w:val="28"/>
          <w:szCs w:val="28"/>
        </w:rPr>
        <w:t>прилагаемое</w:t>
      </w:r>
      <w:r>
        <w:rPr>
          <w:rStyle w:val="apple-converted-space"/>
          <w:color w:val="000000"/>
          <w:sz w:val="28"/>
          <w:szCs w:val="28"/>
        </w:rPr>
        <w:t xml:space="preserve"> </w:t>
      </w:r>
      <w:r>
        <w:rPr>
          <w:color w:val="000000"/>
          <w:sz w:val="28"/>
          <w:szCs w:val="28"/>
        </w:rPr>
        <w:t>Положение о Порядке организации и осуществлении муниципального</w:t>
      </w:r>
      <w:r>
        <w:rPr>
          <w:rStyle w:val="apple-converted-space"/>
          <w:color w:val="000000"/>
          <w:sz w:val="28"/>
          <w:szCs w:val="28"/>
        </w:rPr>
        <w:t xml:space="preserve"> </w:t>
      </w:r>
      <w:r>
        <w:rPr>
          <w:color w:val="000000"/>
          <w:sz w:val="28"/>
          <w:szCs w:val="28"/>
        </w:rPr>
        <w:t>контроля</w:t>
      </w:r>
      <w:r>
        <w:rPr>
          <w:rStyle w:val="apple-converted-space"/>
          <w:color w:val="000000"/>
          <w:sz w:val="28"/>
          <w:szCs w:val="28"/>
        </w:rPr>
        <w:t xml:space="preserve"> </w:t>
      </w:r>
      <w:r>
        <w:rPr>
          <w:color w:val="000000"/>
          <w:sz w:val="28"/>
          <w:szCs w:val="28"/>
        </w:rPr>
        <w:t>в сфере благоустройства</w:t>
      </w:r>
      <w:r>
        <w:rPr>
          <w:rStyle w:val="apple-converted-space"/>
          <w:color w:val="000000"/>
          <w:sz w:val="28"/>
          <w:szCs w:val="28"/>
        </w:rPr>
        <w:t xml:space="preserve"> </w:t>
      </w:r>
      <w:r>
        <w:rPr>
          <w:color w:val="000000"/>
          <w:sz w:val="28"/>
          <w:szCs w:val="28"/>
        </w:rPr>
        <w:t>на</w:t>
      </w:r>
      <w:r>
        <w:rPr>
          <w:rStyle w:val="apple-converted-space"/>
          <w:color w:val="000000"/>
          <w:sz w:val="28"/>
          <w:szCs w:val="28"/>
        </w:rPr>
        <w:t xml:space="preserve"> </w:t>
      </w:r>
      <w:r>
        <w:rPr>
          <w:color w:val="000000"/>
          <w:sz w:val="28"/>
          <w:szCs w:val="28"/>
        </w:rPr>
        <w:t>территории муниципального образования «Бирофельдское сельское</w:t>
      </w:r>
      <w:r>
        <w:rPr>
          <w:rStyle w:val="apple-converted-space"/>
          <w:color w:val="000000"/>
          <w:sz w:val="28"/>
          <w:szCs w:val="28"/>
        </w:rPr>
        <w:t xml:space="preserve"> </w:t>
      </w:r>
      <w:r>
        <w:rPr>
          <w:color w:val="000000"/>
          <w:sz w:val="28"/>
          <w:szCs w:val="28"/>
        </w:rPr>
        <w:t>поселение» Биробиджанского муниципального района Еврейской автономной области.</w:t>
      </w:r>
    </w:p>
    <w:p w:rsidR="00A3471B" w:rsidRDefault="00D05D8D">
      <w:pPr>
        <w:pStyle w:val="affb"/>
        <w:spacing w:before="0" w:beforeAutospacing="0" w:after="0" w:afterAutospacing="0"/>
        <w:ind w:firstLine="709"/>
        <w:jc w:val="both"/>
        <w:rPr>
          <w:color w:val="000000"/>
          <w:sz w:val="28"/>
          <w:szCs w:val="28"/>
        </w:rPr>
      </w:pPr>
      <w:r>
        <w:rPr>
          <w:color w:val="000000"/>
          <w:sz w:val="28"/>
          <w:szCs w:val="28"/>
        </w:rPr>
        <w:t>2. Признать утратившим силу решение Собрания депутатов от 26.10.2021 № 61 «</w:t>
      </w:r>
      <w:r>
        <w:rPr>
          <w:sz w:val="28"/>
          <w:szCs w:val="28"/>
        </w:rPr>
        <w:t>Об утверждении Положения о муниципальном контроле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662176" w:rsidRDefault="00662176" w:rsidP="00662176">
      <w:pPr>
        <w:pStyle w:val="ConsPlusTitle"/>
        <w:jc w:val="both"/>
        <w:rPr>
          <w:b w:val="0"/>
          <w:bCs/>
          <w:color w:val="000000"/>
          <w:sz w:val="28"/>
          <w:szCs w:val="28"/>
        </w:rPr>
      </w:pPr>
      <w:r>
        <w:rPr>
          <w:b w:val="0"/>
          <w:sz w:val="28"/>
          <w:szCs w:val="28"/>
        </w:rPr>
        <w:t xml:space="preserve">         </w:t>
      </w:r>
      <w:r w:rsidR="00D05D8D" w:rsidRPr="00662176">
        <w:rPr>
          <w:b w:val="0"/>
          <w:sz w:val="28"/>
          <w:szCs w:val="28"/>
        </w:rPr>
        <w:t>3.</w:t>
      </w:r>
      <w:r>
        <w:rPr>
          <w:b w:val="0"/>
          <w:sz w:val="28"/>
          <w:szCs w:val="28"/>
        </w:rPr>
        <w:t> </w:t>
      </w:r>
      <w:r w:rsidRPr="00662176">
        <w:rPr>
          <w:b w:val="0"/>
          <w:bCs/>
          <w:color w:val="000000"/>
          <w:sz w:val="28"/>
          <w:szCs w:val="28"/>
        </w:rPr>
        <w:t xml:space="preserve">Опубликовать настоящее решение в Информационном бюллетене Бирофельдского сельского поселения </w:t>
      </w:r>
      <w:r w:rsidRPr="00662176">
        <w:rPr>
          <w:b w:val="0"/>
          <w:color w:val="000000"/>
          <w:sz w:val="28"/>
          <w:szCs w:val="28"/>
        </w:rPr>
        <w:t>Биробиджанского муниципального района Еврейской автономной области</w:t>
      </w:r>
      <w:r w:rsidRPr="00662176">
        <w:rPr>
          <w:b w:val="0"/>
          <w:bCs/>
          <w:color w:val="000000"/>
          <w:sz w:val="28"/>
          <w:szCs w:val="28"/>
        </w:rPr>
        <w:t xml:space="preserve"> и разместить на официальном сайте администрации сельского поселения в Сети Интернет </w:t>
      </w:r>
      <w:hyperlink r:id="rId11" w:history="1">
        <w:r w:rsidRPr="00662176">
          <w:rPr>
            <w:rStyle w:val="afd"/>
            <w:rFonts w:ascii="Times New Roman" w:hAnsi="Times New Roman"/>
            <w:b w:val="0"/>
            <w:bCs/>
            <w:sz w:val="28"/>
            <w:szCs w:val="28"/>
            <w:lang w:val="en-US"/>
          </w:rPr>
          <w:t>http</w:t>
        </w:r>
        <w:r w:rsidRPr="00662176">
          <w:rPr>
            <w:rStyle w:val="afd"/>
            <w:rFonts w:ascii="Times New Roman" w:hAnsi="Times New Roman"/>
            <w:b w:val="0"/>
            <w:bCs/>
            <w:sz w:val="28"/>
            <w:szCs w:val="28"/>
          </w:rPr>
          <w:t>://</w:t>
        </w:r>
        <w:r w:rsidRPr="00662176">
          <w:rPr>
            <w:rStyle w:val="afd"/>
            <w:rFonts w:ascii="Times New Roman" w:hAnsi="Times New Roman"/>
            <w:b w:val="0"/>
            <w:bCs/>
            <w:sz w:val="28"/>
            <w:szCs w:val="28"/>
            <w:lang w:val="en-US"/>
          </w:rPr>
          <w:t>birofeld</w:t>
        </w:r>
        <w:r w:rsidRPr="00662176">
          <w:rPr>
            <w:rStyle w:val="afd"/>
            <w:rFonts w:ascii="Times New Roman" w:hAnsi="Times New Roman"/>
            <w:b w:val="0"/>
            <w:bCs/>
            <w:sz w:val="28"/>
            <w:szCs w:val="28"/>
          </w:rPr>
          <w:t>.</w:t>
        </w:r>
        <w:r w:rsidRPr="00662176">
          <w:rPr>
            <w:rStyle w:val="afd"/>
            <w:rFonts w:ascii="Times New Roman" w:hAnsi="Times New Roman"/>
            <w:b w:val="0"/>
            <w:bCs/>
            <w:sz w:val="28"/>
            <w:szCs w:val="28"/>
            <w:lang w:val="en-US"/>
          </w:rPr>
          <w:t>ru</w:t>
        </w:r>
        <w:r w:rsidRPr="00662176">
          <w:rPr>
            <w:rStyle w:val="afd"/>
            <w:rFonts w:ascii="Times New Roman" w:hAnsi="Times New Roman"/>
            <w:b w:val="0"/>
            <w:bCs/>
            <w:sz w:val="28"/>
            <w:szCs w:val="28"/>
          </w:rPr>
          <w:t>/</w:t>
        </w:r>
      </w:hyperlink>
      <w:r w:rsidRPr="00662176">
        <w:rPr>
          <w:b w:val="0"/>
          <w:bCs/>
          <w:color w:val="000000"/>
          <w:sz w:val="28"/>
          <w:szCs w:val="28"/>
        </w:rPr>
        <w:t>.</w:t>
      </w:r>
    </w:p>
    <w:p w:rsidR="00662176" w:rsidRPr="00662176" w:rsidRDefault="00662176" w:rsidP="00662176">
      <w:pPr>
        <w:pStyle w:val="ConsPlusTitle"/>
        <w:jc w:val="both"/>
        <w:rPr>
          <w:rStyle w:val="ad"/>
          <w:sz w:val="28"/>
          <w:szCs w:val="28"/>
        </w:rPr>
      </w:pPr>
      <w:r w:rsidRPr="00662176">
        <w:rPr>
          <w:b w:val="0"/>
          <w:bCs/>
          <w:color w:val="000000"/>
          <w:sz w:val="28"/>
          <w:szCs w:val="28"/>
        </w:rPr>
        <w:t xml:space="preserve">          </w:t>
      </w:r>
      <w:r w:rsidR="00D05D8D" w:rsidRPr="00662176">
        <w:rPr>
          <w:b w:val="0"/>
          <w:color w:val="000000"/>
          <w:sz w:val="28"/>
          <w:szCs w:val="28"/>
        </w:rPr>
        <w:t>4.</w:t>
      </w:r>
      <w:r w:rsidR="00D05D8D" w:rsidRPr="00662176">
        <w:rPr>
          <w:rStyle w:val="apple-converted-space"/>
          <w:b w:val="0"/>
          <w:color w:val="000000"/>
          <w:sz w:val="28"/>
          <w:szCs w:val="28"/>
        </w:rPr>
        <w:t xml:space="preserve"> </w:t>
      </w:r>
      <w:r w:rsidRPr="00662176">
        <w:rPr>
          <w:rStyle w:val="ad"/>
          <w:rFonts w:cs="Arial"/>
          <w:sz w:val="28"/>
          <w:szCs w:val="28"/>
        </w:rPr>
        <w:t>Настоящее решение вступает в силу после дня его официального опубликования и распространяется на правоотношения, возникшие с 01 января 2025 года.</w:t>
      </w:r>
    </w:p>
    <w:p w:rsidR="00A3471B" w:rsidRDefault="00A3471B">
      <w:pPr>
        <w:jc w:val="both"/>
        <w:rPr>
          <w:rFonts w:ascii="Times New Roman" w:hAnsi="Times New Roman"/>
          <w:sz w:val="28"/>
          <w:szCs w:val="28"/>
        </w:rPr>
      </w:pPr>
    </w:p>
    <w:p w:rsidR="00A3471B" w:rsidRDefault="00A3471B">
      <w:pPr>
        <w:jc w:val="both"/>
        <w:rPr>
          <w:rFonts w:ascii="Times New Roman" w:hAnsi="Times New Roman"/>
          <w:sz w:val="28"/>
          <w:szCs w:val="28"/>
        </w:rPr>
      </w:pPr>
    </w:p>
    <w:p w:rsidR="00662176" w:rsidRDefault="00D05D8D">
      <w:pPr>
        <w:tabs>
          <w:tab w:val="left" w:pos="7371"/>
        </w:tabs>
        <w:jc w:val="both"/>
        <w:rPr>
          <w:rFonts w:ascii="Times New Roman" w:hAnsi="Times New Roman"/>
          <w:sz w:val="28"/>
          <w:szCs w:val="28"/>
        </w:rPr>
      </w:pPr>
      <w:r>
        <w:rPr>
          <w:rFonts w:ascii="Times New Roman" w:hAnsi="Times New Roman"/>
          <w:sz w:val="28"/>
          <w:szCs w:val="28"/>
        </w:rPr>
        <w:t xml:space="preserve">Заместитель </w:t>
      </w:r>
      <w:r w:rsidR="00662176">
        <w:rPr>
          <w:rFonts w:ascii="Times New Roman" w:hAnsi="Times New Roman"/>
          <w:sz w:val="28"/>
          <w:szCs w:val="28"/>
        </w:rPr>
        <w:t>председателя</w:t>
      </w:r>
      <w:r>
        <w:rPr>
          <w:rFonts w:ascii="Times New Roman" w:hAnsi="Times New Roman"/>
          <w:sz w:val="28"/>
          <w:szCs w:val="28"/>
        </w:rPr>
        <w:t xml:space="preserve"> </w:t>
      </w:r>
    </w:p>
    <w:p w:rsidR="00662176" w:rsidRDefault="00662176" w:rsidP="00662176">
      <w:pPr>
        <w:tabs>
          <w:tab w:val="left" w:pos="7371"/>
        </w:tabs>
        <w:jc w:val="both"/>
        <w:rPr>
          <w:rFonts w:ascii="Times New Roman" w:hAnsi="Times New Roman"/>
          <w:sz w:val="28"/>
          <w:szCs w:val="28"/>
        </w:rPr>
      </w:pPr>
      <w:r>
        <w:rPr>
          <w:rFonts w:ascii="Times New Roman" w:hAnsi="Times New Roman"/>
          <w:sz w:val="28"/>
          <w:szCs w:val="28"/>
        </w:rPr>
        <w:t>Собрания депутатов</w:t>
      </w:r>
      <w:r w:rsidR="00D05D8D">
        <w:rPr>
          <w:rFonts w:ascii="Times New Roman" w:hAnsi="Times New Roman"/>
          <w:sz w:val="28"/>
          <w:szCs w:val="28"/>
        </w:rPr>
        <w:t xml:space="preserve">                                </w:t>
      </w:r>
      <w:r>
        <w:rPr>
          <w:rFonts w:ascii="Times New Roman" w:hAnsi="Times New Roman"/>
          <w:sz w:val="28"/>
          <w:szCs w:val="28"/>
        </w:rPr>
        <w:t xml:space="preserve">                            </w:t>
      </w:r>
      <w:r w:rsidR="00D05D8D">
        <w:rPr>
          <w:rFonts w:ascii="Times New Roman" w:hAnsi="Times New Roman"/>
          <w:sz w:val="28"/>
          <w:szCs w:val="28"/>
        </w:rPr>
        <w:t xml:space="preserve"> </w:t>
      </w:r>
      <w:r>
        <w:rPr>
          <w:rFonts w:ascii="Times New Roman" w:hAnsi="Times New Roman"/>
          <w:sz w:val="28"/>
          <w:szCs w:val="28"/>
        </w:rPr>
        <w:t>Д.О. Анципрович</w:t>
      </w:r>
    </w:p>
    <w:p w:rsidR="00ED047B" w:rsidRDefault="00ED047B" w:rsidP="00662176">
      <w:pPr>
        <w:tabs>
          <w:tab w:val="left" w:pos="7371"/>
        </w:tabs>
        <w:jc w:val="right"/>
        <w:rPr>
          <w:rFonts w:ascii="Times New Roman" w:hAnsi="Times New Roman"/>
          <w:sz w:val="24"/>
          <w:szCs w:val="24"/>
        </w:rPr>
      </w:pPr>
    </w:p>
    <w:p w:rsidR="00662176" w:rsidRDefault="00D05D8D" w:rsidP="00662176">
      <w:pPr>
        <w:tabs>
          <w:tab w:val="left" w:pos="7371"/>
        </w:tabs>
        <w:jc w:val="right"/>
        <w:rPr>
          <w:rFonts w:ascii="Times New Roman" w:hAnsi="Times New Roman"/>
          <w:sz w:val="28"/>
          <w:szCs w:val="28"/>
        </w:rPr>
      </w:pPr>
      <w:r>
        <w:rPr>
          <w:rFonts w:ascii="Times New Roman" w:hAnsi="Times New Roman"/>
          <w:sz w:val="24"/>
          <w:szCs w:val="24"/>
        </w:rPr>
        <w:lastRenderedPageBreak/>
        <w:t xml:space="preserve">УТВЕРЖДЕНО        </w:t>
      </w:r>
    </w:p>
    <w:p w:rsidR="00A3471B" w:rsidRPr="00662176" w:rsidRDefault="00D05D8D" w:rsidP="00662176">
      <w:pPr>
        <w:tabs>
          <w:tab w:val="left" w:pos="7371"/>
        </w:tabs>
        <w:jc w:val="right"/>
        <w:rPr>
          <w:rFonts w:ascii="Times New Roman" w:hAnsi="Times New Roman"/>
          <w:sz w:val="28"/>
          <w:szCs w:val="28"/>
        </w:rPr>
      </w:pPr>
      <w:r>
        <w:rPr>
          <w:rFonts w:ascii="Times New Roman" w:hAnsi="Times New Roman"/>
          <w:sz w:val="24"/>
          <w:szCs w:val="24"/>
        </w:rPr>
        <w:t xml:space="preserve">решением Собрания депутатов </w:t>
      </w:r>
    </w:p>
    <w:p w:rsidR="00A3471B" w:rsidRDefault="00662176">
      <w:pPr>
        <w:ind w:left="5664"/>
        <w:jc w:val="right"/>
        <w:rPr>
          <w:rFonts w:ascii="Times New Roman" w:hAnsi="Times New Roman"/>
          <w:sz w:val="24"/>
          <w:szCs w:val="24"/>
        </w:rPr>
      </w:pPr>
      <w:r>
        <w:rPr>
          <w:rFonts w:ascii="Times New Roman" w:hAnsi="Times New Roman"/>
          <w:sz w:val="24"/>
          <w:szCs w:val="24"/>
        </w:rPr>
        <w:t xml:space="preserve">Бирофельдского </w:t>
      </w:r>
      <w:r w:rsidR="00D05D8D">
        <w:rPr>
          <w:rFonts w:ascii="Times New Roman" w:hAnsi="Times New Roman"/>
          <w:sz w:val="24"/>
          <w:szCs w:val="24"/>
        </w:rPr>
        <w:t>сельского поселения</w:t>
      </w:r>
      <w:r>
        <w:rPr>
          <w:rFonts w:ascii="Times New Roman" w:hAnsi="Times New Roman"/>
          <w:sz w:val="24"/>
          <w:szCs w:val="24"/>
        </w:rPr>
        <w:t xml:space="preserve"> от </w:t>
      </w:r>
      <w:r w:rsidR="0086102C">
        <w:rPr>
          <w:rFonts w:ascii="Times New Roman" w:hAnsi="Times New Roman"/>
          <w:sz w:val="24"/>
          <w:szCs w:val="24"/>
        </w:rPr>
        <w:t>30.09.2025</w:t>
      </w:r>
      <w:r>
        <w:rPr>
          <w:rFonts w:ascii="Times New Roman" w:hAnsi="Times New Roman"/>
          <w:sz w:val="24"/>
          <w:szCs w:val="24"/>
        </w:rPr>
        <w:t xml:space="preserve"> № </w:t>
      </w:r>
      <w:r w:rsidR="0086102C">
        <w:rPr>
          <w:rFonts w:ascii="Times New Roman" w:hAnsi="Times New Roman"/>
          <w:sz w:val="24"/>
          <w:szCs w:val="24"/>
        </w:rPr>
        <w:t>98</w:t>
      </w:r>
    </w:p>
    <w:p w:rsidR="00A3471B" w:rsidRDefault="00A3471B">
      <w:pPr>
        <w:pStyle w:val="affb"/>
        <w:spacing w:before="0" w:beforeAutospacing="0" w:after="0" w:afterAutospacing="0"/>
        <w:ind w:firstLine="486"/>
        <w:jc w:val="right"/>
        <w:rPr>
          <w:rFonts w:ascii="Arial" w:hAnsi="Arial" w:cs="Arial"/>
          <w:color w:val="000000"/>
        </w:rPr>
      </w:pPr>
    </w:p>
    <w:p w:rsidR="00A3471B" w:rsidRDefault="00A3471B">
      <w:pPr>
        <w:pStyle w:val="affb"/>
        <w:spacing w:before="0" w:beforeAutospacing="0" w:after="0" w:afterAutospacing="0"/>
        <w:ind w:firstLine="486"/>
        <w:jc w:val="center"/>
        <w:rPr>
          <w:rFonts w:ascii="Arial" w:hAnsi="Arial" w:cs="Arial"/>
          <w:color w:val="000000"/>
        </w:rPr>
      </w:pPr>
    </w:p>
    <w:p w:rsidR="00A3471B" w:rsidRDefault="00D05D8D">
      <w:pPr>
        <w:pStyle w:val="affb"/>
        <w:spacing w:before="0" w:beforeAutospacing="0" w:after="0" w:afterAutospacing="0"/>
        <w:ind w:firstLine="486"/>
        <w:jc w:val="center"/>
        <w:rPr>
          <w:color w:val="000000"/>
        </w:rPr>
      </w:pPr>
      <w:r>
        <w:rPr>
          <w:bCs/>
          <w:color w:val="000000"/>
        </w:rPr>
        <w:t>Положение</w:t>
      </w:r>
    </w:p>
    <w:p w:rsidR="00A3471B" w:rsidRDefault="00D05D8D">
      <w:pPr>
        <w:pStyle w:val="affb"/>
        <w:spacing w:before="0" w:beforeAutospacing="0" w:after="0" w:afterAutospacing="0"/>
        <w:ind w:firstLine="486"/>
        <w:jc w:val="center"/>
        <w:rPr>
          <w:color w:val="000000"/>
        </w:rPr>
      </w:pPr>
      <w:r>
        <w:rPr>
          <w:bCs/>
          <w:color w:val="000000"/>
        </w:rPr>
        <w:t>о порядке организации и осуществлении муниципального</w:t>
      </w:r>
      <w:r>
        <w:rPr>
          <w:rStyle w:val="apple-converted-space"/>
          <w:bCs/>
          <w:color w:val="000000"/>
        </w:rPr>
        <w:t xml:space="preserve"> </w:t>
      </w:r>
      <w:r>
        <w:rPr>
          <w:bCs/>
          <w:color w:val="000000"/>
        </w:rPr>
        <w:t>контроля</w:t>
      </w:r>
    </w:p>
    <w:p w:rsidR="00A3471B" w:rsidRDefault="00D05D8D">
      <w:pPr>
        <w:pStyle w:val="affb"/>
        <w:spacing w:before="0" w:beforeAutospacing="0" w:after="0" w:afterAutospacing="0"/>
        <w:ind w:firstLine="486"/>
        <w:jc w:val="center"/>
        <w:rPr>
          <w:bCs/>
          <w:color w:val="000000"/>
        </w:rPr>
      </w:pPr>
      <w:r>
        <w:rPr>
          <w:bCs/>
          <w:color w:val="000000"/>
        </w:rPr>
        <w:t>в сфере благоустройства</w:t>
      </w:r>
      <w:r>
        <w:rPr>
          <w:rStyle w:val="apple-converted-space"/>
          <w:bCs/>
          <w:color w:val="000000"/>
        </w:rPr>
        <w:t xml:space="preserve"> </w:t>
      </w:r>
      <w:r>
        <w:rPr>
          <w:bCs/>
          <w:color w:val="000000"/>
        </w:rPr>
        <w:t>на территории муниципального образования «Бирофельдское сельское поселение» Биробиджанского муниципального района</w:t>
      </w:r>
    </w:p>
    <w:p w:rsidR="00A3471B" w:rsidRDefault="00D05D8D">
      <w:pPr>
        <w:pStyle w:val="affb"/>
        <w:spacing w:before="0" w:beforeAutospacing="0" w:after="0" w:afterAutospacing="0"/>
        <w:ind w:firstLine="486"/>
        <w:jc w:val="center"/>
        <w:rPr>
          <w:color w:val="000000"/>
        </w:rPr>
      </w:pPr>
      <w:r>
        <w:rPr>
          <w:bCs/>
          <w:color w:val="000000"/>
        </w:rPr>
        <w:t xml:space="preserve"> Еврейской автономной области</w:t>
      </w:r>
    </w:p>
    <w:p w:rsidR="00A3471B" w:rsidRDefault="00A3471B">
      <w:pPr>
        <w:pStyle w:val="afb"/>
        <w:widowControl/>
        <w:tabs>
          <w:tab w:val="left" w:pos="1134"/>
        </w:tabs>
        <w:ind w:left="0" w:firstLine="709"/>
        <w:jc w:val="both"/>
        <w:rPr>
          <w:rFonts w:ascii="Times New Roman" w:hAnsi="Times New Roman"/>
          <w:sz w:val="24"/>
          <w:szCs w:val="24"/>
        </w:rPr>
      </w:pPr>
    </w:p>
    <w:p w:rsidR="00A3471B" w:rsidRDefault="00D05D8D">
      <w:pPr>
        <w:pStyle w:val="affb"/>
        <w:spacing w:before="0" w:beforeAutospacing="0" w:after="0" w:afterAutospacing="0"/>
        <w:ind w:firstLine="486"/>
        <w:jc w:val="both"/>
      </w:pPr>
      <w:r>
        <w:t xml:space="preserve">1.1. Настоящее Положение устанавливает порядок организации и осуществления муниципального контроля в сфере благоустройства на территории </w:t>
      </w:r>
      <w:r>
        <w:rPr>
          <w:bCs/>
          <w:color w:val="000000"/>
        </w:rPr>
        <w:t xml:space="preserve">«Бирофельдское сельское поселение» Биробиджанского муниципального района Еврейской автономной области </w:t>
      </w:r>
      <w:r>
        <w:t>(далее – муниципальный контроль).</w:t>
      </w:r>
    </w:p>
    <w:p w:rsidR="00A3471B" w:rsidRDefault="00D05D8D">
      <w:pPr>
        <w:pStyle w:val="affb"/>
        <w:spacing w:before="0" w:beforeAutospacing="0" w:after="0" w:afterAutospacing="0"/>
        <w:ind w:firstLine="486"/>
        <w:jc w:val="both"/>
        <w:rPr>
          <w:color w:val="000000"/>
        </w:rPr>
      </w:pPr>
      <w:r>
        <w:t>1.2. Предметом муниципального контроля является:</w:t>
      </w:r>
    </w:p>
    <w:p w:rsidR="00A3471B" w:rsidRDefault="00D05D8D">
      <w:pPr>
        <w:pStyle w:val="affb"/>
        <w:spacing w:before="0" w:beforeAutospacing="0" w:after="0" w:afterAutospacing="0"/>
        <w:ind w:firstLine="486"/>
        <w:jc w:val="both"/>
        <w:rPr>
          <w:color w:val="000000"/>
        </w:rPr>
      </w:pPr>
      <w:r>
        <w:t xml:space="preserve">соблюдение организациями и гражданами (далее – контролируемые лица) обязательных требований, установленных правилами благоустройства территории муниципального образования </w:t>
      </w:r>
      <w:r>
        <w:rPr>
          <w:bCs/>
          <w:color w:val="000000"/>
        </w:rPr>
        <w:t>«Бирофельдское сельское поселение» Биробиджанского муниципального района Еврейской автономной области</w:t>
      </w:r>
      <w:r>
        <w:rPr>
          <w:color w:val="000000"/>
        </w:rPr>
        <w:t>,</w:t>
      </w:r>
      <w: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организации благоустройства территории в муниципальном образовании </w:t>
      </w:r>
      <w:r>
        <w:rPr>
          <w:bCs/>
          <w:color w:val="000000"/>
        </w:rPr>
        <w:t>«Бирофельдское сельское поселение» Биробиджанского муниципального района Еврейской автономной области</w:t>
      </w:r>
      <w:r>
        <w:t>;</w:t>
      </w:r>
    </w:p>
    <w:p w:rsidR="00A3471B" w:rsidRDefault="00D05D8D">
      <w:pPr>
        <w:pStyle w:val="afb"/>
        <w:widowControl/>
        <w:tabs>
          <w:tab w:val="left" w:pos="1134"/>
        </w:tabs>
        <w:ind w:left="0" w:firstLine="709"/>
        <w:jc w:val="both"/>
        <w:rPr>
          <w:rFonts w:ascii="Times New Roman" w:hAnsi="Times New Roman"/>
          <w:color w:val="000000"/>
          <w:sz w:val="24"/>
          <w:szCs w:val="24"/>
        </w:rPr>
      </w:pPr>
      <w:r>
        <w:rPr>
          <w:rFonts w:ascii="Times New Roman" w:hAnsi="Times New Roman"/>
          <w:color w:val="000000"/>
          <w:sz w:val="24"/>
          <w:szCs w:val="24"/>
        </w:rPr>
        <w:t xml:space="preserve">исполнение решений, принимаемых по результатам контрольных мероприятий. </w:t>
      </w:r>
    </w:p>
    <w:p w:rsidR="00A3471B" w:rsidRDefault="00D05D8D">
      <w:pPr>
        <w:pStyle w:val="afb"/>
        <w:widowControl/>
        <w:tabs>
          <w:tab w:val="left" w:pos="1134"/>
        </w:tabs>
        <w:ind w:left="0" w:firstLine="709"/>
        <w:jc w:val="both"/>
        <w:rPr>
          <w:rFonts w:ascii="Times New Roman" w:hAnsi="Times New Roman"/>
          <w:sz w:val="24"/>
          <w:szCs w:val="24"/>
        </w:rPr>
      </w:pPr>
      <w:r>
        <w:rPr>
          <w:rFonts w:ascii="Times New Roman" w:hAnsi="Times New Roman"/>
          <w:sz w:val="24"/>
          <w:szCs w:val="24"/>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муниципального контроля.</w:t>
      </w:r>
    </w:p>
    <w:p w:rsidR="00A3471B" w:rsidRDefault="00D05D8D">
      <w:pPr>
        <w:pStyle w:val="afb"/>
        <w:widowControl/>
        <w:tabs>
          <w:tab w:val="left" w:pos="1134"/>
        </w:tabs>
        <w:ind w:left="0" w:firstLine="709"/>
        <w:jc w:val="both"/>
        <w:rPr>
          <w:rFonts w:ascii="Times New Roman" w:hAnsi="Times New Roman"/>
          <w:sz w:val="24"/>
          <w:szCs w:val="24"/>
        </w:rPr>
      </w:pPr>
      <w:r>
        <w:rPr>
          <w:rFonts w:ascii="Times New Roman" w:hAnsi="Times New Roman"/>
          <w:sz w:val="24"/>
          <w:szCs w:val="24"/>
        </w:rPr>
        <w:t>1.3. Объектами муниципального контроля (далее – объект контроля) являются:</w:t>
      </w:r>
    </w:p>
    <w:p w:rsidR="00A3471B" w:rsidRDefault="00D05D8D">
      <w:pPr>
        <w:pStyle w:val="affb"/>
        <w:spacing w:before="0" w:beforeAutospacing="0" w:after="0" w:afterAutospacing="0"/>
        <w:ind w:firstLine="486"/>
        <w:jc w:val="both"/>
        <w:rPr>
          <w:color w:val="000000"/>
        </w:rPr>
      </w:pPr>
      <w:r>
        <w:t xml:space="preserve">деятельность, действия (бездействие) контролируемых лиц в сфере благоустройства территории муниципального образования </w:t>
      </w:r>
      <w:r>
        <w:rPr>
          <w:bCs/>
          <w:color w:val="000000"/>
        </w:rPr>
        <w:t>«Бирофельдское сельское поселение» Биробиджанского муниципального района Еврейской автономной области</w:t>
      </w:r>
      <w:r>
        <w:t>,</w:t>
      </w:r>
      <w:r>
        <w:rPr>
          <w:i/>
        </w:rPr>
        <w:t xml:space="preserve"> </w:t>
      </w:r>
      <w: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A3471B" w:rsidRDefault="00D05D8D">
      <w:pPr>
        <w:widowControl/>
        <w:ind w:firstLine="709"/>
        <w:jc w:val="both"/>
        <w:rPr>
          <w:rFonts w:ascii="Times New Roman" w:hAnsi="Times New Roman"/>
          <w:color w:val="auto"/>
          <w:sz w:val="24"/>
          <w:szCs w:val="24"/>
        </w:rPr>
      </w:pPr>
      <w:r>
        <w:rPr>
          <w:rFonts w:ascii="Times New Roman" w:hAnsi="Times New Roman"/>
          <w:color w:val="auto"/>
          <w:sz w:val="24"/>
          <w:szCs w:val="24"/>
        </w:rPr>
        <w:t>результаты деятельности контролируемых лиц, в том числе работы и услуги, к которым предъявляются обязательные требования;</w:t>
      </w:r>
    </w:p>
    <w:p w:rsidR="00A3471B" w:rsidRDefault="00D05D8D">
      <w:pPr>
        <w:widowControl/>
        <w:ind w:firstLine="709"/>
        <w:jc w:val="both"/>
        <w:rPr>
          <w:rFonts w:ascii="Times New Roman" w:hAnsi="Times New Roman"/>
          <w:color w:val="auto"/>
          <w:sz w:val="24"/>
          <w:szCs w:val="24"/>
        </w:rPr>
      </w:pPr>
      <w:r>
        <w:rPr>
          <w:rFonts w:ascii="Times New Roman" w:hAnsi="Times New Roman"/>
          <w:color w:val="auto"/>
          <w:sz w:val="24"/>
          <w:szCs w:val="24"/>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A3471B" w:rsidRDefault="00D05D8D">
      <w:pPr>
        <w:ind w:firstLine="709"/>
        <w:jc w:val="both"/>
        <w:rPr>
          <w:rFonts w:ascii="Times New Roman" w:hAnsi="Times New Roman"/>
          <w:color w:val="FF0000"/>
          <w:sz w:val="24"/>
          <w:szCs w:val="24"/>
          <w:lang w:eastAsia="en-US"/>
        </w:rPr>
      </w:pPr>
      <w:r>
        <w:rPr>
          <w:rFonts w:ascii="Times New Roman" w:hAnsi="Times New Roman"/>
          <w:sz w:val="24"/>
          <w:szCs w:val="24"/>
        </w:rPr>
        <w:t xml:space="preserve">1.4. Учет объектов контроля </w:t>
      </w:r>
      <w:r>
        <w:rPr>
          <w:rFonts w:ascii="Times New Roman" w:hAnsi="Times New Roman"/>
          <w:sz w:val="24"/>
          <w:szCs w:val="24"/>
          <w:lang w:eastAsia="en-US"/>
        </w:rPr>
        <w:t xml:space="preserve">обеспечивается администрацией посредством сбора информации об объектах муниципального контроля. </w:t>
      </w:r>
      <w:r>
        <w:rPr>
          <w:rFonts w:ascii="Times New Roman" w:hAnsi="Times New Roman"/>
          <w:color w:val="auto"/>
          <w:sz w:val="24"/>
          <w:szCs w:val="24"/>
          <w:lang w:eastAsia="en-US"/>
        </w:rPr>
        <w:t>Учет ведется в электронном виде.</w:t>
      </w:r>
    </w:p>
    <w:p w:rsidR="00A3471B" w:rsidRDefault="00D05D8D">
      <w:pPr>
        <w:pStyle w:val="afb"/>
        <w:widowControl/>
        <w:ind w:left="0" w:firstLine="709"/>
        <w:jc w:val="both"/>
        <w:rPr>
          <w:rFonts w:ascii="Times New Roman" w:hAnsi="Times New Roman"/>
          <w:sz w:val="24"/>
          <w:szCs w:val="24"/>
        </w:rPr>
      </w:pPr>
      <w:r>
        <w:rPr>
          <w:rFonts w:ascii="Times New Roman" w:hAnsi="Times New Roman"/>
          <w:sz w:val="24"/>
          <w:szCs w:val="24"/>
        </w:rPr>
        <w:t>1.5. Муниципальный контроль осуществляется администрацией Бирофельдского сельского поселения</w:t>
      </w:r>
      <w:r>
        <w:rPr>
          <w:rFonts w:ascii="Times New Roman" w:hAnsi="Times New Roman"/>
          <w:b/>
          <w:sz w:val="24"/>
          <w:szCs w:val="24"/>
        </w:rPr>
        <w:t xml:space="preserve"> </w:t>
      </w:r>
      <w:r>
        <w:rPr>
          <w:rFonts w:ascii="Times New Roman" w:hAnsi="Times New Roman"/>
          <w:sz w:val="24"/>
          <w:szCs w:val="24"/>
        </w:rPr>
        <w:t>Биробиджанского муниципального района Еврейской автономной области (далее – Контрольный орган).</w:t>
      </w:r>
    </w:p>
    <w:p w:rsidR="00A3471B" w:rsidRDefault="00D05D8D">
      <w:pPr>
        <w:pStyle w:val="afb"/>
        <w:widowControl/>
        <w:ind w:left="0" w:firstLine="709"/>
        <w:jc w:val="both"/>
        <w:rPr>
          <w:rFonts w:ascii="Times New Roman" w:hAnsi="Times New Roman"/>
          <w:color w:val="FF0000"/>
          <w:sz w:val="24"/>
          <w:szCs w:val="24"/>
          <w:vertAlign w:val="superscript"/>
        </w:rPr>
      </w:pPr>
      <w:r>
        <w:rPr>
          <w:rFonts w:ascii="Times New Roman" w:hAnsi="Times New Roman"/>
          <w:sz w:val="24"/>
          <w:szCs w:val="24"/>
        </w:rPr>
        <w:t>Непосредственное осуществление муниципального контроля возлагается на специалистов</w:t>
      </w:r>
      <w:r>
        <w:rPr>
          <w:rStyle w:val="af8"/>
          <w:rFonts w:ascii="Times New Roman" w:hAnsi="Times New Roman"/>
          <w:color w:val="FF0000"/>
          <w:sz w:val="24"/>
          <w:szCs w:val="24"/>
        </w:rPr>
        <w:t xml:space="preserve"> </w:t>
      </w:r>
      <w:r>
        <w:rPr>
          <w:rFonts w:ascii="Times New Roman" w:hAnsi="Times New Roman"/>
          <w:sz w:val="24"/>
          <w:szCs w:val="24"/>
        </w:rPr>
        <w:t xml:space="preserve">администрации Бирофельдского сельского поселения. </w:t>
      </w:r>
    </w:p>
    <w:p w:rsidR="00A3471B" w:rsidRPr="00ED047B" w:rsidRDefault="00D05D8D">
      <w:pPr>
        <w:pStyle w:val="afb"/>
        <w:widowControl/>
        <w:ind w:left="0" w:firstLine="709"/>
        <w:jc w:val="both"/>
        <w:rPr>
          <w:rFonts w:ascii="Times New Roman" w:hAnsi="Times New Roman"/>
          <w:sz w:val="22"/>
          <w:szCs w:val="22"/>
        </w:rPr>
      </w:pPr>
      <w:r w:rsidRPr="00ED047B">
        <w:rPr>
          <w:rFonts w:ascii="Times New Roman" w:hAnsi="Times New Roman"/>
          <w:sz w:val="22"/>
          <w:szCs w:val="22"/>
        </w:rPr>
        <w:t xml:space="preserve">1.6. Руководство деятельностью по осуществлению муниципального контроля осуществляет глава муниципального образования </w:t>
      </w:r>
      <w:r w:rsidRPr="00ED047B">
        <w:rPr>
          <w:rFonts w:ascii="Times New Roman" w:hAnsi="Times New Roman"/>
          <w:bCs/>
          <w:color w:val="000000"/>
          <w:sz w:val="22"/>
          <w:szCs w:val="22"/>
        </w:rPr>
        <w:t>«Бирофельдское сельское поселение» Биробиджанского муниципального района Еврейской автономной области.</w:t>
      </w:r>
      <w:r w:rsidRPr="00ED047B">
        <w:rPr>
          <w:rFonts w:ascii="Times New Roman" w:hAnsi="Times New Roman"/>
          <w:sz w:val="22"/>
          <w:szCs w:val="22"/>
        </w:rPr>
        <w:t xml:space="preserve"> </w:t>
      </w:r>
    </w:p>
    <w:p w:rsidR="00A3471B" w:rsidRPr="00ED047B" w:rsidRDefault="00D05D8D">
      <w:pPr>
        <w:pStyle w:val="afb"/>
        <w:widowControl/>
        <w:ind w:left="0" w:firstLine="709"/>
        <w:jc w:val="both"/>
        <w:rPr>
          <w:rFonts w:ascii="Times New Roman" w:hAnsi="Times New Roman"/>
          <w:sz w:val="22"/>
          <w:szCs w:val="22"/>
        </w:rPr>
      </w:pPr>
      <w:r w:rsidRPr="00ED047B">
        <w:rPr>
          <w:rFonts w:ascii="Times New Roman" w:hAnsi="Times New Roman"/>
          <w:sz w:val="22"/>
          <w:szCs w:val="22"/>
        </w:rPr>
        <w:t>1.7. От имени Контрольного органа муниципальный контроль вправе осуществлять следующие должностные лица:</w:t>
      </w:r>
    </w:p>
    <w:p w:rsidR="00A3471B" w:rsidRPr="00ED047B" w:rsidRDefault="00D05D8D">
      <w:pPr>
        <w:ind w:firstLine="709"/>
        <w:jc w:val="both"/>
        <w:rPr>
          <w:rFonts w:ascii="Times New Roman" w:hAnsi="Times New Roman"/>
          <w:sz w:val="22"/>
          <w:szCs w:val="22"/>
        </w:rPr>
      </w:pPr>
      <w:r w:rsidRPr="00ED047B">
        <w:rPr>
          <w:rFonts w:ascii="Times New Roman" w:hAnsi="Times New Roman"/>
          <w:sz w:val="22"/>
          <w:szCs w:val="22"/>
        </w:rPr>
        <w:t>1) руководитель (заместитель руководителя) Контрольного органа;</w:t>
      </w:r>
    </w:p>
    <w:p w:rsidR="00A3471B" w:rsidRDefault="00D05D8D">
      <w:pPr>
        <w:ind w:firstLine="709"/>
        <w:jc w:val="both"/>
        <w:rPr>
          <w:rFonts w:ascii="Times New Roman" w:hAnsi="Times New Roman"/>
          <w:sz w:val="24"/>
          <w:szCs w:val="24"/>
        </w:rPr>
      </w:pPr>
      <w:r w:rsidRPr="00ED047B">
        <w:rPr>
          <w:rFonts w:ascii="Times New Roman" w:hAnsi="Times New Roman"/>
          <w:sz w:val="22"/>
          <w:szCs w:val="22"/>
        </w:rPr>
        <w:t>2) должностное лицо Контрольного органа, в должностные обязанности которого в</w:t>
      </w:r>
      <w:r>
        <w:rPr>
          <w:rFonts w:ascii="Times New Roman" w:hAnsi="Times New Roman"/>
          <w:sz w:val="24"/>
          <w:szCs w:val="24"/>
        </w:rPr>
        <w:t xml:space="preserve"> </w:t>
      </w:r>
      <w:r>
        <w:rPr>
          <w:rFonts w:ascii="Times New Roman" w:hAnsi="Times New Roman"/>
          <w:sz w:val="24"/>
          <w:szCs w:val="24"/>
        </w:rPr>
        <w:lastRenderedPageBreak/>
        <w:t>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A3471B" w:rsidRDefault="00D05D8D">
      <w:pPr>
        <w:widowControl/>
        <w:ind w:firstLine="709"/>
        <w:jc w:val="both"/>
        <w:rPr>
          <w:rFonts w:ascii="Times New Roman" w:hAnsi="Times New Roman"/>
          <w:sz w:val="24"/>
          <w:szCs w:val="24"/>
        </w:rPr>
      </w:pPr>
      <w:r>
        <w:rPr>
          <w:rFonts w:ascii="Times New Roman" w:hAnsi="Times New Roman"/>
          <w:sz w:val="24"/>
          <w:szCs w:val="24"/>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A3471B" w:rsidRDefault="00D05D8D">
      <w:pPr>
        <w:ind w:firstLine="709"/>
        <w:jc w:val="both"/>
        <w:rPr>
          <w:rFonts w:ascii="Times New Roman" w:hAnsi="Times New Roman"/>
          <w:sz w:val="24"/>
          <w:szCs w:val="24"/>
        </w:rPr>
      </w:pPr>
      <w:r>
        <w:rPr>
          <w:rFonts w:ascii="Times New Roman" w:hAnsi="Times New Roman"/>
          <w:sz w:val="24"/>
          <w:szCs w:val="24"/>
        </w:rPr>
        <w:t>Должностными лицами</w:t>
      </w:r>
      <w:r>
        <w:rPr>
          <w:rFonts w:ascii="Times New Roman" w:hAnsi="Times New Roman"/>
          <w:i/>
          <w:sz w:val="24"/>
          <w:szCs w:val="24"/>
        </w:rPr>
        <w:t xml:space="preserve"> </w:t>
      </w:r>
      <w:r>
        <w:rPr>
          <w:rFonts w:ascii="Times New Roman" w:hAnsi="Times New Roman"/>
          <w:sz w:val="24"/>
          <w:szCs w:val="24"/>
        </w:rPr>
        <w:t xml:space="preserve">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1.8. Права и обязанности инспектора.</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1.8.1. Инспектор обязан:</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 соблюдать законодательство Российской Федерации, права и законные интересы контролируемых лиц;</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A3471B" w:rsidRDefault="00D05D8D">
      <w:pPr>
        <w:pStyle w:val="afb"/>
        <w:widowControl/>
        <w:tabs>
          <w:tab w:val="left" w:pos="1134"/>
        </w:tabs>
        <w:ind w:left="0" w:firstLine="851"/>
        <w:jc w:val="both"/>
        <w:rPr>
          <w:rFonts w:ascii="Times New Roman" w:hAnsi="Times New Roman"/>
          <w:sz w:val="24"/>
          <w:szCs w:val="24"/>
        </w:rPr>
      </w:pPr>
      <w:proofErr w:type="gramStart"/>
      <w:r>
        <w:rPr>
          <w:rFonts w:ascii="Times New Roman" w:hAnsi="Times New Roman"/>
          <w:sz w:val="24"/>
          <w:szCs w:val="24"/>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Еврейской автономной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от 31.07.2020 № 248-ФЗ </w:t>
      </w:r>
      <w:r>
        <w:rPr>
          <w:rFonts w:ascii="Times New Roman" w:hAnsi="Times New Roman"/>
          <w:sz w:val="24"/>
          <w:szCs w:val="24"/>
          <w:lang w:val="ru-RU"/>
        </w:rPr>
        <w:t>«</w:t>
      </w:r>
      <w:r>
        <w:rPr>
          <w:rFonts w:ascii="Times New Roman" w:hAnsi="Times New Roman"/>
          <w:sz w:val="24"/>
          <w:szCs w:val="24"/>
        </w:rPr>
        <w:t>О государственном контроле (надзоре) и муниципальном контроле в Российской Федерации</w:t>
      </w:r>
      <w:r>
        <w:rPr>
          <w:rFonts w:ascii="Times New Roman" w:hAnsi="Times New Roman"/>
          <w:sz w:val="24"/>
          <w:szCs w:val="24"/>
          <w:lang w:val="ru-RU"/>
        </w:rPr>
        <w:t>» (далее – Федеральный закон № 248-ФЗ)</w:t>
      </w:r>
      <w:r>
        <w:rPr>
          <w:rFonts w:ascii="Times New Roman" w:hAnsi="Times New Roman"/>
          <w:sz w:val="24"/>
          <w:szCs w:val="24"/>
        </w:rPr>
        <w:t xml:space="preserve"> и пунктом 3.</w:t>
      </w:r>
      <w:r>
        <w:rPr>
          <w:rFonts w:ascii="Times New Roman" w:hAnsi="Times New Roman"/>
          <w:sz w:val="24"/>
          <w:szCs w:val="24"/>
          <w:lang w:val="ru-RU"/>
        </w:rPr>
        <w:t>5</w:t>
      </w:r>
      <w:r>
        <w:rPr>
          <w:rFonts w:ascii="Times New Roman" w:hAnsi="Times New Roman"/>
          <w:sz w:val="24"/>
          <w:szCs w:val="24"/>
        </w:rPr>
        <w:t xml:space="preserve"> настоящего Положения, осуществлять консультирование;</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lastRenderedPageBreak/>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A3471B" w:rsidRDefault="00D05D8D">
      <w:pPr>
        <w:pStyle w:val="afb"/>
        <w:widowControl/>
        <w:tabs>
          <w:tab w:val="left" w:pos="1134"/>
        </w:tabs>
        <w:ind w:left="0" w:firstLine="851"/>
        <w:jc w:val="both"/>
        <w:rPr>
          <w:rFonts w:ascii="Times New Roman" w:hAnsi="Times New Roman"/>
          <w:sz w:val="24"/>
          <w:szCs w:val="24"/>
        </w:rPr>
      </w:pPr>
      <w:r>
        <w:rPr>
          <w:rFonts w:ascii="Times New Roman" w:hAnsi="Times New Roman"/>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A3471B" w:rsidRDefault="00D05D8D">
      <w:pPr>
        <w:pStyle w:val="afb"/>
        <w:widowControl/>
        <w:tabs>
          <w:tab w:val="left" w:pos="1134"/>
        </w:tabs>
        <w:ind w:left="0" w:firstLine="709"/>
        <w:jc w:val="both"/>
        <w:rPr>
          <w:rFonts w:ascii="Times New Roman" w:hAnsi="Times New Roman"/>
          <w:sz w:val="24"/>
          <w:szCs w:val="24"/>
        </w:rPr>
      </w:pPr>
      <w:r>
        <w:rPr>
          <w:rFonts w:ascii="Times New Roman" w:hAnsi="Times New Roman"/>
          <w:sz w:val="24"/>
          <w:szCs w:val="24"/>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A3471B" w:rsidRDefault="00D05D8D">
      <w:pPr>
        <w:pStyle w:val="afb"/>
        <w:widowControl/>
        <w:tabs>
          <w:tab w:val="left" w:pos="1134"/>
        </w:tabs>
        <w:ind w:left="0" w:firstLine="709"/>
        <w:jc w:val="both"/>
        <w:rPr>
          <w:rFonts w:ascii="Times New Roman" w:hAnsi="Times New Roman"/>
          <w:sz w:val="24"/>
          <w:szCs w:val="24"/>
        </w:rPr>
      </w:pPr>
      <w:r>
        <w:rPr>
          <w:rFonts w:ascii="Times New Roman" w:hAnsi="Times New Roman"/>
          <w:sz w:val="24"/>
          <w:szCs w:val="24"/>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A3471B" w:rsidRDefault="00D05D8D">
      <w:pPr>
        <w:pStyle w:val="HTML"/>
        <w:ind w:firstLine="540"/>
        <w:jc w:val="both"/>
        <w:rPr>
          <w:rFonts w:ascii="Times New Roman" w:hAnsi="Times New Roman"/>
          <w:sz w:val="24"/>
          <w:szCs w:val="24"/>
        </w:rPr>
      </w:pPr>
      <w:r>
        <w:rPr>
          <w:rFonts w:ascii="Times New Roman" w:hAnsi="Times New Roman"/>
          <w:sz w:val="24"/>
          <w:szCs w:val="24"/>
        </w:rPr>
        <w:t xml:space="preserve">1.10. </w:t>
      </w:r>
      <w:proofErr w:type="gramStart"/>
      <w:r>
        <w:rPr>
          <w:rFonts w:ascii="Times New Roman" w:hAnsi="Times New Roman"/>
          <w:sz w:val="24"/>
          <w:szCs w:val="24"/>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Pr>
          <w:rFonts w:ascii="Times New Roman" w:hAnsi="Times New Roman"/>
          <w:sz w:val="24"/>
          <w:szCs w:val="24"/>
        </w:rPr>
        <w:t xml:space="preserve">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w:t>
      </w:r>
      <w:r>
        <w:rPr>
          <w:rFonts w:ascii="Times New Roman" w:hAnsi="Times New Roman"/>
          <w:sz w:val="24"/>
          <w:szCs w:val="24"/>
        </w:rPr>
        <w:lastRenderedPageBreak/>
        <w:t>муниципальных услуг) и (или) через региональный портал государственных и муниципальных услуг.</w:t>
      </w:r>
    </w:p>
    <w:p w:rsidR="00A3471B" w:rsidRDefault="00D05D8D">
      <w:pPr>
        <w:pStyle w:val="HTML"/>
        <w:ind w:firstLine="540"/>
        <w:jc w:val="both"/>
        <w:rPr>
          <w:rFonts w:ascii="Verdana" w:hAnsi="Verdana"/>
          <w:sz w:val="24"/>
          <w:szCs w:val="24"/>
        </w:rPr>
      </w:pPr>
      <w:r>
        <w:rPr>
          <w:rFonts w:ascii="Times New Roman" w:hAnsi="Times New Roman"/>
          <w:sz w:val="24"/>
          <w:szCs w:val="24"/>
        </w:rPr>
        <w:t>1.11.</w:t>
      </w:r>
      <w:r>
        <w:t xml:space="preserve"> </w:t>
      </w:r>
      <w:proofErr w:type="gramStart"/>
      <w:r>
        <w:rPr>
          <w:rFonts w:ascii="Times New Roman" w:hAnsi="Times New Roman"/>
          <w:sz w:val="24"/>
          <w:szCs w:val="24"/>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w:t>
      </w:r>
      <w:proofErr w:type="gramEnd"/>
      <w:r>
        <w:rPr>
          <w:rFonts w:ascii="Times New Roman" w:hAnsi="Times New Roman"/>
          <w:sz w:val="24"/>
          <w:szCs w:val="24"/>
        </w:rPr>
        <w:t xml:space="preserve"> об устранении выявленных нарушений обязательных требований.</w:t>
      </w:r>
    </w:p>
    <w:p w:rsidR="00A3471B" w:rsidRDefault="00A3471B">
      <w:pPr>
        <w:pStyle w:val="ConsPlusNormal"/>
        <w:ind w:firstLine="0"/>
        <w:jc w:val="both"/>
        <w:rPr>
          <w:rFonts w:eastAsia="Times New Roman"/>
          <w:sz w:val="24"/>
          <w:szCs w:val="24"/>
        </w:rPr>
      </w:pPr>
    </w:p>
    <w:p w:rsidR="00A3471B" w:rsidRDefault="00D05D8D">
      <w:pPr>
        <w:pStyle w:val="ConsPlusNormal"/>
        <w:ind w:firstLine="0"/>
        <w:jc w:val="center"/>
        <w:outlineLvl w:val="1"/>
        <w:rPr>
          <w:rFonts w:eastAsia="Times New Roman"/>
          <w:sz w:val="24"/>
          <w:szCs w:val="24"/>
        </w:rPr>
      </w:pPr>
      <w:r>
        <w:rPr>
          <w:rFonts w:eastAsia="Times New Roman"/>
          <w:sz w:val="24"/>
          <w:szCs w:val="24"/>
          <w:lang w:eastAsia="en-US"/>
        </w:rPr>
        <w:t>2. Управление рисками причинения вреда (ущерба)</w:t>
      </w:r>
    </w:p>
    <w:p w:rsidR="00A3471B" w:rsidRDefault="00D05D8D">
      <w:pPr>
        <w:pStyle w:val="ConsPlusNormal"/>
        <w:ind w:firstLine="0"/>
        <w:jc w:val="center"/>
        <w:rPr>
          <w:rFonts w:eastAsia="Times New Roman"/>
          <w:sz w:val="24"/>
          <w:szCs w:val="24"/>
        </w:rPr>
      </w:pPr>
      <w:r>
        <w:rPr>
          <w:rFonts w:eastAsia="Times New Roman"/>
          <w:sz w:val="24"/>
          <w:szCs w:val="24"/>
          <w:lang w:eastAsia="en-US"/>
        </w:rPr>
        <w:t>охраняемым законом ценностям при осуществлении</w:t>
      </w:r>
    </w:p>
    <w:p w:rsidR="00A3471B" w:rsidRDefault="00D05D8D">
      <w:pPr>
        <w:pStyle w:val="ConsPlusNormal"/>
        <w:ind w:firstLine="0"/>
        <w:jc w:val="center"/>
        <w:rPr>
          <w:rFonts w:eastAsia="Times New Roman"/>
          <w:sz w:val="24"/>
          <w:szCs w:val="24"/>
        </w:rPr>
      </w:pPr>
      <w:r>
        <w:rPr>
          <w:rFonts w:eastAsia="Times New Roman"/>
          <w:sz w:val="24"/>
          <w:szCs w:val="24"/>
          <w:lang w:eastAsia="en-US"/>
        </w:rPr>
        <w:t>муниципального контроля</w:t>
      </w:r>
    </w:p>
    <w:p w:rsidR="00A3471B" w:rsidRDefault="00A3471B">
      <w:pPr>
        <w:pStyle w:val="ConsPlusNormal"/>
        <w:ind w:firstLine="0"/>
        <w:jc w:val="both"/>
        <w:rPr>
          <w:rFonts w:eastAsia="Times New Roman"/>
          <w:sz w:val="24"/>
          <w:szCs w:val="24"/>
        </w:rPr>
      </w:pP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 xml:space="preserve">2.1. </w:t>
      </w:r>
      <w:proofErr w:type="gramStart"/>
      <w:r>
        <w:rPr>
          <w:rFonts w:ascii="Times New Roman" w:hAnsi="Times New Roman"/>
          <w:sz w:val="24"/>
          <w:szCs w:val="24"/>
          <w:lang w:eastAsia="en-US"/>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val="ru-RU"/>
        </w:rPr>
        <w:t>значительный</w:t>
      </w:r>
      <w:r>
        <w:rPr>
          <w:rFonts w:ascii="Times New Roman" w:hAnsi="Times New Roman"/>
          <w:sz w:val="24"/>
          <w:szCs w:val="24"/>
          <w:lang w:eastAsia="en-US"/>
        </w:rPr>
        <w:t xml:space="preserve"> риск;</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средний риск;</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умеренный риск;</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низкий риск.</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2.3. Критерии отнесения объектов контроля к категориям риска в рамках осуществления муниципального контроля установлены приложением 2 к Положению.</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 xml:space="preserve">2.4. </w:t>
      </w:r>
      <w:proofErr w:type="gramStart"/>
      <w:r>
        <w:rPr>
          <w:rFonts w:ascii="Times New Roman" w:hAnsi="Times New Roman"/>
          <w:sz w:val="24"/>
          <w:szCs w:val="24"/>
          <w:lang w:eastAsia="en-US"/>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Pr>
          <w:rFonts w:ascii="Times New Roman" w:hAnsi="Times New Roman"/>
          <w:sz w:val="24"/>
          <w:szCs w:val="24"/>
          <w:lang w:eastAsia="en-US"/>
        </w:rPr>
        <w:t>) охраняемым законом ценностям.</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 xml:space="preserve">2.5. Перечень показателей риска </w:t>
      </w:r>
      <w:proofErr w:type="spellStart"/>
      <w:proofErr w:type="gramStart"/>
      <w:r>
        <w:rPr>
          <w:rFonts w:ascii="Times New Roman" w:hAnsi="Times New Roman"/>
          <w:sz w:val="24"/>
          <w:szCs w:val="24"/>
          <w:lang w:eastAsia="en-US"/>
        </w:rPr>
        <w:t>риска</w:t>
      </w:r>
      <w:proofErr w:type="spellEnd"/>
      <w:proofErr w:type="gramEnd"/>
      <w:r>
        <w:rPr>
          <w:rFonts w:ascii="Times New Roman" w:hAnsi="Times New Roman"/>
          <w:sz w:val="24"/>
          <w:szCs w:val="24"/>
          <w:lang w:eastAsia="en-US"/>
        </w:rPr>
        <w:t xml:space="preserve"> нарушения обязательных требований, проверяемых в рамках осуществления муниципального контроля установлен приложени</w:t>
      </w:r>
      <w:r>
        <w:rPr>
          <w:rFonts w:ascii="Times New Roman" w:hAnsi="Times New Roman"/>
          <w:sz w:val="24"/>
          <w:szCs w:val="24"/>
          <w:lang w:val="ru-RU"/>
        </w:rPr>
        <w:t>ем 3</w:t>
      </w:r>
      <w:r>
        <w:rPr>
          <w:rFonts w:ascii="Times New Roman" w:hAnsi="Times New Roman"/>
          <w:sz w:val="24"/>
          <w:szCs w:val="24"/>
          <w:lang w:eastAsia="en-US"/>
        </w:rPr>
        <w:t xml:space="preserve"> к Положению. </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2.6. В случае если объект контроля не отнесен к определенной категории риска, он считается отнесенным к категории низкого риска.</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A3471B" w:rsidRDefault="00A3471B">
      <w:pPr>
        <w:pStyle w:val="ConsPlusNormal"/>
        <w:ind w:firstLine="0"/>
        <w:jc w:val="both"/>
        <w:rPr>
          <w:rFonts w:eastAsia="Times New Roman"/>
          <w:sz w:val="24"/>
          <w:szCs w:val="24"/>
        </w:rPr>
      </w:pPr>
    </w:p>
    <w:p w:rsidR="00A3471B" w:rsidRDefault="00D05D8D">
      <w:pPr>
        <w:pStyle w:val="ConsPlusNormal"/>
        <w:ind w:firstLine="0"/>
        <w:jc w:val="center"/>
        <w:rPr>
          <w:rFonts w:eastAsia="Times New Roman"/>
          <w:sz w:val="24"/>
          <w:szCs w:val="24"/>
        </w:rPr>
      </w:pPr>
      <w:r>
        <w:rPr>
          <w:rFonts w:eastAsia="Times New Roman"/>
          <w:sz w:val="24"/>
          <w:szCs w:val="24"/>
          <w:lang w:eastAsia="en-US"/>
        </w:rPr>
        <w:t xml:space="preserve">3. </w:t>
      </w:r>
      <w:r>
        <w:rPr>
          <w:rFonts w:eastAsia="Times New Roman"/>
          <w:sz w:val="24"/>
          <w:szCs w:val="24"/>
        </w:rPr>
        <w:t xml:space="preserve">Виды профилактических мероприятий, которые проводятся при осуществлении муниципального контроля </w:t>
      </w:r>
    </w:p>
    <w:p w:rsidR="00A3471B" w:rsidRDefault="00A3471B">
      <w:pPr>
        <w:pStyle w:val="ConsPlusNormal"/>
        <w:ind w:firstLine="0"/>
        <w:jc w:val="center"/>
        <w:rPr>
          <w:rFonts w:eastAsia="Times New Roman"/>
          <w:sz w:val="24"/>
          <w:szCs w:val="24"/>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3.1. При </w:t>
      </w:r>
      <w:proofErr w:type="gramStart"/>
      <w:r>
        <w:rPr>
          <w:rFonts w:ascii="Times New Roman" w:hAnsi="Times New Roman"/>
          <w:sz w:val="24"/>
          <w:szCs w:val="24"/>
          <w:lang w:eastAsia="en-US"/>
        </w:rPr>
        <w:t>осуществлении</w:t>
      </w:r>
      <w:proofErr w:type="gramEnd"/>
      <w:r>
        <w:rPr>
          <w:rFonts w:ascii="Times New Roman" w:hAnsi="Times New Roman"/>
          <w:sz w:val="24"/>
          <w:szCs w:val="24"/>
          <w:lang w:eastAsia="en-US"/>
        </w:rPr>
        <w:t xml:space="preserve"> муниципального контроля могут проводиться следующие виды профилактических мероприятий: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1) информирование;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2) обобщение правоприменительной практики;</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lastRenderedPageBreak/>
        <w:t>3) объявление предостережения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4) консультирование;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 профилактический визит;</w:t>
      </w:r>
    </w:p>
    <w:p w:rsidR="00A3471B" w:rsidRDefault="00D05D8D">
      <w:pPr>
        <w:pStyle w:val="HTML"/>
        <w:ind w:firstLine="540"/>
        <w:jc w:val="both"/>
        <w:rPr>
          <w:rFonts w:ascii="Times New Roman" w:hAnsi="Times New Roman"/>
          <w:sz w:val="24"/>
          <w:szCs w:val="24"/>
          <w:shd w:val="clear" w:color="auto" w:fill="FFFFFF"/>
          <w:lang w:eastAsia="en-US"/>
        </w:rPr>
      </w:pPr>
      <w:r>
        <w:rPr>
          <w:rFonts w:ascii="Times New Roman" w:hAnsi="Times New Roman"/>
          <w:sz w:val="24"/>
          <w:szCs w:val="24"/>
        </w:rPr>
        <w:t xml:space="preserve">3.1.2. </w:t>
      </w:r>
      <w:r>
        <w:rPr>
          <w:rFonts w:ascii="Times New Roman" w:hAnsi="Times New Roman"/>
          <w:sz w:val="24"/>
          <w:szCs w:val="24"/>
          <w:lang w:eastAsia="en-US"/>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3.1.3. В случае</w:t>
      </w:r>
      <w:proofErr w:type="gramStart"/>
      <w:r>
        <w:rPr>
          <w:rFonts w:ascii="Times New Roman" w:hAnsi="Times New Roman"/>
          <w:sz w:val="24"/>
          <w:szCs w:val="24"/>
          <w:lang w:eastAsia="en-US"/>
        </w:rPr>
        <w:t>,</w:t>
      </w:r>
      <w:proofErr w:type="gramEnd"/>
      <w:r>
        <w:rPr>
          <w:rFonts w:ascii="Times New Roman" w:hAnsi="Times New Roman"/>
          <w:sz w:val="24"/>
          <w:szCs w:val="24"/>
          <w:lang w:eastAsia="en-US"/>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A3471B" w:rsidRDefault="00A3471B">
      <w:pPr>
        <w:pStyle w:val="HTML"/>
        <w:ind w:firstLine="540"/>
        <w:jc w:val="both"/>
        <w:outlineLvl w:val="2"/>
        <w:rPr>
          <w:rFonts w:ascii="Times New Roman" w:hAnsi="Times New Roman"/>
          <w:sz w:val="24"/>
          <w:szCs w:val="24"/>
          <w:lang w:eastAsia="en-US"/>
        </w:rPr>
      </w:pPr>
    </w:p>
    <w:p w:rsidR="00A3471B" w:rsidRDefault="00D05D8D">
      <w:pPr>
        <w:pStyle w:val="ConsPlusNormal"/>
        <w:ind w:firstLine="0"/>
        <w:jc w:val="center"/>
        <w:outlineLvl w:val="2"/>
        <w:rPr>
          <w:rFonts w:eastAsia="Times New Roman"/>
          <w:sz w:val="24"/>
          <w:szCs w:val="24"/>
        </w:rPr>
      </w:pPr>
      <w:r>
        <w:rPr>
          <w:rFonts w:eastAsia="Times New Roman"/>
          <w:sz w:val="24"/>
          <w:szCs w:val="24"/>
          <w:lang w:eastAsia="en-US"/>
        </w:rPr>
        <w:t>3.2. Информирование</w:t>
      </w:r>
    </w:p>
    <w:p w:rsidR="00A3471B" w:rsidRDefault="00A3471B">
      <w:pPr>
        <w:pStyle w:val="HTML"/>
        <w:ind w:firstLine="540"/>
        <w:jc w:val="both"/>
        <w:outlineLvl w:val="2"/>
        <w:rPr>
          <w:rFonts w:ascii="Times New Roman" w:hAnsi="Times New Roman"/>
          <w:sz w:val="24"/>
          <w:szCs w:val="24"/>
          <w:lang w:eastAsia="en-US"/>
        </w:rPr>
      </w:pP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3.2.1. Контрольным органом осуществляется информирование контролируемых лиц и иных заинтересованных лиц по вопросам соблюдения обязательных требований.</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3.2.2. Информирование осуществляется посредством размещения соответствующих сведений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3.2.3. Контрольным органом размещается и поддерживается информация в актуальном состоянии на своем официальном сайте в сети «Интернет»:</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1) тексты нормативных правовых актов, регулирующих осуществление муниципального контроля;</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4) утвержденные проверочные листы в формате, допускающем их использование для самообследования;</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6) перечень индикаторов риска нарушения обязательных требований, порядок отнесения объектов контроля к категориям риска;</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7) перечень объектов контроля, учитываемых в рамках формирования ежегодного плана контрольных мероприятий, с указанием категории риска;</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8) программу профилактики рисков причинения вреда и план проведения плановых контрольных мероприятий администрацией (при проведении таких мероприятий);</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9) исчерпывающий перечень сведений, которые могут запрашиваться контрольным органом у контролируемого лица;</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10) сведения о способах получения консультаций по вопросам соблюдения обязательных требований;</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lastRenderedPageBreak/>
        <w:t>11) сведения о применении контрольным органом мер стимулирования добросовестности контролируемых лиц;</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12) сведения о порядке досудебного обжалования решений контрольным органом, действий (бездействия) его должностных лиц;</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13) доклады, содержащие результаты обобщения правоприменительной практики администрации;</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14) доклады о муниципальном контроле;</w:t>
      </w:r>
    </w:p>
    <w:p w:rsidR="00A3471B" w:rsidRDefault="00D05D8D">
      <w:pPr>
        <w:pStyle w:val="HTML"/>
        <w:ind w:firstLine="540"/>
        <w:jc w:val="both"/>
        <w:outlineLvl w:val="2"/>
        <w:rPr>
          <w:rFonts w:ascii="Times New Roman" w:hAnsi="Times New Roman"/>
          <w:sz w:val="24"/>
          <w:szCs w:val="24"/>
          <w:lang w:eastAsia="en-US"/>
        </w:rPr>
      </w:pPr>
      <w:r>
        <w:rPr>
          <w:rFonts w:ascii="Times New Roman" w:hAnsi="Times New Roman"/>
          <w:sz w:val="24"/>
          <w:szCs w:val="24"/>
          <w:lang w:eastAsia="en-US"/>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A3471B" w:rsidRDefault="00D05D8D">
      <w:pPr>
        <w:pStyle w:val="HTML"/>
        <w:ind w:firstLine="540"/>
        <w:jc w:val="both"/>
        <w:outlineLvl w:val="2"/>
        <w:rPr>
          <w:rFonts w:ascii="Times New Roman" w:hAnsi="Times New Roman"/>
          <w:sz w:val="24"/>
          <w:szCs w:val="24"/>
          <w:lang w:eastAsia="en-US"/>
        </w:rPr>
      </w:pPr>
      <w:proofErr w:type="gramStart"/>
      <w:r>
        <w:rPr>
          <w:rFonts w:ascii="Times New Roman" w:hAnsi="Times New Roman"/>
          <w:sz w:val="24"/>
          <w:szCs w:val="24"/>
          <w:lang w:eastAsia="en-US"/>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A3471B" w:rsidRDefault="00A3471B">
      <w:pPr>
        <w:pStyle w:val="ConsPlusNormal"/>
        <w:ind w:firstLine="0"/>
        <w:jc w:val="both"/>
        <w:rPr>
          <w:rFonts w:eastAsia="Times New Roman"/>
          <w:sz w:val="24"/>
          <w:szCs w:val="24"/>
        </w:rPr>
      </w:pPr>
    </w:p>
    <w:p w:rsidR="00A3471B" w:rsidRDefault="00D05D8D">
      <w:pPr>
        <w:pStyle w:val="ConsPlusNormal"/>
        <w:ind w:firstLine="0"/>
        <w:jc w:val="center"/>
        <w:rPr>
          <w:rFonts w:eastAsia="Times New Roman"/>
          <w:sz w:val="24"/>
          <w:szCs w:val="24"/>
        </w:rPr>
      </w:pPr>
      <w:r>
        <w:rPr>
          <w:rFonts w:eastAsia="Times New Roman"/>
          <w:sz w:val="24"/>
          <w:szCs w:val="24"/>
        </w:rPr>
        <w:t>3.3. Обобщение правоприменительной практики</w:t>
      </w:r>
    </w:p>
    <w:p w:rsidR="00A3471B" w:rsidRDefault="00A3471B">
      <w:pPr>
        <w:pStyle w:val="ConsPlusNormal"/>
        <w:ind w:firstLine="0"/>
        <w:jc w:val="center"/>
        <w:rPr>
          <w:rFonts w:eastAsia="Times New Roman"/>
          <w:sz w:val="24"/>
          <w:szCs w:val="24"/>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3.3.1. Обобщение правоприменительной практики проводится для решения следующих задач:</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2) выявление типичных нарушений обязательных требований, причин, факторов и условий, способствующих возникновению указанных нарушений;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 анализ случаев причинения вреда (ущерба) охраняемым законом ценностям, выявление источников и факторов риска причинения вреда (ущерба);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4) подготовка предложений об актуализации обязательных требований;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5) подготовка предложений о внесении изменений в законодательство Российской Федерации о муниципальном контроле.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3.3.2. 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 о правоприменительной практике).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3.3.3. Доклад о правоприменительной практике готовится контрольным органом не реже одного раза в год. Контрольный орган обеспечивает публичное обсуждение проекта доклада о правоприменительной практике.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 xml:space="preserve">3.3.4. </w:t>
      </w:r>
      <w:hyperlink r:id="rId12" w:anchor="/multilink/74449814/paragraph/536/number/0" w:tooltip="https://internet.garant.ru/#/multilink/74449814/paragraph/536/number/0" w:history="1">
        <w:r>
          <w:rPr>
            <w:rFonts w:ascii="Times New Roman" w:hAnsi="Times New Roman"/>
            <w:sz w:val="24"/>
            <w:szCs w:val="24"/>
          </w:rPr>
          <w:t>Доклад</w:t>
        </w:r>
      </w:hyperlink>
      <w:r>
        <w:rPr>
          <w:rFonts w:ascii="Times New Roman" w:hAnsi="Times New Roman"/>
          <w:sz w:val="24"/>
          <w:szCs w:val="24"/>
        </w:rPr>
        <w:t xml:space="preserve"> о правоприменительной практике утверждается распоряжением руководителя контрольного органа и размещается на официальном сайте контрольного ргана в сети «Интернет» в сроки, не позднее 15 марта следующего за отчетным годом.</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3.3.4 Методическое обеспечение деятельности по обобщению правоприменительной практики осуществляется </w:t>
      </w:r>
      <w:hyperlink r:id="rId13" w:anchor="/document/12160901/entry/1001" w:tooltip="https://internet.garant.ru/#/document/12160901/entry/1001" w:history="1">
        <w:r>
          <w:rPr>
            <w:rFonts w:ascii="Times New Roman" w:hAnsi="Times New Roman"/>
            <w:sz w:val="24"/>
            <w:szCs w:val="24"/>
          </w:rPr>
          <w:t>федеральным органом исполнительной власти</w:t>
        </w:r>
      </w:hyperlink>
      <w:r>
        <w:rPr>
          <w:rFonts w:ascii="Times New Roman" w:hAnsi="Times New Roman"/>
          <w:sz w:val="24"/>
          <w:szCs w:val="24"/>
        </w:rPr>
        <w:t>, осуществляющим функции по выработке государственной политики и нормативно-правовому регулированию в области муниципального контроля.</w:t>
      </w:r>
    </w:p>
    <w:p w:rsidR="00A3471B" w:rsidRDefault="00A3471B">
      <w:pPr>
        <w:pStyle w:val="HTML"/>
        <w:ind w:firstLine="540"/>
        <w:jc w:val="both"/>
        <w:outlineLvl w:val="2"/>
        <w:rPr>
          <w:rFonts w:ascii="Times New Roman" w:hAnsi="Times New Roman"/>
          <w:sz w:val="24"/>
          <w:szCs w:val="24"/>
          <w:lang w:eastAsia="en-US"/>
        </w:rPr>
      </w:pPr>
    </w:p>
    <w:p w:rsidR="00A3471B" w:rsidRDefault="00D05D8D">
      <w:pPr>
        <w:pStyle w:val="ConsPlusNormal"/>
        <w:ind w:firstLine="0"/>
        <w:jc w:val="center"/>
        <w:outlineLvl w:val="2"/>
        <w:rPr>
          <w:rFonts w:eastAsia="Times New Roman"/>
          <w:sz w:val="24"/>
          <w:szCs w:val="24"/>
        </w:rPr>
      </w:pPr>
      <w:r>
        <w:rPr>
          <w:rFonts w:eastAsia="Times New Roman"/>
          <w:sz w:val="24"/>
          <w:szCs w:val="24"/>
          <w:lang w:eastAsia="en-US"/>
        </w:rPr>
        <w:t>3.4. Объявление предостережения</w:t>
      </w:r>
    </w:p>
    <w:p w:rsidR="00A3471B" w:rsidRDefault="00A3471B">
      <w:pPr>
        <w:pStyle w:val="HTML"/>
        <w:ind w:firstLine="540"/>
        <w:jc w:val="both"/>
        <w:outlineLvl w:val="2"/>
        <w:rPr>
          <w:rFonts w:ascii="Times New Roman" w:hAnsi="Times New Roman"/>
          <w:sz w:val="24"/>
          <w:szCs w:val="24"/>
        </w:rPr>
      </w:pPr>
    </w:p>
    <w:p w:rsidR="00A3471B" w:rsidRDefault="00D05D8D">
      <w:pPr>
        <w:pStyle w:val="HTML"/>
        <w:ind w:firstLine="540"/>
        <w:jc w:val="both"/>
        <w:outlineLvl w:val="2"/>
        <w:rPr>
          <w:rFonts w:ascii="Times New Roman" w:hAnsi="Times New Roman"/>
          <w:sz w:val="24"/>
          <w:szCs w:val="24"/>
        </w:rPr>
      </w:pPr>
      <w:r>
        <w:rPr>
          <w:rFonts w:ascii="Times New Roman" w:hAnsi="Times New Roman"/>
          <w:sz w:val="24"/>
          <w:szCs w:val="24"/>
          <w:lang w:eastAsia="en-US"/>
        </w:rPr>
        <w:t xml:space="preserve">3.4.1. </w:t>
      </w:r>
      <w:proofErr w:type="gramStart"/>
      <w:r>
        <w:rPr>
          <w:rFonts w:ascii="Times New Roman" w:hAnsi="Times New Roman"/>
          <w:sz w:val="24"/>
          <w:szCs w:val="24"/>
          <w:lang w:eastAsia="en-US"/>
        </w:rPr>
        <w:t xml:space="preserve">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w:t>
      </w:r>
      <w:r>
        <w:rPr>
          <w:rFonts w:ascii="Times New Roman" w:hAnsi="Times New Roman"/>
          <w:sz w:val="24"/>
          <w:szCs w:val="24"/>
          <w:lang w:eastAsia="en-US"/>
        </w:rPr>
        <w:lastRenderedPageBreak/>
        <w:t>обязательных требований и предлагает принять меры</w:t>
      </w:r>
      <w:proofErr w:type="gramEnd"/>
      <w:r>
        <w:rPr>
          <w:rFonts w:ascii="Times New Roman" w:hAnsi="Times New Roman"/>
          <w:sz w:val="24"/>
          <w:szCs w:val="24"/>
          <w:lang w:eastAsia="en-US"/>
        </w:rPr>
        <w:t xml:space="preserve"> по обеспечению соблюдения обязательных требований.</w:t>
      </w:r>
    </w:p>
    <w:p w:rsidR="00A3471B" w:rsidRDefault="00D05D8D">
      <w:pPr>
        <w:pStyle w:val="HTML"/>
        <w:ind w:firstLine="540"/>
        <w:jc w:val="both"/>
        <w:outlineLvl w:val="2"/>
        <w:rPr>
          <w:rFonts w:ascii="Times New Roman" w:hAnsi="Times New Roman"/>
          <w:sz w:val="24"/>
          <w:szCs w:val="24"/>
        </w:rPr>
      </w:pPr>
      <w:r>
        <w:rPr>
          <w:rFonts w:ascii="Times New Roman" w:hAnsi="Times New Roman"/>
          <w:sz w:val="24"/>
          <w:szCs w:val="24"/>
          <w:lang w:eastAsia="en-US"/>
        </w:rPr>
        <w:t xml:space="preserve">3.4.2. </w:t>
      </w:r>
      <w:proofErr w:type="gramStart"/>
      <w:r>
        <w:rPr>
          <w:rFonts w:ascii="Times New Roman" w:hAnsi="Times New Roman"/>
          <w:sz w:val="24"/>
          <w:szCs w:val="24"/>
          <w:lang w:eastAsia="en-US"/>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w:t>
      </w:r>
      <w:proofErr w:type="gramEnd"/>
      <w:r>
        <w:rPr>
          <w:rFonts w:ascii="Times New Roman" w:hAnsi="Times New Roman"/>
          <w:sz w:val="24"/>
          <w:szCs w:val="24"/>
          <w:lang w:eastAsia="en-US"/>
        </w:rPr>
        <w:t xml:space="preserve">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A3471B" w:rsidRDefault="00D05D8D">
      <w:pPr>
        <w:pStyle w:val="HTML"/>
        <w:ind w:firstLine="540"/>
        <w:jc w:val="both"/>
        <w:outlineLvl w:val="2"/>
        <w:rPr>
          <w:rFonts w:ascii="Times New Roman" w:hAnsi="Times New Roman"/>
          <w:sz w:val="24"/>
          <w:szCs w:val="24"/>
        </w:rPr>
      </w:pPr>
      <w:r>
        <w:rPr>
          <w:rFonts w:ascii="Times New Roman" w:hAnsi="Times New Roman"/>
          <w:sz w:val="24"/>
          <w:szCs w:val="24"/>
          <w:lang w:eastAsia="en-US"/>
        </w:rPr>
        <w:t xml:space="preserve">3.4.3. </w:t>
      </w:r>
      <w:proofErr w:type="gramStart"/>
      <w:r>
        <w:rPr>
          <w:rFonts w:ascii="Times New Roman" w:hAnsi="Times New Roman"/>
          <w:sz w:val="24"/>
          <w:szCs w:val="24"/>
          <w:lang w:eastAsia="en-US"/>
        </w:rPr>
        <w:t>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roofErr w:type="gramEnd"/>
    </w:p>
    <w:p w:rsidR="00A3471B" w:rsidRDefault="00D05D8D">
      <w:pPr>
        <w:pStyle w:val="HTML"/>
        <w:ind w:firstLine="540"/>
        <w:jc w:val="both"/>
        <w:outlineLvl w:val="2"/>
        <w:rPr>
          <w:rFonts w:ascii="Times New Roman" w:hAnsi="Times New Roman"/>
          <w:sz w:val="24"/>
          <w:szCs w:val="24"/>
        </w:rPr>
      </w:pPr>
      <w:r>
        <w:rPr>
          <w:rFonts w:ascii="Times New Roman" w:hAnsi="Times New Roman"/>
          <w:sz w:val="24"/>
          <w:szCs w:val="24"/>
          <w:lang w:eastAsia="en-US"/>
        </w:rPr>
        <w:t xml:space="preserve">3.4.4.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w:t>
      </w:r>
    </w:p>
    <w:p w:rsidR="00A3471B" w:rsidRDefault="00D05D8D">
      <w:pPr>
        <w:pStyle w:val="HTML"/>
        <w:ind w:firstLine="540"/>
        <w:jc w:val="both"/>
        <w:outlineLvl w:val="2"/>
        <w:rPr>
          <w:rFonts w:ascii="Times New Roman" w:hAnsi="Times New Roman"/>
          <w:sz w:val="24"/>
          <w:szCs w:val="24"/>
        </w:rPr>
      </w:pPr>
      <w:r>
        <w:rPr>
          <w:rFonts w:ascii="Times New Roman" w:hAnsi="Times New Roman"/>
          <w:sz w:val="24"/>
          <w:szCs w:val="24"/>
          <w:lang w:eastAsia="en-US"/>
        </w:rPr>
        <w:t xml:space="preserve">3.4.5. Контрольный орган осуществляет учет объявленных ими предостережений о недопустимости нарушения обязательных </w:t>
      </w:r>
      <w:proofErr w:type="gramStart"/>
      <w:r>
        <w:rPr>
          <w:rFonts w:ascii="Times New Roman" w:hAnsi="Times New Roman"/>
          <w:sz w:val="24"/>
          <w:szCs w:val="24"/>
          <w:lang w:eastAsia="en-US"/>
        </w:rPr>
        <w:t>требований</w:t>
      </w:r>
      <w:proofErr w:type="gramEnd"/>
      <w:r>
        <w:rPr>
          <w:rFonts w:ascii="Times New Roman" w:hAnsi="Times New Roman"/>
          <w:sz w:val="24"/>
          <w:szCs w:val="24"/>
          <w:lang w:eastAsia="en-US"/>
        </w:rPr>
        <w:t xml:space="preserve"> и используют соответствующие данные для проведения иных профилактических мероприятий и контрольных мероприятий.</w:t>
      </w:r>
    </w:p>
    <w:p w:rsidR="00A3471B" w:rsidRDefault="00A3471B">
      <w:pPr>
        <w:pStyle w:val="HTML"/>
        <w:ind w:firstLine="540"/>
        <w:jc w:val="both"/>
        <w:outlineLvl w:val="2"/>
        <w:rPr>
          <w:rFonts w:ascii="Times New Roman" w:hAnsi="Times New Roman"/>
          <w:sz w:val="24"/>
          <w:szCs w:val="24"/>
        </w:rPr>
      </w:pPr>
    </w:p>
    <w:p w:rsidR="00A3471B" w:rsidRDefault="00D05D8D">
      <w:pPr>
        <w:pStyle w:val="ConsPlusNormal"/>
        <w:ind w:firstLine="0"/>
        <w:jc w:val="center"/>
        <w:outlineLvl w:val="2"/>
        <w:rPr>
          <w:rFonts w:eastAsia="Times New Roman"/>
          <w:sz w:val="24"/>
          <w:szCs w:val="24"/>
        </w:rPr>
      </w:pPr>
      <w:r>
        <w:rPr>
          <w:rFonts w:eastAsia="Times New Roman"/>
          <w:sz w:val="24"/>
          <w:szCs w:val="24"/>
          <w:lang w:eastAsia="en-US"/>
        </w:rPr>
        <w:t>3.5. Консультирование</w:t>
      </w:r>
    </w:p>
    <w:p w:rsidR="00A3471B" w:rsidRDefault="00A3471B">
      <w:pPr>
        <w:pStyle w:val="HTML"/>
        <w:ind w:firstLine="540"/>
        <w:jc w:val="both"/>
        <w:outlineLvl w:val="2"/>
        <w:rPr>
          <w:rFonts w:ascii="Times New Roman" w:hAnsi="Times New Roman"/>
          <w:sz w:val="24"/>
          <w:szCs w:val="24"/>
          <w:lang w:eastAsia="en-US"/>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3.5.1. Должностное лицо контрольного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3.5.2.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3.5.3.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3.5.4. При </w:t>
      </w:r>
      <w:proofErr w:type="gramStart"/>
      <w:r>
        <w:rPr>
          <w:rFonts w:ascii="Times New Roman" w:hAnsi="Times New Roman"/>
          <w:sz w:val="24"/>
          <w:szCs w:val="24"/>
          <w:lang w:eastAsia="en-US"/>
        </w:rPr>
        <w:t>осуществлении</w:t>
      </w:r>
      <w:proofErr w:type="gramEnd"/>
      <w:r>
        <w:rPr>
          <w:rFonts w:ascii="Times New Roman" w:hAnsi="Times New Roman"/>
          <w:sz w:val="24"/>
          <w:szCs w:val="24"/>
          <w:lang w:eastAsia="en-US"/>
        </w:rPr>
        <w:t xml:space="preserve">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3.5.5.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3.5.6.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3.5.7. Контрольный орган осуществляет учет консультирований.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lastRenderedPageBreak/>
        <w:t>3.5.8.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rsidR="00A3471B" w:rsidRDefault="00A3471B">
      <w:pPr>
        <w:pStyle w:val="HTML"/>
        <w:ind w:firstLine="540"/>
        <w:jc w:val="both"/>
        <w:rPr>
          <w:rFonts w:ascii="Times New Roman" w:hAnsi="Times New Roman"/>
          <w:sz w:val="24"/>
          <w:szCs w:val="24"/>
          <w:lang w:eastAsia="en-US"/>
        </w:rPr>
      </w:pPr>
    </w:p>
    <w:p w:rsidR="00A3471B" w:rsidRDefault="00D05D8D">
      <w:pPr>
        <w:pStyle w:val="ConsPlusNormal"/>
        <w:ind w:firstLine="0"/>
        <w:jc w:val="center"/>
        <w:rPr>
          <w:rFonts w:eastAsia="Times New Roman"/>
          <w:sz w:val="24"/>
          <w:szCs w:val="24"/>
        </w:rPr>
      </w:pPr>
      <w:r>
        <w:rPr>
          <w:rFonts w:eastAsia="Times New Roman"/>
          <w:sz w:val="24"/>
          <w:szCs w:val="24"/>
        </w:rPr>
        <w:t>3.6. Профилактический визит</w:t>
      </w:r>
    </w:p>
    <w:p w:rsidR="00A3471B" w:rsidRDefault="00A3471B">
      <w:pPr>
        <w:pStyle w:val="HTML"/>
        <w:ind w:firstLine="540"/>
        <w:jc w:val="both"/>
        <w:rPr>
          <w:rFonts w:ascii="Times New Roman" w:hAnsi="Times New Roman"/>
          <w:sz w:val="24"/>
          <w:szCs w:val="24"/>
          <w:lang w:eastAsia="en-US"/>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3.6.1.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 xml:space="preserve">3.6.2. </w:t>
      </w:r>
      <w:proofErr w:type="gramStart"/>
      <w:r>
        <w:rPr>
          <w:rFonts w:ascii="Times New Roman" w:hAnsi="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Pr>
          <w:rFonts w:ascii="Times New Roman" w:hAnsi="Times New Roman"/>
          <w:sz w:val="24"/>
          <w:szCs w:val="24"/>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3.6.3.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3.6.4.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r:id="rId14" w:anchor="/document/74449814/entry/4806" w:tooltip="https://internet.garant.ru/#/document/74449814/entry/4806" w:history="1">
        <w:r>
          <w:rPr>
            <w:rFonts w:ascii="Times New Roman" w:hAnsi="Times New Roman"/>
            <w:sz w:val="24"/>
            <w:szCs w:val="24"/>
          </w:rPr>
          <w:t>частями 6</w:t>
        </w:r>
      </w:hyperlink>
      <w:r>
        <w:rPr>
          <w:rFonts w:ascii="Times New Roman" w:hAnsi="Times New Roman"/>
          <w:sz w:val="24"/>
          <w:szCs w:val="24"/>
        </w:rPr>
        <w:t xml:space="preserve"> и </w:t>
      </w:r>
      <w:hyperlink r:id="rId15" w:anchor="/document/74449814/entry/4807" w:tooltip="https://internet.garant.ru/#/document/74449814/entry/4807" w:history="1">
        <w:r>
          <w:rPr>
            <w:rFonts w:ascii="Times New Roman" w:hAnsi="Times New Roman"/>
            <w:sz w:val="24"/>
            <w:szCs w:val="24"/>
          </w:rPr>
          <w:t>7 статьи 48</w:t>
        </w:r>
      </w:hyperlink>
      <w:r>
        <w:rPr>
          <w:rFonts w:ascii="Times New Roman" w:hAnsi="Times New Roman"/>
          <w:sz w:val="24"/>
          <w:szCs w:val="24"/>
        </w:rPr>
        <w:t xml:space="preserve">  Федерального закона № 248-ФЗ.</w:t>
      </w:r>
    </w:p>
    <w:p w:rsidR="00A3471B" w:rsidRDefault="00A3471B">
      <w:pPr>
        <w:pStyle w:val="ConsPlusNormal"/>
        <w:ind w:firstLine="0"/>
        <w:jc w:val="both"/>
        <w:rPr>
          <w:rFonts w:eastAsia="Times New Roman"/>
          <w:sz w:val="24"/>
          <w:szCs w:val="24"/>
        </w:rPr>
      </w:pPr>
    </w:p>
    <w:p w:rsidR="00A3471B" w:rsidRDefault="00D05D8D">
      <w:pPr>
        <w:pStyle w:val="ConsPlusNormal"/>
        <w:ind w:firstLine="0"/>
        <w:jc w:val="center"/>
        <w:outlineLvl w:val="1"/>
        <w:rPr>
          <w:rFonts w:eastAsia="Times New Roman"/>
          <w:sz w:val="24"/>
          <w:szCs w:val="24"/>
        </w:rPr>
      </w:pPr>
      <w:r>
        <w:rPr>
          <w:rFonts w:eastAsia="Times New Roman"/>
          <w:sz w:val="24"/>
          <w:szCs w:val="24"/>
          <w:lang w:eastAsia="en-US"/>
        </w:rPr>
        <w:t>4. Осуществление муниципального контроля</w:t>
      </w:r>
    </w:p>
    <w:p w:rsidR="00A3471B" w:rsidRDefault="00A3471B">
      <w:pPr>
        <w:pStyle w:val="ConsPlusNormal"/>
        <w:ind w:firstLine="0"/>
        <w:jc w:val="both"/>
        <w:outlineLvl w:val="1"/>
        <w:rPr>
          <w:rFonts w:eastAsia="Times New Roman"/>
          <w:sz w:val="24"/>
          <w:szCs w:val="24"/>
        </w:rPr>
      </w:pP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 xml:space="preserve">4.1. </w:t>
      </w:r>
      <w:proofErr w:type="gramStart"/>
      <w:r>
        <w:rPr>
          <w:rFonts w:ascii="Times New Roman" w:hAnsi="Times New Roman"/>
          <w:sz w:val="24"/>
          <w:szCs w:val="24"/>
          <w:lang w:eastAsia="en-US"/>
        </w:rPr>
        <w:t>При проведении контрольных мероприятий, связанных с посещением объектов муниципального контроля, должностными лицами контрольного органа для фиксации доказательств нарушений обязательных требований могут использоваться фотосъемка, аудио- и видеозапись, иные способы фиксации таких доказательств.</w:t>
      </w:r>
      <w:proofErr w:type="gramEnd"/>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4.2. 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 xml:space="preserve">4.3.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Pr>
          <w:rFonts w:ascii="Times New Roman" w:hAnsi="Times New Roman"/>
          <w:sz w:val="24"/>
          <w:szCs w:val="24"/>
          <w:lang w:eastAsia="en-US"/>
        </w:rPr>
        <w:t>деятельности</w:t>
      </w:r>
      <w:proofErr w:type="gramEnd"/>
      <w:r>
        <w:rPr>
          <w:rFonts w:ascii="Times New Roman" w:hAnsi="Times New Roman"/>
          <w:sz w:val="24"/>
          <w:szCs w:val="24"/>
          <w:lang w:eastAsia="en-US"/>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контрольного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16" w:tooltip="consultantplus://offline/ref=D6ABC7FCB91897349C7570FDE1F5BE4B3D15BDDFA0167ED1122CAA39C0EFC6EA84189685618F228518B96879825D8B0C603C839649E546C6E5t4E" w:history="1">
        <w:r>
          <w:rPr>
            <w:rFonts w:ascii="Times New Roman" w:hAnsi="Times New Roman"/>
            <w:sz w:val="24"/>
            <w:szCs w:val="24"/>
            <w:lang w:eastAsia="en-US"/>
          </w:rPr>
          <w:t>частями 4</w:t>
        </w:r>
      </w:hyperlink>
      <w:r>
        <w:rPr>
          <w:rFonts w:ascii="Times New Roman" w:hAnsi="Times New Roman"/>
          <w:sz w:val="24"/>
          <w:szCs w:val="24"/>
          <w:lang w:eastAsia="en-US"/>
        </w:rPr>
        <w:t xml:space="preserve"> и </w:t>
      </w:r>
      <w:hyperlink r:id="rId17" w:tooltip="consultantplus://offline/ref=D6ABC7FCB91897349C7570FDE1F5BE4B3D15BDDFA0167ED1122CAA39C0EFC6EA84189685618F228517B96879825D8B0C603C839649E546C6E5t4E" w:history="1">
        <w:r>
          <w:rPr>
            <w:rFonts w:ascii="Times New Roman" w:hAnsi="Times New Roman"/>
            <w:sz w:val="24"/>
            <w:szCs w:val="24"/>
            <w:lang w:eastAsia="en-US"/>
          </w:rPr>
          <w:t>5 статьи 21</w:t>
        </w:r>
      </w:hyperlink>
      <w:r>
        <w:rPr>
          <w:rFonts w:ascii="Times New Roman" w:hAnsi="Times New Roman"/>
          <w:sz w:val="24"/>
          <w:szCs w:val="24"/>
          <w:lang w:eastAsia="en-US"/>
        </w:rPr>
        <w:t xml:space="preserve"> Федерального закона № 248-ФЗ.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 xml:space="preserve">4.4. </w:t>
      </w:r>
      <w:proofErr w:type="gramStart"/>
      <w:r>
        <w:rPr>
          <w:rFonts w:ascii="Times New Roman" w:hAnsi="Times New Roman"/>
          <w:sz w:val="24"/>
          <w:szCs w:val="24"/>
          <w:lang w:eastAsia="en-US"/>
        </w:rPr>
        <w:t xml:space="preserve">В случае временной нетрудоспособности в связи с нахождением на амбулаторном лечении, болезни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на срок, необходимый </w:t>
      </w:r>
      <w:r>
        <w:rPr>
          <w:rFonts w:ascii="Times New Roman" w:hAnsi="Times New Roman"/>
          <w:sz w:val="24"/>
          <w:szCs w:val="24"/>
          <w:lang w:eastAsia="en-US"/>
        </w:rPr>
        <w:lastRenderedPageBreak/>
        <w:t>для устранения обстоятельств, послуживших поводом для данного обращения в администрацию.</w:t>
      </w:r>
      <w:proofErr w:type="gramEnd"/>
    </w:p>
    <w:p w:rsidR="00A3471B" w:rsidRDefault="00A3471B">
      <w:pPr>
        <w:pStyle w:val="HTML"/>
        <w:ind w:firstLine="540"/>
        <w:jc w:val="both"/>
        <w:outlineLvl w:val="1"/>
        <w:rPr>
          <w:rFonts w:ascii="Times New Roman" w:hAnsi="Times New Roman"/>
          <w:sz w:val="24"/>
          <w:szCs w:val="24"/>
        </w:rPr>
      </w:pPr>
    </w:p>
    <w:p w:rsidR="00A3471B" w:rsidRDefault="00D05D8D">
      <w:pPr>
        <w:pStyle w:val="ConsPlusNormal"/>
        <w:ind w:firstLine="0"/>
        <w:jc w:val="center"/>
        <w:outlineLvl w:val="1"/>
        <w:rPr>
          <w:rFonts w:eastAsia="Times New Roman"/>
          <w:sz w:val="24"/>
          <w:szCs w:val="24"/>
        </w:rPr>
      </w:pPr>
      <w:r>
        <w:rPr>
          <w:rFonts w:eastAsia="Times New Roman"/>
          <w:sz w:val="24"/>
          <w:szCs w:val="24"/>
          <w:lang w:eastAsia="en-US"/>
        </w:rPr>
        <w:t>5. Контрольные мероприятия</w:t>
      </w:r>
    </w:p>
    <w:p w:rsidR="00A3471B" w:rsidRDefault="00A3471B">
      <w:pPr>
        <w:pStyle w:val="ConsPlusNormal"/>
        <w:ind w:firstLine="0"/>
        <w:jc w:val="both"/>
        <w:outlineLvl w:val="1"/>
        <w:rPr>
          <w:rFonts w:eastAsia="Times New Roman"/>
          <w:sz w:val="24"/>
          <w:szCs w:val="24"/>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5.1. При </w:t>
      </w:r>
      <w:proofErr w:type="gramStart"/>
      <w:r>
        <w:rPr>
          <w:rFonts w:ascii="Times New Roman" w:hAnsi="Times New Roman"/>
          <w:sz w:val="24"/>
          <w:szCs w:val="24"/>
          <w:lang w:eastAsia="en-US"/>
        </w:rPr>
        <w:t>осуществлении</w:t>
      </w:r>
      <w:proofErr w:type="gramEnd"/>
      <w:r>
        <w:rPr>
          <w:rFonts w:ascii="Times New Roman" w:hAnsi="Times New Roman"/>
          <w:sz w:val="24"/>
          <w:szCs w:val="24"/>
          <w:lang w:eastAsia="en-US"/>
        </w:rPr>
        <w:t xml:space="preserve"> муниципального контроля мероприятия, могут проводиться на плановой и внеплановой основе. Плановые контрольные мероприятия осуществляются в соответствии со статьей 61 Федерального закона № 248-ФЗ. Внеплановые контрольные мероприятия осуществляются в соответствии со статьей 66 Федерального закона № 248-ФЗ.</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5.2. Взаимодействие с контролируемым лицом осуществляется при проведении следующих контрольных мероприятий: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инспекционный визит;</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документарная проверка;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выездная проверка.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5.3. Без взаимодействия с контролируемым лицом проводятся следующие контрольные мероприятия: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наблюдение за соблюдением обязательных требований;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выездное обследование.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5.4. Если иное не предусмотрено Федеральным законом № 248-ФЗ, оценка соблюдения контролируемыми лицами обязательных требований контрольными органами не может проводиться иными способами, кроме как посредством контрольных мероприятий, контрольных мероприятий без взаимодействия, указанных в статье 56 Федерального закона 248-ФЗ.</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5.6. Контрольные мероприятия, за исключением контрольных мероприятий без взаимодействия с контролируемым лицом, осуществляются путем совершения следующих контрольных действий: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осмотр;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опрос;</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получение письменных объяснений;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инструментальное обследование;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5.7. Основания для проведения контрольных мероприятий.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5.8. Основанием для проведения контрольных мероприятий, за исключением случаев, указанных в пункте 5.2 Положения, может быть:</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2) наступление сроков проведения контрольных мероприятий, включенных в план проведения контрольных мероприятий;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w:t>
      </w:r>
      <w:proofErr w:type="gramStart"/>
      <w:r>
        <w:rPr>
          <w:rFonts w:ascii="Times New Roman" w:hAnsi="Times New Roman"/>
          <w:sz w:val="24"/>
          <w:szCs w:val="24"/>
          <w:lang w:eastAsia="en-US"/>
        </w:rPr>
        <w:t>полномочия</w:t>
      </w:r>
      <w:proofErr w:type="gramEnd"/>
      <w:r>
        <w:rPr>
          <w:rFonts w:ascii="Times New Roman" w:hAnsi="Times New Roman"/>
          <w:sz w:val="24"/>
          <w:szCs w:val="24"/>
          <w:lang w:eastAsia="en-US"/>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lastRenderedPageBreak/>
        <w:t>4) требование прокурора о проведении контрольного мероприятия в рамках соблюдением прав и свобод человека и гражданина по поступившим в органы прокуратуры материалам и обращениям;</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A3471B" w:rsidRDefault="00D05D8D">
      <w:pPr>
        <w:pStyle w:val="HTML"/>
        <w:ind w:firstLine="540"/>
        <w:jc w:val="both"/>
        <w:rPr>
          <w:rFonts w:ascii="Times New Roman" w:hAnsi="Times New Roman"/>
          <w:sz w:val="24"/>
          <w:szCs w:val="24"/>
          <w:shd w:val="clear" w:color="auto" w:fill="FFFFFF"/>
          <w:lang w:eastAsia="en-US"/>
        </w:rPr>
      </w:pPr>
      <w:r>
        <w:rPr>
          <w:rFonts w:ascii="Times New Roman" w:hAnsi="Times New Roman"/>
          <w:sz w:val="24"/>
          <w:szCs w:val="24"/>
        </w:rPr>
        <w:t>7) выявление соответствия объекта контроля параметрам, утвержденным </w:t>
      </w:r>
      <w:hyperlink r:id="rId18" w:anchor="/multilink/74449814/paragraph/385166/number/0" w:tooltip="https://internet.garant.ru/#/multilink/74449814/paragraph/385166/number/0" w:history="1">
        <w:r>
          <w:rPr>
            <w:rFonts w:ascii="Times New Roman" w:hAnsi="Times New Roman"/>
            <w:sz w:val="24"/>
            <w:szCs w:val="24"/>
          </w:rPr>
          <w:t>индикаторами</w:t>
        </w:r>
      </w:hyperlink>
      <w:r>
        <w:rPr>
          <w:rFonts w:ascii="Times New Roman" w:hAnsi="Times New Roman"/>
          <w:sz w:val="24"/>
          <w:szCs w:val="24"/>
        </w:rPr>
        <w:t> риска нарушения обязательных требований, или отклонения объекта контроля от таких параметров;</w:t>
      </w:r>
    </w:p>
    <w:p w:rsidR="00A3471B" w:rsidRDefault="00D05D8D">
      <w:pPr>
        <w:pStyle w:val="HTML"/>
        <w:ind w:firstLine="540"/>
        <w:jc w:val="both"/>
        <w:rPr>
          <w:rFonts w:ascii="Times New Roman" w:hAnsi="Times New Roman"/>
          <w:sz w:val="24"/>
          <w:szCs w:val="24"/>
          <w:shd w:val="clear" w:color="auto" w:fill="FFFFFF"/>
          <w:lang w:eastAsia="en-US"/>
        </w:rPr>
      </w:pPr>
      <w:proofErr w:type="gramStart"/>
      <w:r>
        <w:rPr>
          <w:rFonts w:ascii="Times New Roman" w:hAnsi="Times New Roman"/>
          <w:sz w:val="24"/>
          <w:szCs w:val="24"/>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19" w:anchor="/document/12164247/entry/81" w:tooltip="https://internet.garant.ru/#/document/12164247/entry/81" w:history="1">
        <w:r>
          <w:rPr>
            <w:rFonts w:ascii="Times New Roman" w:hAnsi="Times New Roman"/>
            <w:sz w:val="24"/>
            <w:szCs w:val="24"/>
          </w:rPr>
          <w:t>частью 1 статьи 8</w:t>
        </w:r>
      </w:hyperlink>
      <w:r>
        <w:rPr>
          <w:rFonts w:ascii="Times New Roman" w:hAnsi="Times New Roman"/>
          <w:sz w:val="24"/>
          <w:szCs w:val="24"/>
        </w:rPr>
        <w:t>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w:t>
      </w:r>
      <w:proofErr w:type="gramEnd"/>
      <w:r>
        <w:rPr>
          <w:rFonts w:ascii="Times New Roman" w:hAnsi="Times New Roman"/>
          <w:sz w:val="24"/>
          <w:szCs w:val="24"/>
        </w:rPr>
        <w:t xml:space="preserve">, </w:t>
      </w:r>
      <w:proofErr w:type="gramStart"/>
      <w:r>
        <w:rPr>
          <w:rFonts w:ascii="Times New Roman" w:hAnsi="Times New Roman"/>
          <w:sz w:val="24"/>
          <w:szCs w:val="24"/>
        </w:rPr>
        <w:t>указанных в </w:t>
      </w:r>
      <w:hyperlink r:id="rId20" w:anchor="/document/12185475/entry/12016" w:tooltip="https://internet.garant.ru/#/document/12185475/entry/12016" w:history="1">
        <w:r>
          <w:rPr>
            <w:rFonts w:ascii="Times New Roman" w:hAnsi="Times New Roman"/>
            <w:sz w:val="24"/>
            <w:szCs w:val="24"/>
          </w:rPr>
          <w:t>пунктах 6 - 9.1</w:t>
        </w:r>
      </w:hyperlink>
      <w:r>
        <w:rPr>
          <w:rFonts w:ascii="Times New Roman" w:hAnsi="Times New Roman"/>
          <w:sz w:val="24"/>
          <w:szCs w:val="24"/>
        </w:rPr>
        <w:t>, </w:t>
      </w:r>
      <w:hyperlink r:id="rId21" w:anchor="/document/12185475/entry/120111" w:tooltip="https://internet.garant.ru/#/document/12185475/entry/120111" w:history="1">
        <w:r>
          <w:rPr>
            <w:rFonts w:ascii="Times New Roman" w:hAnsi="Times New Roman"/>
            <w:sz w:val="24"/>
            <w:szCs w:val="24"/>
          </w:rPr>
          <w:t>11</w:t>
        </w:r>
      </w:hyperlink>
      <w:r>
        <w:rPr>
          <w:rFonts w:ascii="Times New Roman" w:hAnsi="Times New Roman"/>
          <w:sz w:val="24"/>
          <w:szCs w:val="24"/>
        </w:rPr>
        <w:t>, </w:t>
      </w:r>
      <w:hyperlink r:id="rId22" w:anchor="/document/12185475/entry/120112" w:tooltip="https://internet.garant.ru/#/document/12185475/entry/120112" w:history="1">
        <w:r>
          <w:rPr>
            <w:rFonts w:ascii="Times New Roman" w:hAnsi="Times New Roman"/>
            <w:sz w:val="24"/>
            <w:szCs w:val="24"/>
          </w:rPr>
          <w:t>12</w:t>
        </w:r>
      </w:hyperlink>
      <w:r>
        <w:rPr>
          <w:rFonts w:ascii="Times New Roman" w:hAnsi="Times New Roman"/>
          <w:sz w:val="24"/>
          <w:szCs w:val="24"/>
        </w:rPr>
        <w:t>, </w:t>
      </w:r>
      <w:hyperlink r:id="rId23" w:anchor="/document/12185475/entry/120114" w:tooltip="https://internet.garant.ru/#/document/12185475/entry/120114" w:history="1">
        <w:r>
          <w:rPr>
            <w:rFonts w:ascii="Times New Roman" w:hAnsi="Times New Roman"/>
            <w:sz w:val="24"/>
            <w:szCs w:val="24"/>
          </w:rPr>
          <w:t>14 - 17</w:t>
        </w:r>
      </w:hyperlink>
      <w:r>
        <w:rPr>
          <w:rFonts w:ascii="Times New Roman" w:hAnsi="Times New Roman"/>
          <w:sz w:val="24"/>
          <w:szCs w:val="24"/>
        </w:rPr>
        <w:t>, </w:t>
      </w:r>
      <w:hyperlink r:id="rId24" w:anchor="/document/12185475/entry/120119" w:tooltip="https://internet.garant.ru/#/document/12185475/entry/120119" w:history="1">
        <w:r>
          <w:rPr>
            <w:rFonts w:ascii="Times New Roman" w:hAnsi="Times New Roman"/>
            <w:sz w:val="24"/>
            <w:szCs w:val="24"/>
          </w:rPr>
          <w:t>19 - 21</w:t>
        </w:r>
      </w:hyperlink>
      <w:r>
        <w:rPr>
          <w:rFonts w:ascii="Times New Roman" w:hAnsi="Times New Roman"/>
          <w:sz w:val="24"/>
          <w:szCs w:val="24"/>
        </w:rPr>
        <w:t>, </w:t>
      </w:r>
      <w:hyperlink r:id="rId25" w:anchor="/document/12185475/entry/120124" w:tooltip="https://internet.garant.ru/#/document/12185475/entry/120124" w:history="1">
        <w:r>
          <w:rPr>
            <w:rFonts w:ascii="Times New Roman" w:hAnsi="Times New Roman"/>
            <w:sz w:val="24"/>
            <w:szCs w:val="24"/>
          </w:rPr>
          <w:t>24 - 31</w:t>
        </w:r>
      </w:hyperlink>
      <w:r>
        <w:rPr>
          <w:rFonts w:ascii="Times New Roman" w:hAnsi="Times New Roman"/>
          <w:sz w:val="24"/>
          <w:szCs w:val="24"/>
        </w:rPr>
        <w:t>, </w:t>
      </w:r>
      <w:hyperlink r:id="rId26" w:anchor="/document/12185475/entry/120134" w:tooltip="https://internet.garant.ru/#/document/12185475/entry/120134" w:history="1">
        <w:r>
          <w:rPr>
            <w:rFonts w:ascii="Times New Roman" w:hAnsi="Times New Roman"/>
            <w:sz w:val="24"/>
            <w:szCs w:val="24"/>
          </w:rPr>
          <w:t>34 - 36</w:t>
        </w:r>
      </w:hyperlink>
      <w:r>
        <w:rPr>
          <w:rFonts w:ascii="Times New Roman" w:hAnsi="Times New Roman"/>
          <w:sz w:val="24"/>
          <w:szCs w:val="24"/>
        </w:rPr>
        <w:t>, </w:t>
      </w:r>
      <w:hyperlink r:id="rId27" w:anchor="/document/12185475/entry/120139" w:tooltip="https://internet.garant.ru/#/document/12185475/entry/120139" w:history="1">
        <w:r>
          <w:rPr>
            <w:rFonts w:ascii="Times New Roman" w:hAnsi="Times New Roman"/>
            <w:sz w:val="24"/>
            <w:szCs w:val="24"/>
          </w:rPr>
          <w:t>39</w:t>
        </w:r>
      </w:hyperlink>
      <w:r>
        <w:rPr>
          <w:rFonts w:ascii="Times New Roman" w:hAnsi="Times New Roman"/>
          <w:sz w:val="24"/>
          <w:szCs w:val="24"/>
        </w:rPr>
        <w:t>, </w:t>
      </w:r>
      <w:hyperlink r:id="rId28" w:anchor="/document/12185475/entry/120140" w:tooltip="https://internet.garant.ru/#/document/12185475/entry/120140" w:history="1">
        <w:r>
          <w:rPr>
            <w:rFonts w:ascii="Times New Roman" w:hAnsi="Times New Roman"/>
            <w:sz w:val="24"/>
            <w:szCs w:val="24"/>
          </w:rPr>
          <w:t>40</w:t>
        </w:r>
      </w:hyperlink>
      <w:r>
        <w:rPr>
          <w:rFonts w:ascii="Times New Roman" w:hAnsi="Times New Roman"/>
          <w:sz w:val="24"/>
          <w:szCs w:val="24"/>
        </w:rPr>
        <w:t>, </w:t>
      </w:r>
      <w:hyperlink r:id="rId29" w:anchor="/document/12185475/entry/120142" w:tooltip="https://internet.garant.ru/#/document/12185475/entry/120142" w:history="1">
        <w:r>
          <w:rPr>
            <w:rFonts w:ascii="Times New Roman" w:hAnsi="Times New Roman"/>
            <w:sz w:val="24"/>
            <w:szCs w:val="24"/>
          </w:rPr>
          <w:t>42 - 55</w:t>
        </w:r>
      </w:hyperlink>
      <w:r>
        <w:rPr>
          <w:rFonts w:ascii="Times New Roman" w:hAnsi="Times New Roman"/>
          <w:sz w:val="24"/>
          <w:szCs w:val="24"/>
        </w:rPr>
        <w:t> и </w:t>
      </w:r>
      <w:hyperlink r:id="rId30" w:anchor="/document/12185475/entry/120159" w:tooltip="https://internet.garant.ru/#/document/12185475/entry/120159" w:history="1">
        <w:r>
          <w:rPr>
            <w:rFonts w:ascii="Times New Roman" w:hAnsi="Times New Roman"/>
            <w:sz w:val="24"/>
            <w:szCs w:val="24"/>
          </w:rPr>
          <w:t>59 части 1 статьи 12</w:t>
        </w:r>
      </w:hyperlink>
      <w:r>
        <w:rPr>
          <w:rFonts w:ascii="Times New Roman" w:hAnsi="Times New Roman"/>
          <w:sz w:val="24"/>
          <w:szCs w:val="24"/>
        </w:rPr>
        <w:t> Федерального закона от 4 мая 2011 года №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roofErr w:type="gramEnd"/>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9) уклонение контролируемого лица от проведения обязательного профилактического визита.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5.9. Контрольные мероприятия без взаимодействия проводятся должностными лицами контрольных органов на основании </w:t>
      </w:r>
      <w:hyperlink r:id="rId31" w:anchor="/multilink/74449814/paragraph/638/number/0" w:tooltip="https://internet.garant.ru/#/multilink/74449814/paragraph/638/number/0" w:history="1">
        <w:r>
          <w:rPr>
            <w:rFonts w:ascii="Times New Roman" w:hAnsi="Times New Roman"/>
            <w:sz w:val="24"/>
            <w:szCs w:val="24"/>
          </w:rPr>
          <w:t>заданий</w:t>
        </w:r>
      </w:hyperlink>
      <w:r>
        <w:rPr>
          <w:rFonts w:ascii="Times New Roman" w:hAnsi="Times New Roman"/>
          <w:sz w:val="24"/>
          <w:szCs w:val="24"/>
        </w:rPr>
        <w:t>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 xml:space="preserve">5.10. </w:t>
      </w:r>
      <w:proofErr w:type="gramStart"/>
      <w:r>
        <w:rPr>
          <w:rFonts w:ascii="Times New Roman" w:hAnsi="Times New Roman"/>
          <w:sz w:val="24"/>
          <w:szCs w:val="24"/>
        </w:rPr>
        <w:t>При наличии соответствующего положения в федеральном законе о виде контроля возможно проведение внепланового контрольного мероприятия в случае поступления от контролируемого лица в контрольный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w:t>
      </w:r>
      <w:proofErr w:type="gramEnd"/>
      <w:r>
        <w:rPr>
          <w:rFonts w:ascii="Times New Roman" w:hAnsi="Times New Roman"/>
          <w:sz w:val="24"/>
          <w:szCs w:val="24"/>
        </w:rPr>
        <w:t xml:space="preserve"> действия соответствующих разрешений. Предмет внепланового контрольного мероприятия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A3471B" w:rsidRDefault="00A3471B">
      <w:pPr>
        <w:pStyle w:val="ConsPlusNormal"/>
        <w:ind w:firstLine="0"/>
        <w:jc w:val="both"/>
        <w:rPr>
          <w:rFonts w:eastAsia="Times New Roman"/>
          <w:sz w:val="24"/>
          <w:szCs w:val="24"/>
        </w:rPr>
      </w:pPr>
    </w:p>
    <w:p w:rsidR="00A3471B" w:rsidRDefault="00D05D8D">
      <w:pPr>
        <w:pStyle w:val="ConsPlusNormal"/>
        <w:ind w:firstLine="0"/>
        <w:jc w:val="center"/>
        <w:rPr>
          <w:rFonts w:eastAsia="Times New Roman"/>
          <w:sz w:val="24"/>
          <w:szCs w:val="24"/>
        </w:rPr>
      </w:pPr>
      <w:r>
        <w:rPr>
          <w:rFonts w:eastAsia="Times New Roman"/>
          <w:sz w:val="24"/>
          <w:szCs w:val="24"/>
        </w:rPr>
        <w:t>6</w:t>
      </w:r>
      <w:r>
        <w:rPr>
          <w:rFonts w:eastAsia="Times New Roman"/>
          <w:sz w:val="24"/>
          <w:szCs w:val="24"/>
          <w:lang w:eastAsia="en-US"/>
        </w:rPr>
        <w:t>. Плановые контрольные мероприятия</w:t>
      </w:r>
    </w:p>
    <w:p w:rsidR="00A3471B" w:rsidRDefault="00A3471B">
      <w:pPr>
        <w:pStyle w:val="ConsPlusNormal"/>
        <w:ind w:firstLine="0"/>
        <w:jc w:val="both"/>
        <w:rPr>
          <w:rFonts w:eastAsia="Times New Roman"/>
          <w:sz w:val="24"/>
          <w:szCs w:val="24"/>
        </w:rPr>
      </w:pPr>
    </w:p>
    <w:p w:rsidR="00A3471B" w:rsidRDefault="00D05D8D">
      <w:pPr>
        <w:pStyle w:val="HTML"/>
        <w:ind w:firstLine="54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lang w:eastAsia="en-US"/>
        </w:rPr>
        <w:t>.1.1. Плановые контрольные мероприятия осуществляются в соответствии со статьей 61 Федерального закона</w:t>
      </w:r>
      <w:r>
        <w:rPr>
          <w:rFonts w:ascii="Times New Roman" w:hAnsi="Times New Roman"/>
          <w:sz w:val="24"/>
          <w:szCs w:val="24"/>
        </w:rPr>
        <w:t xml:space="preserve"> № 248-ФЗ</w:t>
      </w:r>
      <w:r>
        <w:rPr>
          <w:rFonts w:ascii="Times New Roman" w:hAnsi="Times New Roman"/>
          <w:sz w:val="24"/>
          <w:szCs w:val="24"/>
          <w:lang w:eastAsia="en-US"/>
        </w:rPr>
        <w:t>.</w:t>
      </w:r>
    </w:p>
    <w:p w:rsidR="00A3471B" w:rsidRDefault="00D05D8D">
      <w:pPr>
        <w:pStyle w:val="HTML"/>
        <w:ind w:firstLine="54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lang w:eastAsia="en-US"/>
        </w:rPr>
        <w:t>.1.2. Плановые контрольные мероприятия осуществляются в соответствии с ежегодными планами проведения плановых контрольных мероприятий.</w:t>
      </w:r>
    </w:p>
    <w:p w:rsidR="00A3471B" w:rsidRDefault="00D05D8D">
      <w:pPr>
        <w:pStyle w:val="HTML"/>
        <w:ind w:firstLine="54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lang w:eastAsia="en-US"/>
        </w:rPr>
        <w:t xml:space="preserve">.1.3. План проведения плановых контрольных мероприятий разрабатывается в соответствии с Правилами формирования плана проведения плановых контрольных </w:t>
      </w:r>
      <w:r>
        <w:rPr>
          <w:rFonts w:ascii="Times New Roman" w:hAnsi="Times New Roman"/>
          <w:sz w:val="24"/>
          <w:szCs w:val="24"/>
          <w:lang w:eastAsia="en-US"/>
        </w:rPr>
        <w:lastRenderedPageBreak/>
        <w:t>мероприятий на очередной календарный год, его согласования с органами прокуратуры, включения в него и исключения из него контрольных мероприятий в течение года, утвержденными постановлением Правительства Российской Федерации от 31.12.2020 № 2428, с учетом особенностей, установленных Положением.</w:t>
      </w:r>
    </w:p>
    <w:p w:rsidR="00A3471B" w:rsidRDefault="00D05D8D">
      <w:pPr>
        <w:pStyle w:val="HTML"/>
        <w:ind w:firstLine="54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lang w:eastAsia="en-US"/>
        </w:rPr>
        <w:t>.1.4. Проведение плановых проверок юридических лиц, индивидуальных предпринимателей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 xml:space="preserve">для категории высокого риска – один раз в 2 года; </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для категории среднего риска – один раз в 3 года;</w:t>
      </w:r>
    </w:p>
    <w:p w:rsidR="00A3471B" w:rsidRDefault="00D05D8D">
      <w:pPr>
        <w:pStyle w:val="HTML"/>
        <w:ind w:firstLine="540"/>
        <w:jc w:val="both"/>
        <w:rPr>
          <w:rFonts w:ascii="Times New Roman" w:hAnsi="Times New Roman"/>
          <w:sz w:val="24"/>
          <w:szCs w:val="24"/>
        </w:rPr>
      </w:pPr>
      <w:r>
        <w:rPr>
          <w:rFonts w:ascii="Times New Roman" w:hAnsi="Times New Roman"/>
          <w:sz w:val="24"/>
          <w:szCs w:val="24"/>
          <w:lang w:eastAsia="en-US"/>
        </w:rPr>
        <w:t>В отношении юридических лиц, индивидуальных предпринимателей, чья деятельность отнесена к категории низкого риска, плановые проверки не проводятся.</w:t>
      </w:r>
    </w:p>
    <w:p w:rsidR="00A3471B" w:rsidRDefault="00A3471B">
      <w:pPr>
        <w:pStyle w:val="HTML"/>
        <w:ind w:firstLine="540"/>
        <w:jc w:val="both"/>
        <w:rPr>
          <w:rFonts w:ascii="Times New Roman" w:hAnsi="Times New Roman"/>
          <w:sz w:val="24"/>
          <w:szCs w:val="24"/>
        </w:rPr>
      </w:pPr>
    </w:p>
    <w:p w:rsidR="00A3471B" w:rsidRDefault="00D05D8D">
      <w:pPr>
        <w:pStyle w:val="ConsPlusNormal"/>
        <w:ind w:firstLine="0"/>
        <w:jc w:val="center"/>
        <w:rPr>
          <w:rFonts w:eastAsia="Times New Roman"/>
          <w:sz w:val="24"/>
          <w:szCs w:val="24"/>
        </w:rPr>
      </w:pPr>
      <w:r>
        <w:rPr>
          <w:rFonts w:eastAsia="Times New Roman"/>
          <w:sz w:val="24"/>
          <w:szCs w:val="24"/>
        </w:rPr>
        <w:t>6</w:t>
      </w:r>
      <w:r>
        <w:rPr>
          <w:rFonts w:eastAsia="Times New Roman"/>
          <w:sz w:val="24"/>
          <w:szCs w:val="24"/>
          <w:lang w:eastAsia="en-US"/>
        </w:rPr>
        <w:t>.2. Внеплановые контрольные мероприятия</w:t>
      </w:r>
    </w:p>
    <w:p w:rsidR="00A3471B" w:rsidRDefault="00A3471B">
      <w:pPr>
        <w:pStyle w:val="HTML"/>
        <w:ind w:firstLine="540"/>
        <w:jc w:val="both"/>
        <w:rPr>
          <w:rFonts w:ascii="Times New Roman" w:hAnsi="Times New Roman"/>
          <w:sz w:val="24"/>
          <w:szCs w:val="24"/>
          <w:lang w:eastAsia="en-US"/>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6</w:t>
      </w:r>
      <w:r>
        <w:rPr>
          <w:rFonts w:ascii="Times New Roman" w:hAnsi="Times New Roman"/>
          <w:sz w:val="24"/>
          <w:szCs w:val="24"/>
          <w:lang w:eastAsia="en-US"/>
        </w:rPr>
        <w:t>.2.1. Внеплановые контрольные мероприятия осуществляются в соответствии со статьей 66 Федерального закона</w:t>
      </w:r>
      <w:r>
        <w:rPr>
          <w:rFonts w:ascii="Times New Roman" w:hAnsi="Times New Roman"/>
          <w:sz w:val="24"/>
          <w:szCs w:val="24"/>
        </w:rPr>
        <w:t xml:space="preserve"> № 248-ФЗ</w:t>
      </w:r>
      <w:r>
        <w:rPr>
          <w:rFonts w:ascii="Times New Roman" w:hAnsi="Times New Roman"/>
          <w:sz w:val="24"/>
          <w:szCs w:val="24"/>
          <w:lang w:eastAsia="en-US"/>
        </w:rPr>
        <w:t>.</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По основаниям для проведения контрольных мероприятий, предусмотренным в пунктах 1, 3, 4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 </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6</w:t>
      </w:r>
      <w:r>
        <w:rPr>
          <w:rFonts w:ascii="Times New Roman" w:hAnsi="Times New Roman"/>
          <w:sz w:val="24"/>
          <w:szCs w:val="24"/>
          <w:lang w:eastAsia="en-US"/>
        </w:rPr>
        <w:t>.2.2. По основанию для проведения контрольных мероприятий, предусмотренному в пункте 5 части 1 статьи 57 Федерального закона</w:t>
      </w:r>
      <w:r>
        <w:rPr>
          <w:rFonts w:ascii="Times New Roman" w:hAnsi="Times New Roman"/>
          <w:sz w:val="24"/>
          <w:szCs w:val="24"/>
        </w:rPr>
        <w:t xml:space="preserve"> № 248-ФЗ</w:t>
      </w:r>
      <w:r>
        <w:rPr>
          <w:rFonts w:ascii="Times New Roman" w:hAnsi="Times New Roman"/>
          <w:sz w:val="24"/>
          <w:szCs w:val="24"/>
          <w:lang w:eastAsia="en-US"/>
        </w:rPr>
        <w:t>, внеплановые контрольные мероприятия осуществляются в виде инспекционного визита, документарной проверки и выездной проверки.</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6</w:t>
      </w:r>
      <w:r>
        <w:rPr>
          <w:rFonts w:ascii="Times New Roman" w:hAnsi="Times New Roman"/>
          <w:sz w:val="24"/>
          <w:szCs w:val="24"/>
          <w:lang w:eastAsia="en-US"/>
        </w:rPr>
        <w:t>.2.3. Перечень внеплановых контрольных мероприятий и допустимых контрольных действий в составе каждого контрольного мероприятия:</w:t>
      </w:r>
    </w:p>
    <w:p w:rsidR="00A3471B" w:rsidRDefault="00A3471B">
      <w:pPr>
        <w:pStyle w:val="HTML"/>
        <w:ind w:firstLine="540"/>
        <w:jc w:val="both"/>
        <w:rPr>
          <w:rFonts w:ascii="Times New Roman" w:hAnsi="Times New Roman"/>
          <w:sz w:val="24"/>
          <w:szCs w:val="24"/>
          <w:lang w:eastAsia="en-US"/>
        </w:rPr>
      </w:pPr>
    </w:p>
    <w:p w:rsidR="00A3471B" w:rsidRDefault="00D05D8D">
      <w:pPr>
        <w:pStyle w:val="HTML"/>
        <w:ind w:firstLine="540"/>
        <w:jc w:val="center"/>
        <w:rPr>
          <w:rFonts w:ascii="Times New Roman" w:hAnsi="Times New Roman"/>
          <w:sz w:val="24"/>
          <w:szCs w:val="24"/>
        </w:rPr>
      </w:pPr>
      <w:r>
        <w:rPr>
          <w:rFonts w:ascii="Times New Roman" w:hAnsi="Times New Roman"/>
          <w:sz w:val="24"/>
          <w:szCs w:val="24"/>
        </w:rPr>
        <w:t>6</w:t>
      </w:r>
      <w:r>
        <w:rPr>
          <w:rFonts w:ascii="Times New Roman" w:hAnsi="Times New Roman"/>
          <w:sz w:val="24"/>
          <w:szCs w:val="24"/>
          <w:lang w:eastAsia="en-US"/>
        </w:rPr>
        <w:t>.3. Инспекционный визит</w:t>
      </w:r>
    </w:p>
    <w:p w:rsidR="00A3471B" w:rsidRDefault="00A3471B">
      <w:pPr>
        <w:pStyle w:val="HTML"/>
        <w:ind w:firstLine="540"/>
        <w:jc w:val="both"/>
        <w:rPr>
          <w:rFonts w:ascii="Times New Roman" w:hAnsi="Times New Roman"/>
          <w:sz w:val="24"/>
          <w:szCs w:val="24"/>
          <w:lang w:eastAsia="en-US"/>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6</w:t>
      </w:r>
      <w:r>
        <w:rPr>
          <w:rFonts w:ascii="Times New Roman" w:hAnsi="Times New Roman"/>
          <w:sz w:val="24"/>
          <w:szCs w:val="24"/>
          <w:lang w:eastAsia="en-US"/>
        </w:rPr>
        <w:t>.3.1.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6</w:t>
      </w:r>
      <w:r>
        <w:rPr>
          <w:rFonts w:ascii="Times New Roman" w:hAnsi="Times New Roman"/>
          <w:sz w:val="24"/>
          <w:szCs w:val="24"/>
          <w:lang w:eastAsia="en-US"/>
        </w:rPr>
        <w:t>.3.2.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6</w:t>
      </w:r>
      <w:r>
        <w:rPr>
          <w:rFonts w:ascii="Times New Roman" w:hAnsi="Times New Roman"/>
          <w:sz w:val="24"/>
          <w:szCs w:val="24"/>
          <w:lang w:eastAsia="en-US"/>
        </w:rPr>
        <w:t>.3.3.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rPr>
        <w:t>6</w:t>
      </w:r>
      <w:r>
        <w:rPr>
          <w:rFonts w:ascii="Times New Roman" w:hAnsi="Times New Roman"/>
          <w:sz w:val="24"/>
          <w:szCs w:val="24"/>
          <w:lang w:eastAsia="en-US"/>
        </w:rPr>
        <w:t>.3.4. В ходе инспекционного визита могут совершаться следующие контрольные  действия: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1) осмотр;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2) опрос;</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 получение письменных объяснений;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4) инструментальное обследование;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6.3.5. Инспекционный визит проводится без предварительного уведомления контролируемого лица и собственника производственного объекта.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lastRenderedPageBreak/>
        <w:t>6.3.6.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6.3.7. Контролируемые лица или их представители обязаны обеспечить беспрепятственный доступ инспектора в здания, сооружения, помещения.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6.3.8.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 </w:t>
      </w:r>
    </w:p>
    <w:p w:rsidR="00A3471B" w:rsidRDefault="00A3471B">
      <w:pPr>
        <w:pStyle w:val="HTML"/>
        <w:ind w:firstLine="540"/>
        <w:jc w:val="both"/>
        <w:rPr>
          <w:rFonts w:ascii="Times New Roman" w:hAnsi="Times New Roman"/>
          <w:sz w:val="24"/>
          <w:szCs w:val="24"/>
          <w:lang w:eastAsia="en-US"/>
        </w:rPr>
      </w:pPr>
    </w:p>
    <w:p w:rsidR="00A3471B" w:rsidRDefault="00D05D8D">
      <w:pPr>
        <w:pStyle w:val="ConsPlusNormal"/>
        <w:ind w:firstLine="0"/>
        <w:jc w:val="center"/>
        <w:rPr>
          <w:rFonts w:eastAsia="Times New Roman"/>
          <w:sz w:val="24"/>
          <w:szCs w:val="24"/>
        </w:rPr>
      </w:pPr>
      <w:r>
        <w:rPr>
          <w:rFonts w:eastAsia="Times New Roman"/>
          <w:sz w:val="24"/>
          <w:szCs w:val="24"/>
          <w:lang w:eastAsia="en-US"/>
        </w:rPr>
        <w:t>7. Документарная проверка</w:t>
      </w:r>
    </w:p>
    <w:p w:rsidR="00A3471B" w:rsidRDefault="00A3471B">
      <w:pPr>
        <w:pStyle w:val="ConsPlusNormal"/>
        <w:ind w:firstLine="0"/>
        <w:jc w:val="both"/>
        <w:rPr>
          <w:rFonts w:eastAsia="Times New Roman"/>
          <w:sz w:val="24"/>
          <w:szCs w:val="24"/>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7.1.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7.2.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7.3. В ходе документарной проверки могут совершаться следующие контрольные действия: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1) получение письменных объяснений;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2) истребование документов;</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 экспертиза.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7.4. В случае</w:t>
      </w:r>
      <w:proofErr w:type="gramStart"/>
      <w:r>
        <w:rPr>
          <w:rFonts w:ascii="Times New Roman" w:hAnsi="Times New Roman"/>
          <w:sz w:val="24"/>
          <w:szCs w:val="24"/>
          <w:lang w:eastAsia="en-US"/>
        </w:rPr>
        <w:t>,</w:t>
      </w:r>
      <w:proofErr w:type="gramEnd"/>
      <w:r>
        <w:rPr>
          <w:rFonts w:ascii="Times New Roman" w:hAnsi="Times New Roman"/>
          <w:sz w:val="24"/>
          <w:szCs w:val="24"/>
          <w:lang w:eastAsia="en-US"/>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7.5. В случае</w:t>
      </w:r>
      <w:proofErr w:type="gramStart"/>
      <w:r>
        <w:rPr>
          <w:rFonts w:ascii="Times New Roman" w:hAnsi="Times New Roman"/>
          <w:sz w:val="24"/>
          <w:szCs w:val="24"/>
          <w:lang w:eastAsia="en-US"/>
        </w:rPr>
        <w:t>,</w:t>
      </w:r>
      <w:proofErr w:type="gramEnd"/>
      <w:r>
        <w:rPr>
          <w:rFonts w:ascii="Times New Roman" w:hAnsi="Times New Roman"/>
          <w:sz w:val="24"/>
          <w:szCs w:val="24"/>
          <w:lang w:eastAsia="en-US"/>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Pr>
          <w:rFonts w:ascii="Times New Roman" w:hAnsi="Times New Roman"/>
          <w:sz w:val="24"/>
          <w:szCs w:val="24"/>
          <w:lang w:eastAsia="en-US"/>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7.6. При </w:t>
      </w:r>
      <w:proofErr w:type="gramStart"/>
      <w:r>
        <w:rPr>
          <w:rFonts w:ascii="Times New Roman" w:hAnsi="Times New Roman"/>
          <w:sz w:val="24"/>
          <w:szCs w:val="24"/>
          <w:lang w:eastAsia="en-US"/>
        </w:rPr>
        <w:t>проведении</w:t>
      </w:r>
      <w:proofErr w:type="gramEnd"/>
      <w:r>
        <w:rPr>
          <w:rFonts w:ascii="Times New Roman" w:hAnsi="Times New Roman"/>
          <w:sz w:val="24"/>
          <w:szCs w:val="24"/>
          <w:lang w:eastAsia="en-US"/>
        </w:rPr>
        <w:t xml:space="preserve"> документарной проверки контрольный орган не вправе требовать у контролируемого лица сведения и документы, не относящиеся к предмету </w:t>
      </w:r>
      <w:r>
        <w:rPr>
          <w:rFonts w:ascii="Times New Roman" w:hAnsi="Times New Roman"/>
          <w:sz w:val="24"/>
          <w:szCs w:val="24"/>
          <w:lang w:eastAsia="en-US"/>
        </w:rPr>
        <w:lastRenderedPageBreak/>
        <w:t>документарной проверки, а также сведения и документы, которые могут быть получены этим органом от иных органов.</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7.7. Срок проведения документарной проверки не может превышать десять рабочих дней. </w:t>
      </w:r>
      <w:proofErr w:type="gramStart"/>
      <w:r>
        <w:rPr>
          <w:rFonts w:ascii="Times New Roman" w:hAnsi="Times New Roman"/>
          <w:sz w:val="24"/>
          <w:szCs w:val="24"/>
          <w:lang w:eastAsia="en-US"/>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Pr>
          <w:rFonts w:ascii="Times New Roman" w:hAnsi="Times New Roman"/>
          <w:sz w:val="24"/>
          <w:szCs w:val="24"/>
          <w:lang w:eastAsia="en-US"/>
        </w:rPr>
        <w:t>,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A3471B" w:rsidRDefault="00A3471B">
      <w:pPr>
        <w:pStyle w:val="HTML"/>
        <w:ind w:firstLine="540"/>
        <w:jc w:val="both"/>
        <w:rPr>
          <w:rFonts w:ascii="Times New Roman" w:hAnsi="Times New Roman"/>
          <w:sz w:val="24"/>
          <w:szCs w:val="24"/>
          <w:lang w:eastAsia="en-US"/>
        </w:rPr>
      </w:pPr>
    </w:p>
    <w:p w:rsidR="00A3471B" w:rsidRDefault="00D05D8D">
      <w:pPr>
        <w:pStyle w:val="ConsPlusNormal"/>
        <w:ind w:firstLine="0"/>
        <w:jc w:val="center"/>
        <w:rPr>
          <w:rFonts w:eastAsia="Times New Roman"/>
          <w:sz w:val="24"/>
          <w:szCs w:val="24"/>
        </w:rPr>
      </w:pPr>
      <w:r>
        <w:rPr>
          <w:rFonts w:eastAsia="Times New Roman"/>
          <w:sz w:val="24"/>
          <w:szCs w:val="24"/>
          <w:lang w:eastAsia="en-US"/>
        </w:rPr>
        <w:t>8. Выездная проверка</w:t>
      </w:r>
    </w:p>
    <w:p w:rsidR="00A3471B" w:rsidRDefault="00A3471B">
      <w:pPr>
        <w:pStyle w:val="ConsPlusNormal"/>
        <w:ind w:firstLine="0"/>
        <w:jc w:val="both"/>
        <w:rPr>
          <w:rFonts w:eastAsia="Times New Roman"/>
          <w:sz w:val="24"/>
          <w:szCs w:val="24"/>
        </w:rPr>
      </w:pP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8.3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8.4. Выездная проверка проводится в случае, если не представляется возможным:</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A3471B" w:rsidRDefault="00D05D8D">
      <w:pPr>
        <w:pStyle w:val="HTML"/>
        <w:ind w:firstLine="540"/>
        <w:jc w:val="both"/>
        <w:rPr>
          <w:rFonts w:ascii="Times New Roman" w:hAnsi="Times New Roman"/>
          <w:sz w:val="24"/>
          <w:szCs w:val="24"/>
          <w:lang w:eastAsia="en-US"/>
        </w:rPr>
      </w:pPr>
      <w:proofErr w:type="gramStart"/>
      <w:r>
        <w:rPr>
          <w:rFonts w:ascii="Times New Roman" w:hAnsi="Times New Roman"/>
          <w:sz w:val="24"/>
          <w:szCs w:val="24"/>
          <w:lang w:eastAsia="en-US"/>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8.2 Положения место и совершения необходимых контрольных действий, предусмотренных в рамках иного вида контрольных мероприятий.</w:t>
      </w:r>
      <w:proofErr w:type="gramEnd"/>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8.6.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Pr>
          <w:rFonts w:ascii="Times New Roman" w:hAnsi="Times New Roman"/>
          <w:sz w:val="24"/>
          <w:szCs w:val="24"/>
          <w:lang w:eastAsia="en-US"/>
        </w:rPr>
        <w:t>позднее</w:t>
      </w:r>
      <w:proofErr w:type="gramEnd"/>
      <w:r>
        <w:rPr>
          <w:rFonts w:ascii="Times New Roman" w:hAnsi="Times New Roman"/>
          <w:sz w:val="24"/>
          <w:szCs w:val="24"/>
          <w:lang w:eastAsia="en-US"/>
        </w:rPr>
        <w:t xml:space="preserve"> чем за двадцать четыре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 xml:space="preserve">8.7. Срок проведения выездной проверки не может превышать десять рабочих дней. </w:t>
      </w:r>
      <w:proofErr w:type="gramStart"/>
      <w:r>
        <w:rPr>
          <w:rFonts w:ascii="Times New Roman" w:hAnsi="Times New Roman"/>
          <w:sz w:val="24"/>
          <w:szCs w:val="24"/>
          <w:lang w:eastAsia="en-US"/>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roofErr w:type="gramEnd"/>
      <w:r>
        <w:rPr>
          <w:rFonts w:ascii="Times New Roman" w:hAnsi="Times New Roman"/>
          <w:sz w:val="24"/>
          <w:szCs w:val="24"/>
          <w:lang w:eastAsia="en-US"/>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w:t>
      </w:r>
      <w:r>
        <w:rPr>
          <w:rFonts w:ascii="Times New Roman" w:hAnsi="Times New Roman"/>
          <w:sz w:val="24"/>
          <w:szCs w:val="24"/>
          <w:lang w:eastAsia="en-US"/>
        </w:rPr>
        <w:lastRenderedPageBreak/>
        <w:t xml:space="preserve">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8.8. В ходе выездной проверки могут совершаться следующие контрольные действия:</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1) осмотр;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2) досмотр;</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3) опрос;</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4) получение письменных объяснений;</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5) истребование документов;</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6) отбор проб (образцов);</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7) инструментальное обследование;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 испытание;</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9) экспертиза;</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10) эксперимент.</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8.9. Положением о виде контроля может предусматриваться совершение в сокращенном объеме отдельных контрольных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A3471B" w:rsidRDefault="00D05D8D">
      <w:pPr>
        <w:pStyle w:val="HTML"/>
        <w:ind w:firstLine="540"/>
        <w:jc w:val="both"/>
        <w:rPr>
          <w:rFonts w:ascii="Times New Roman" w:hAnsi="Times New Roman"/>
          <w:sz w:val="24"/>
          <w:szCs w:val="24"/>
          <w:lang w:eastAsia="en-US"/>
        </w:rPr>
      </w:pPr>
      <w:r>
        <w:rPr>
          <w:rFonts w:ascii="Times New Roman" w:hAnsi="Times New Roman"/>
          <w:sz w:val="24"/>
          <w:szCs w:val="24"/>
          <w:lang w:eastAsia="en-US"/>
        </w:rPr>
        <w:t>8.10.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A3471B" w:rsidRDefault="00A3471B">
      <w:pPr>
        <w:pStyle w:val="HTML"/>
        <w:ind w:firstLine="540"/>
        <w:jc w:val="both"/>
        <w:rPr>
          <w:rFonts w:ascii="Times New Roman" w:hAnsi="Times New Roman"/>
          <w:sz w:val="24"/>
          <w:szCs w:val="24"/>
          <w:lang w:eastAsia="en-US"/>
        </w:rPr>
      </w:pPr>
    </w:p>
    <w:p w:rsidR="00A3471B" w:rsidRDefault="00D05D8D">
      <w:pPr>
        <w:pStyle w:val="ConsPlusNormal"/>
        <w:jc w:val="center"/>
        <w:rPr>
          <w:rFonts w:eastAsia="Times New Roman"/>
          <w:sz w:val="24"/>
          <w:szCs w:val="24"/>
        </w:rPr>
      </w:pPr>
      <w:r>
        <w:rPr>
          <w:rFonts w:eastAsia="Times New Roman"/>
          <w:sz w:val="24"/>
          <w:szCs w:val="24"/>
        </w:rPr>
        <w:t>9. Решения, принимаемые по результатам контрольных мероприятий</w:t>
      </w:r>
    </w:p>
    <w:p w:rsidR="00A3471B" w:rsidRDefault="00A3471B">
      <w:pPr>
        <w:pStyle w:val="ConsPlusNormal"/>
        <w:jc w:val="center"/>
        <w:rPr>
          <w:rFonts w:eastAsia="Times New Roman"/>
          <w:sz w:val="24"/>
          <w:szCs w:val="24"/>
        </w:rPr>
      </w:pPr>
    </w:p>
    <w:p w:rsidR="00A3471B" w:rsidRDefault="00D05D8D">
      <w:pPr>
        <w:pStyle w:val="ConsPlusNormal"/>
        <w:jc w:val="both"/>
        <w:rPr>
          <w:rFonts w:eastAsia="Times New Roman"/>
          <w:sz w:val="24"/>
          <w:szCs w:val="24"/>
        </w:rPr>
      </w:pPr>
      <w:r>
        <w:rPr>
          <w:rFonts w:eastAsia="Times New Roman"/>
          <w:sz w:val="24"/>
          <w:szCs w:val="24"/>
        </w:rPr>
        <w:t>9.1. По результатам контрольных мероприятий принимаются решения в соответствии со статьей 90 Федерального закона № 248-ФЗ.</w:t>
      </w:r>
    </w:p>
    <w:p w:rsidR="00A3471B" w:rsidRDefault="00A3471B">
      <w:pPr>
        <w:pStyle w:val="ConsPlusNormal"/>
        <w:jc w:val="both"/>
        <w:rPr>
          <w:rFonts w:eastAsia="Times New Roman"/>
          <w:sz w:val="24"/>
          <w:szCs w:val="24"/>
        </w:rPr>
      </w:pPr>
    </w:p>
    <w:p w:rsidR="00A3471B" w:rsidRDefault="00D05D8D">
      <w:pPr>
        <w:pStyle w:val="ConsPlusNormal"/>
        <w:jc w:val="center"/>
        <w:rPr>
          <w:rFonts w:eastAsia="Times New Roman"/>
          <w:sz w:val="24"/>
          <w:szCs w:val="24"/>
        </w:rPr>
      </w:pPr>
      <w:r>
        <w:rPr>
          <w:rFonts w:eastAsia="Times New Roman"/>
          <w:sz w:val="24"/>
          <w:szCs w:val="24"/>
        </w:rPr>
        <w:t>10. Досудебный (внесудебный) порядок обжалования решений</w:t>
      </w:r>
    </w:p>
    <w:p w:rsidR="00A3471B" w:rsidRDefault="00D05D8D">
      <w:pPr>
        <w:pStyle w:val="ConsPlusNormal"/>
        <w:jc w:val="center"/>
        <w:rPr>
          <w:rFonts w:eastAsia="Times New Roman"/>
          <w:sz w:val="24"/>
          <w:szCs w:val="24"/>
        </w:rPr>
      </w:pPr>
      <w:r>
        <w:rPr>
          <w:rFonts w:eastAsia="Times New Roman"/>
          <w:sz w:val="24"/>
          <w:szCs w:val="24"/>
        </w:rPr>
        <w:t>администрации, действий (бездействия) ее должностных лиц при осуществлении муниципального контроля</w:t>
      </w:r>
    </w:p>
    <w:p w:rsidR="00A3471B" w:rsidRDefault="00A3471B">
      <w:pPr>
        <w:pStyle w:val="ConsPlusNormal"/>
        <w:jc w:val="center"/>
        <w:rPr>
          <w:rFonts w:eastAsia="Times New Roman"/>
          <w:sz w:val="24"/>
          <w:szCs w:val="24"/>
        </w:rPr>
      </w:pPr>
    </w:p>
    <w:p w:rsidR="00A3471B" w:rsidRDefault="00D05D8D">
      <w:pPr>
        <w:pStyle w:val="ConsPlusNormal"/>
        <w:ind w:firstLine="709"/>
        <w:jc w:val="both"/>
        <w:rPr>
          <w:b/>
          <w:sz w:val="24"/>
          <w:szCs w:val="24"/>
        </w:rPr>
      </w:pPr>
      <w:r>
        <w:rPr>
          <w:rFonts w:eastAsia="Times New Roman"/>
          <w:sz w:val="24"/>
          <w:szCs w:val="24"/>
        </w:rPr>
        <w:t xml:space="preserve">10.1. </w:t>
      </w:r>
      <w:r>
        <w:rPr>
          <w:sz w:val="24"/>
          <w:szCs w:val="24"/>
          <w:lang w:eastAsia="en-US"/>
        </w:rPr>
        <w:t>Досудебный порядок подачи жалоб при осуществлении муниципального контроля в сфере благоустройства не применяется</w:t>
      </w:r>
      <w:r>
        <w:rPr>
          <w:sz w:val="24"/>
          <w:szCs w:val="24"/>
        </w:rPr>
        <w:t>, если иное не установлено федеральным законом о виде контроля, общими требованиями к организации и осуществлению муниципального контроля в сфере благоустройства, утвержденными Правительством Российской Федерации.</w:t>
      </w:r>
    </w:p>
    <w:p w:rsidR="00A3471B" w:rsidRDefault="00A3471B">
      <w:pPr>
        <w:pStyle w:val="afb"/>
        <w:widowControl/>
        <w:tabs>
          <w:tab w:val="left" w:pos="1134"/>
        </w:tabs>
        <w:ind w:left="0"/>
        <w:jc w:val="center"/>
        <w:rPr>
          <w:rFonts w:ascii="Times New Roman" w:hAnsi="Times New Roman"/>
          <w:sz w:val="24"/>
          <w:szCs w:val="24"/>
        </w:rPr>
      </w:pPr>
    </w:p>
    <w:p w:rsidR="00A3471B" w:rsidRDefault="00D05D8D">
      <w:pPr>
        <w:pStyle w:val="afb"/>
        <w:widowControl/>
        <w:tabs>
          <w:tab w:val="left" w:pos="1134"/>
        </w:tabs>
        <w:ind w:left="0"/>
        <w:jc w:val="center"/>
        <w:rPr>
          <w:rFonts w:ascii="Times New Roman" w:hAnsi="Times New Roman"/>
          <w:sz w:val="24"/>
          <w:szCs w:val="24"/>
        </w:rPr>
      </w:pPr>
      <w:r>
        <w:rPr>
          <w:rFonts w:ascii="Times New Roman" w:hAnsi="Times New Roman"/>
          <w:sz w:val="24"/>
          <w:szCs w:val="24"/>
        </w:rPr>
        <w:t xml:space="preserve">11. Ключевые показатели вида контроля и их целевые значения для муниципального контроля </w:t>
      </w:r>
    </w:p>
    <w:p w:rsidR="00A3471B" w:rsidRDefault="00A3471B">
      <w:pPr>
        <w:pStyle w:val="afb"/>
        <w:widowControl/>
        <w:tabs>
          <w:tab w:val="left" w:pos="1134"/>
        </w:tabs>
        <w:ind w:left="709"/>
        <w:jc w:val="center"/>
        <w:rPr>
          <w:rFonts w:ascii="Times New Roman" w:hAnsi="Times New Roman"/>
          <w:sz w:val="24"/>
          <w:szCs w:val="24"/>
        </w:rPr>
      </w:pPr>
    </w:p>
    <w:p w:rsidR="00A3471B" w:rsidRDefault="00D05D8D">
      <w:pPr>
        <w:pStyle w:val="afb"/>
        <w:widowControl/>
        <w:tabs>
          <w:tab w:val="left" w:pos="1134"/>
        </w:tabs>
        <w:ind w:left="0" w:firstLine="709"/>
        <w:jc w:val="both"/>
        <w:rPr>
          <w:rFonts w:ascii="Times New Roman" w:hAnsi="Times New Roman"/>
          <w:sz w:val="24"/>
          <w:szCs w:val="24"/>
        </w:rPr>
      </w:pPr>
      <w:r>
        <w:rPr>
          <w:rFonts w:ascii="Times New Roman" w:hAnsi="Times New Roman"/>
          <w:sz w:val="24"/>
          <w:szCs w:val="24"/>
        </w:rPr>
        <w:t xml:space="preserve">11.1. Ключевые показатели муниципального контроля </w:t>
      </w:r>
      <w:bookmarkStart w:id="0" w:name="_Hlk73956884"/>
      <w:r>
        <w:rPr>
          <w:rFonts w:ascii="Times New Roman" w:hAnsi="Times New Roman"/>
          <w:sz w:val="24"/>
          <w:szCs w:val="24"/>
        </w:rPr>
        <w:t>и их целевые значения, индикативные показатели</w:t>
      </w:r>
      <w:bookmarkEnd w:id="0"/>
      <w:r>
        <w:rPr>
          <w:rFonts w:ascii="Times New Roman" w:hAnsi="Times New Roman"/>
          <w:sz w:val="24"/>
          <w:szCs w:val="24"/>
        </w:rPr>
        <w:t xml:space="preserve"> установлены приложением 5 к настоящему Положению.</w:t>
      </w:r>
    </w:p>
    <w:p w:rsidR="00A3471B" w:rsidRDefault="00A3471B">
      <w:pPr>
        <w:pStyle w:val="afb"/>
        <w:widowControl/>
        <w:tabs>
          <w:tab w:val="left" w:pos="1134"/>
        </w:tabs>
        <w:ind w:left="0" w:firstLine="709"/>
        <w:jc w:val="both"/>
        <w:rPr>
          <w:rFonts w:ascii="Times New Roman" w:hAnsi="Times New Roman"/>
          <w:sz w:val="28"/>
        </w:rPr>
      </w:pPr>
    </w:p>
    <w:p w:rsidR="00A3471B" w:rsidRDefault="00D05D8D">
      <w:pPr>
        <w:shd w:val="nil"/>
        <w:outlineLvl w:val="1"/>
        <w:rPr>
          <w:sz w:val="28"/>
          <w:szCs w:val="28"/>
        </w:rPr>
      </w:pPr>
      <w:r>
        <w:rPr>
          <w:sz w:val="28"/>
        </w:rPr>
        <w:br w:type="page" w:clear="all"/>
      </w:r>
    </w:p>
    <w:p w:rsidR="00A3471B" w:rsidRDefault="00D05D8D">
      <w:pPr>
        <w:pStyle w:val="ConsPlusNormal"/>
        <w:spacing w:line="192" w:lineRule="auto"/>
        <w:ind w:left="4535" w:firstLine="0"/>
        <w:outlineLvl w:val="1"/>
        <w:rPr>
          <w:sz w:val="24"/>
          <w:szCs w:val="24"/>
        </w:rPr>
      </w:pPr>
      <w:r>
        <w:rPr>
          <w:sz w:val="24"/>
          <w:szCs w:val="24"/>
        </w:rPr>
        <w:t xml:space="preserve">ПРИЛОЖЕНИЕ 1 </w:t>
      </w:r>
    </w:p>
    <w:p w:rsidR="00A3471B" w:rsidRDefault="00A3471B">
      <w:pPr>
        <w:pStyle w:val="ConsPlusNormal"/>
        <w:spacing w:line="192" w:lineRule="auto"/>
        <w:ind w:left="4535" w:firstLine="0"/>
        <w:outlineLvl w:val="1"/>
        <w:rPr>
          <w:color w:val="000000"/>
          <w:sz w:val="24"/>
          <w:szCs w:val="24"/>
        </w:rPr>
      </w:pPr>
    </w:p>
    <w:p w:rsidR="00A3471B" w:rsidRDefault="00D05D8D">
      <w:pPr>
        <w:pStyle w:val="ConsPlusNormal"/>
        <w:spacing w:line="192" w:lineRule="auto"/>
        <w:ind w:left="4535" w:firstLine="0"/>
        <w:rPr>
          <w:color w:val="000000"/>
          <w:sz w:val="24"/>
          <w:szCs w:val="24"/>
        </w:rPr>
      </w:pPr>
      <w:bookmarkStart w:id="1" w:name="_Hlk73456542"/>
      <w:r>
        <w:rPr>
          <w:color w:val="000000"/>
          <w:sz w:val="24"/>
          <w:szCs w:val="24"/>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 </w:t>
      </w:r>
      <w:bookmarkEnd w:id="1"/>
    </w:p>
    <w:p w:rsidR="00A3471B" w:rsidRDefault="00A3471B">
      <w:pPr>
        <w:pStyle w:val="ConsPlusNormal"/>
        <w:spacing w:line="192" w:lineRule="auto"/>
        <w:ind w:left="4535" w:firstLine="0"/>
        <w:rPr>
          <w:sz w:val="24"/>
          <w:szCs w:val="24"/>
        </w:rPr>
      </w:pPr>
    </w:p>
    <w:p w:rsidR="00A3471B" w:rsidRDefault="00A3471B">
      <w:pPr>
        <w:pStyle w:val="ConsPlusNormal"/>
        <w:spacing w:line="192" w:lineRule="auto"/>
        <w:ind w:left="4535" w:firstLine="0"/>
        <w:rPr>
          <w:sz w:val="24"/>
          <w:szCs w:val="24"/>
        </w:rPr>
      </w:pPr>
    </w:p>
    <w:p w:rsidR="00A3471B" w:rsidRDefault="00A3471B">
      <w:pPr>
        <w:pStyle w:val="ConsPlusNormal"/>
        <w:jc w:val="right"/>
      </w:pPr>
    </w:p>
    <w:p w:rsidR="00A3471B" w:rsidRDefault="00A3471B">
      <w:pPr>
        <w:pStyle w:val="ConsPlusNormal"/>
        <w:ind w:firstLine="0"/>
        <w:jc w:val="center"/>
        <w:rPr>
          <w:sz w:val="28"/>
          <w:szCs w:val="28"/>
          <w:shd w:val="clear" w:color="auto" w:fill="F1C100"/>
        </w:rPr>
      </w:pPr>
    </w:p>
    <w:p w:rsidR="00A3471B" w:rsidRDefault="00D05D8D">
      <w:pPr>
        <w:pStyle w:val="ConsPlusNormal"/>
        <w:ind w:firstLine="0"/>
        <w:jc w:val="center"/>
        <w:rPr>
          <w:sz w:val="28"/>
          <w:szCs w:val="28"/>
        </w:rPr>
      </w:pPr>
      <w:r>
        <w:rPr>
          <w:sz w:val="28"/>
          <w:szCs w:val="28"/>
        </w:rPr>
        <w:t>Перечень должностных лиц Муниципального образования «Бирофельдское сельское поселение» Биробиджанского муниципального района</w:t>
      </w:r>
    </w:p>
    <w:p w:rsidR="00A3471B" w:rsidRDefault="00D05D8D">
      <w:pPr>
        <w:pStyle w:val="ConsPlusNormal"/>
        <w:ind w:firstLine="0"/>
        <w:jc w:val="center"/>
        <w:rPr>
          <w:sz w:val="28"/>
          <w:szCs w:val="28"/>
        </w:rPr>
      </w:pPr>
      <w:r>
        <w:rPr>
          <w:sz w:val="28"/>
          <w:szCs w:val="28"/>
        </w:rPr>
        <w:t>Еврейской автономной области, уполномоченных на осуществление муниципального конт</w:t>
      </w:r>
      <w:r>
        <w:rPr>
          <w:sz w:val="28"/>
        </w:rPr>
        <w:t>роля в сфере благоустройства</w:t>
      </w:r>
    </w:p>
    <w:p w:rsidR="00A3471B" w:rsidRDefault="00A3471B">
      <w:pPr>
        <w:pStyle w:val="ConsPlusNormal"/>
        <w:jc w:val="center"/>
        <w:rPr>
          <w:sz w:val="28"/>
        </w:rPr>
      </w:pPr>
    </w:p>
    <w:p w:rsidR="00A3471B" w:rsidRDefault="00D05D8D">
      <w:pPr>
        <w:shd w:val="clear" w:color="auto" w:fill="FFFFFF"/>
        <w:spacing w:line="312" w:lineRule="exact"/>
        <w:ind w:firstLine="709"/>
        <w:jc w:val="both"/>
        <w:rPr>
          <w:rFonts w:ascii="Times New Roman" w:hAnsi="Times New Roman"/>
          <w:sz w:val="28"/>
          <w:szCs w:val="28"/>
        </w:rPr>
      </w:pPr>
      <w:r>
        <w:rPr>
          <w:rFonts w:ascii="Times New Roman" w:hAnsi="Times New Roman"/>
          <w:sz w:val="28"/>
        </w:rPr>
        <w:t xml:space="preserve">1. Руководитель контрольного органа: глава администрации </w:t>
      </w:r>
      <w:r>
        <w:rPr>
          <w:rFonts w:ascii="Times New Roman" w:hAnsi="Times New Roman"/>
          <w:spacing w:val="-1"/>
          <w:sz w:val="28"/>
          <w:szCs w:val="28"/>
        </w:rPr>
        <w:t>Муниципального образования «Бирофельдское сельское поселение»</w:t>
      </w:r>
      <w:r>
        <w:rPr>
          <w:rFonts w:ascii="Times New Roman" w:hAnsi="Times New Roman"/>
          <w:sz w:val="28"/>
          <w:szCs w:val="28"/>
        </w:rPr>
        <w:t xml:space="preserve"> </w:t>
      </w:r>
      <w:r>
        <w:rPr>
          <w:rFonts w:ascii="Times New Roman" w:hAnsi="Times New Roman"/>
          <w:spacing w:val="1"/>
          <w:sz w:val="28"/>
          <w:szCs w:val="28"/>
        </w:rPr>
        <w:t>Биробиджанского муниципального района</w:t>
      </w:r>
      <w:r>
        <w:t xml:space="preserve"> </w:t>
      </w:r>
      <w:r>
        <w:rPr>
          <w:rFonts w:ascii="Times New Roman" w:hAnsi="Times New Roman"/>
          <w:sz w:val="28"/>
          <w:szCs w:val="28"/>
        </w:rPr>
        <w:t>Еврейской автономной области</w:t>
      </w:r>
      <w:r>
        <w:t>.</w:t>
      </w:r>
    </w:p>
    <w:p w:rsidR="00A3471B" w:rsidRDefault="00D05D8D">
      <w:pPr>
        <w:shd w:val="clear" w:color="auto" w:fill="FFFFFF"/>
        <w:spacing w:line="312" w:lineRule="exact"/>
        <w:ind w:firstLine="709"/>
        <w:jc w:val="both"/>
        <w:rPr>
          <w:rFonts w:ascii="Times New Roman" w:hAnsi="Times New Roman"/>
          <w:sz w:val="28"/>
          <w:szCs w:val="28"/>
        </w:rPr>
      </w:pPr>
      <w:r>
        <w:rPr>
          <w:rFonts w:ascii="Times New Roman" w:hAnsi="Times New Roman"/>
          <w:sz w:val="28"/>
        </w:rPr>
        <w:t xml:space="preserve">2. Заместитель руководителя контрольного органа: заместитель главы администрации </w:t>
      </w:r>
      <w:r>
        <w:rPr>
          <w:rFonts w:ascii="Times New Roman" w:hAnsi="Times New Roman"/>
          <w:spacing w:val="-1"/>
          <w:sz w:val="28"/>
          <w:szCs w:val="28"/>
        </w:rPr>
        <w:t>Муниципального образования «Бирофельдское сельское поселение»</w:t>
      </w:r>
      <w:r>
        <w:rPr>
          <w:rFonts w:ascii="Times New Roman" w:hAnsi="Times New Roman"/>
          <w:sz w:val="28"/>
          <w:szCs w:val="28"/>
        </w:rPr>
        <w:t xml:space="preserve"> </w:t>
      </w:r>
      <w:r>
        <w:rPr>
          <w:rFonts w:ascii="Times New Roman" w:hAnsi="Times New Roman"/>
          <w:spacing w:val="1"/>
          <w:sz w:val="28"/>
          <w:szCs w:val="28"/>
        </w:rPr>
        <w:t>Биробиджанского муниципального района</w:t>
      </w:r>
      <w:r>
        <w:rPr>
          <w:rFonts w:ascii="Times New Roman" w:hAnsi="Times New Roman"/>
          <w:sz w:val="28"/>
          <w:szCs w:val="28"/>
        </w:rPr>
        <w:t xml:space="preserve"> Еврейской автономной области.</w:t>
      </w:r>
    </w:p>
    <w:p w:rsidR="00A3471B" w:rsidRDefault="00D05D8D">
      <w:pPr>
        <w:shd w:val="clear" w:color="auto" w:fill="FFFFFF"/>
        <w:spacing w:line="312" w:lineRule="exact"/>
        <w:ind w:firstLine="709"/>
        <w:jc w:val="both"/>
        <w:rPr>
          <w:rFonts w:ascii="Times New Roman" w:hAnsi="Times New Roman"/>
          <w:sz w:val="28"/>
          <w:szCs w:val="28"/>
        </w:rPr>
      </w:pPr>
      <w:r>
        <w:rPr>
          <w:rFonts w:ascii="Times New Roman" w:hAnsi="Times New Roman"/>
          <w:sz w:val="28"/>
          <w:szCs w:val="28"/>
        </w:rPr>
        <w:t xml:space="preserve">3. Должностное лицо контрольного органа: старший специалист </w:t>
      </w:r>
      <w:r>
        <w:rPr>
          <w:rFonts w:ascii="Times New Roman" w:hAnsi="Times New Roman"/>
          <w:sz w:val="28"/>
        </w:rPr>
        <w:t xml:space="preserve">администрации </w:t>
      </w:r>
      <w:r>
        <w:rPr>
          <w:rFonts w:ascii="Times New Roman" w:hAnsi="Times New Roman"/>
          <w:spacing w:val="-1"/>
          <w:sz w:val="28"/>
          <w:szCs w:val="28"/>
        </w:rPr>
        <w:t>Муниципального образования «Бирофельдское сельское поселение»</w:t>
      </w:r>
      <w:r>
        <w:rPr>
          <w:rFonts w:ascii="Times New Roman" w:hAnsi="Times New Roman"/>
          <w:sz w:val="28"/>
          <w:szCs w:val="28"/>
        </w:rPr>
        <w:t xml:space="preserve"> </w:t>
      </w:r>
      <w:r>
        <w:rPr>
          <w:rFonts w:ascii="Times New Roman" w:hAnsi="Times New Roman"/>
          <w:spacing w:val="1"/>
          <w:sz w:val="28"/>
          <w:szCs w:val="28"/>
        </w:rPr>
        <w:t>Биробиджанского муниципального района</w:t>
      </w:r>
      <w:r>
        <w:rPr>
          <w:rFonts w:ascii="Times New Roman" w:hAnsi="Times New Roman"/>
          <w:sz w:val="28"/>
          <w:szCs w:val="28"/>
        </w:rPr>
        <w:t xml:space="preserve"> Еврейской автономной области.</w:t>
      </w:r>
    </w:p>
    <w:p w:rsidR="00A3471B" w:rsidRDefault="00A3471B">
      <w:pPr>
        <w:pStyle w:val="ConsPlusNormal"/>
        <w:jc w:val="both"/>
        <w:rPr>
          <w:sz w:val="28"/>
        </w:rPr>
      </w:pPr>
    </w:p>
    <w:p w:rsidR="00A3471B" w:rsidRDefault="00A3471B">
      <w:pPr>
        <w:pStyle w:val="ConsPlusNormal"/>
        <w:jc w:val="both"/>
        <w:rPr>
          <w:sz w:val="28"/>
        </w:rPr>
      </w:pPr>
    </w:p>
    <w:p w:rsidR="00A3471B" w:rsidRDefault="00A3471B">
      <w:pPr>
        <w:pStyle w:val="ConsPlusNormal"/>
        <w:jc w:val="both"/>
        <w:rPr>
          <w:sz w:val="28"/>
        </w:rPr>
      </w:pPr>
    </w:p>
    <w:p w:rsidR="00A3471B" w:rsidRDefault="00A3471B">
      <w:pPr>
        <w:pStyle w:val="ConsPlusNormal"/>
        <w:jc w:val="both"/>
        <w:rPr>
          <w:sz w:val="28"/>
        </w:rPr>
      </w:pPr>
    </w:p>
    <w:p w:rsidR="00A3471B" w:rsidRDefault="00A3471B">
      <w:pPr>
        <w:pStyle w:val="ConsPlusNormal"/>
        <w:jc w:val="both"/>
        <w:rPr>
          <w:sz w:val="28"/>
        </w:rPr>
      </w:pPr>
    </w:p>
    <w:p w:rsidR="00A3471B" w:rsidRDefault="00A3471B">
      <w:pPr>
        <w:pStyle w:val="ConsPlusNormal"/>
        <w:jc w:val="both"/>
        <w:rPr>
          <w:sz w:val="28"/>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widowControl/>
        <w:spacing w:after="200" w:line="276" w:lineRule="auto"/>
        <w:rPr>
          <w:i/>
        </w:rPr>
      </w:pPr>
    </w:p>
    <w:p w:rsidR="00A3471B" w:rsidRDefault="00A3471B">
      <w:pPr>
        <w:shd w:val="nil"/>
        <w:outlineLvl w:val="1"/>
        <w:rPr>
          <w:sz w:val="28"/>
          <w:szCs w:val="28"/>
        </w:rPr>
      </w:pPr>
    </w:p>
    <w:p w:rsidR="00A3471B" w:rsidRDefault="00D05D8D">
      <w:pPr>
        <w:pStyle w:val="ConsPlusNormal"/>
        <w:spacing w:line="192" w:lineRule="auto"/>
        <w:ind w:left="4535" w:firstLine="0"/>
        <w:jc w:val="right"/>
        <w:outlineLvl w:val="1"/>
        <w:rPr>
          <w:color w:val="000000"/>
          <w:sz w:val="24"/>
          <w:szCs w:val="24"/>
        </w:rPr>
      </w:pPr>
      <w:r>
        <w:rPr>
          <w:color w:val="000000"/>
          <w:sz w:val="24"/>
          <w:szCs w:val="24"/>
        </w:rPr>
        <w:t xml:space="preserve">ПРИЛОЖЕНИЕ 2 </w:t>
      </w:r>
    </w:p>
    <w:p w:rsidR="00A3471B" w:rsidRDefault="00A3471B">
      <w:pPr>
        <w:pStyle w:val="ConsPlusNormal"/>
        <w:spacing w:line="192" w:lineRule="auto"/>
        <w:ind w:left="4535" w:firstLine="0"/>
        <w:jc w:val="right"/>
        <w:outlineLvl w:val="1"/>
        <w:rPr>
          <w:color w:val="000000"/>
          <w:sz w:val="24"/>
          <w:szCs w:val="24"/>
        </w:rPr>
      </w:pPr>
    </w:p>
    <w:p w:rsidR="00A3471B" w:rsidRDefault="00D05D8D">
      <w:pPr>
        <w:pStyle w:val="ConsPlusNormal"/>
        <w:spacing w:line="192" w:lineRule="auto"/>
        <w:ind w:left="4535" w:firstLine="0"/>
        <w:jc w:val="right"/>
        <w:rPr>
          <w:color w:val="000000"/>
          <w:sz w:val="24"/>
          <w:szCs w:val="24"/>
        </w:rPr>
      </w:pPr>
      <w:r>
        <w:rPr>
          <w:color w:val="000000"/>
          <w:sz w:val="24"/>
          <w:szCs w:val="24"/>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 </w:t>
      </w:r>
    </w:p>
    <w:p w:rsidR="00A3471B" w:rsidRDefault="00A3471B">
      <w:pPr>
        <w:pStyle w:val="ConsPlusNormal"/>
        <w:spacing w:line="192" w:lineRule="auto"/>
        <w:ind w:left="4535" w:firstLine="0"/>
        <w:rPr>
          <w:color w:val="000000"/>
          <w:sz w:val="24"/>
          <w:szCs w:val="24"/>
        </w:rPr>
      </w:pPr>
    </w:p>
    <w:p w:rsidR="00A3471B" w:rsidRDefault="00A3471B">
      <w:pPr>
        <w:pStyle w:val="ConsPlusNormal"/>
        <w:spacing w:line="240" w:lineRule="exact"/>
        <w:jc w:val="center"/>
        <w:rPr>
          <w:shd w:val="clear" w:color="auto" w:fill="F1C100"/>
        </w:rPr>
      </w:pPr>
    </w:p>
    <w:p w:rsidR="00A3471B" w:rsidRDefault="00D05D8D">
      <w:pPr>
        <w:pStyle w:val="ConsPlusNormal"/>
        <w:spacing w:line="240" w:lineRule="exact"/>
        <w:ind w:firstLine="0"/>
        <w:jc w:val="center"/>
        <w:rPr>
          <w:color w:val="000000"/>
          <w:sz w:val="24"/>
          <w:szCs w:val="24"/>
          <w:shd w:val="clear" w:color="auto" w:fill="F1C100"/>
        </w:rPr>
      </w:pPr>
      <w:r>
        <w:rPr>
          <w:rFonts w:eastAsia="Times New Roman"/>
          <w:sz w:val="24"/>
          <w:szCs w:val="24"/>
        </w:rPr>
        <w:t xml:space="preserve">Критерии отнесения объектов контроля </w:t>
      </w:r>
      <w:r>
        <w:rPr>
          <w:rFonts w:eastAsia="Times New Roman"/>
          <w:color w:val="000000"/>
          <w:sz w:val="24"/>
          <w:szCs w:val="24"/>
        </w:rPr>
        <w:t>к категориям риска в рамках осуществления муниципального контроля</w:t>
      </w:r>
      <w:r>
        <w:rPr>
          <w:rFonts w:eastAsia="Times New Roman"/>
          <w:sz w:val="24"/>
          <w:szCs w:val="24"/>
        </w:rPr>
        <w:t xml:space="preserve"> </w:t>
      </w:r>
      <w:r>
        <w:rPr>
          <w:rFonts w:eastAsia="Times New Roman"/>
          <w:color w:val="000000"/>
          <w:sz w:val="24"/>
          <w:szCs w:val="24"/>
        </w:rPr>
        <w:t>в сфере благоустройства</w:t>
      </w:r>
    </w:p>
    <w:p w:rsidR="00A3471B" w:rsidRDefault="00A3471B">
      <w:pPr>
        <w:pStyle w:val="ConsPlusNormal"/>
        <w:jc w:val="center"/>
        <w:rPr>
          <w:color w:val="000000"/>
          <w:sz w:val="24"/>
          <w:szCs w:val="24"/>
          <w:shd w:val="clear" w:color="auto" w:fill="F1C100"/>
        </w:rPr>
      </w:pPr>
    </w:p>
    <w:p w:rsidR="00A3471B" w:rsidRDefault="00D05D8D">
      <w:pPr>
        <w:pStyle w:val="afb"/>
        <w:numPr>
          <w:ilvl w:val="0"/>
          <w:numId w:val="7"/>
        </w:numPr>
        <w:ind w:left="0" w:firstLine="709"/>
        <w:jc w:val="both"/>
        <w:rPr>
          <w:rFonts w:ascii="Times New Roman" w:hAnsi="Times New Roman"/>
          <w:bCs/>
          <w:sz w:val="24"/>
          <w:szCs w:val="24"/>
        </w:rPr>
      </w:pPr>
      <w:r>
        <w:rPr>
          <w:rFonts w:ascii="Times New Roman" w:eastAsia="Times New Roman" w:hAnsi="Times New Roman"/>
          <w:bCs/>
          <w:sz w:val="24"/>
          <w:szCs w:val="24"/>
        </w:rPr>
        <w:t>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предусмотренных действующим законодательством, и вероятности несоблюдения юридическими лицами, индивидуальными предпринимателями обязательных требований в зависимости от значения показателя риска К.</w:t>
      </w:r>
    </w:p>
    <w:p w:rsidR="00A3471B" w:rsidRDefault="00D05D8D">
      <w:pPr>
        <w:pStyle w:val="afb"/>
        <w:numPr>
          <w:ilvl w:val="0"/>
          <w:numId w:val="7"/>
        </w:numPr>
        <w:ind w:left="0" w:firstLine="709"/>
        <w:jc w:val="both"/>
        <w:rPr>
          <w:rFonts w:ascii="Times New Roman" w:hAnsi="Times New Roman"/>
          <w:bCs/>
          <w:sz w:val="24"/>
          <w:szCs w:val="24"/>
        </w:rPr>
      </w:pPr>
      <w:r>
        <w:rPr>
          <w:rFonts w:ascii="Times New Roman" w:eastAsia="Times New Roman" w:hAnsi="Times New Roman"/>
          <w:sz w:val="24"/>
          <w:szCs w:val="24"/>
        </w:rPr>
        <w:t>Показатель риска</w:t>
      </w:r>
      <w:proofErr w:type="gramStart"/>
      <w:r>
        <w:rPr>
          <w:rFonts w:ascii="Times New Roman" w:eastAsia="Times New Roman" w:hAnsi="Times New Roman"/>
          <w:sz w:val="24"/>
          <w:szCs w:val="24"/>
        </w:rPr>
        <w:t xml:space="preserve"> К</w:t>
      </w:r>
      <w:proofErr w:type="gramEnd"/>
      <w:r>
        <w:rPr>
          <w:rFonts w:ascii="Times New Roman" w:eastAsia="Times New Roman" w:hAnsi="Times New Roman"/>
          <w:sz w:val="24"/>
          <w:szCs w:val="24"/>
        </w:rPr>
        <w:t xml:space="preserve"> определяется по формуле:</w:t>
      </w:r>
    </w:p>
    <w:p w:rsidR="00A3471B" w:rsidRDefault="00D05D8D">
      <w:pPr>
        <w:ind w:left="709"/>
        <w:jc w:val="both"/>
        <w:rPr>
          <w:rFonts w:ascii="Times New Roman" w:hAnsi="Times New Roman"/>
          <w:sz w:val="24"/>
          <w:szCs w:val="24"/>
        </w:rPr>
      </w:pPr>
      <w:r>
        <w:rPr>
          <w:rFonts w:ascii="Times New Roman" w:hAnsi="Times New Roman"/>
          <w:sz w:val="24"/>
          <w:szCs w:val="24"/>
        </w:rPr>
        <w:t xml:space="preserve">            </w:t>
      </w:r>
      <w:r w:rsidRPr="00662176">
        <w:rPr>
          <w:rFonts w:ascii="Times New Roman" w:hAnsi="Times New Roman"/>
          <w:sz w:val="24"/>
          <w:szCs w:val="24"/>
        </w:rPr>
        <w:t>(</w:t>
      </w:r>
      <w:r>
        <w:rPr>
          <w:rFonts w:ascii="Times New Roman" w:hAnsi="Times New Roman"/>
          <w:sz w:val="24"/>
          <w:szCs w:val="24"/>
        </w:rPr>
        <w:t xml:space="preserve">5 х </w:t>
      </w:r>
      <w:proofErr w:type="gramStart"/>
      <w:r>
        <w:rPr>
          <w:rFonts w:ascii="Times New Roman" w:hAnsi="Times New Roman"/>
          <w:bCs/>
          <w:sz w:val="24"/>
          <w:szCs w:val="24"/>
        </w:rPr>
        <w:t>V</w:t>
      </w:r>
      <w:proofErr w:type="gramEnd"/>
      <w:r>
        <w:rPr>
          <w:rFonts w:ascii="Times New Roman" w:hAnsi="Times New Roman"/>
          <w:bCs/>
          <w:sz w:val="24"/>
          <w:szCs w:val="24"/>
          <w:vertAlign w:val="subscript"/>
        </w:rPr>
        <w:t>п</w:t>
      </w:r>
      <w:r>
        <w:rPr>
          <w:rFonts w:ascii="Times New Roman" w:hAnsi="Times New Roman"/>
          <w:sz w:val="24"/>
          <w:szCs w:val="24"/>
        </w:rPr>
        <w:t xml:space="preserve"> + </w:t>
      </w:r>
      <w:r>
        <w:rPr>
          <w:rFonts w:ascii="Times New Roman" w:hAnsi="Times New Roman"/>
          <w:bCs/>
          <w:sz w:val="24"/>
          <w:szCs w:val="24"/>
        </w:rPr>
        <w:t>V</w:t>
      </w:r>
      <w:r>
        <w:rPr>
          <w:rFonts w:ascii="Times New Roman" w:hAnsi="Times New Roman"/>
          <w:bCs/>
          <w:sz w:val="24"/>
          <w:szCs w:val="24"/>
          <w:vertAlign w:val="subscript"/>
        </w:rPr>
        <w:t>н</w:t>
      </w:r>
      <w:r>
        <w:rPr>
          <w:rFonts w:ascii="Times New Roman" w:hAnsi="Times New Roman"/>
          <w:sz w:val="24"/>
          <w:szCs w:val="24"/>
        </w:rPr>
        <w:t xml:space="preserve"> + 2 х </w:t>
      </w:r>
      <w:r>
        <w:rPr>
          <w:rFonts w:ascii="Times New Roman" w:hAnsi="Times New Roman"/>
          <w:bCs/>
          <w:sz w:val="24"/>
          <w:szCs w:val="24"/>
        </w:rPr>
        <w:t>V</w:t>
      </w:r>
      <w:r>
        <w:rPr>
          <w:rFonts w:ascii="Times New Roman" w:hAnsi="Times New Roman"/>
          <w:bCs/>
          <w:sz w:val="24"/>
          <w:szCs w:val="24"/>
          <w:vertAlign w:val="subscript"/>
        </w:rPr>
        <w:t>пр</w:t>
      </w:r>
      <w:r w:rsidRPr="00662176">
        <w:rPr>
          <w:rFonts w:ascii="Times New Roman" w:hAnsi="Times New Roman"/>
          <w:sz w:val="24"/>
          <w:szCs w:val="24"/>
        </w:rPr>
        <w:t xml:space="preserve">) </w:t>
      </w:r>
      <w:r>
        <w:rPr>
          <w:rFonts w:ascii="Times New Roman" w:hAnsi="Times New Roman"/>
          <w:sz w:val="24"/>
          <w:szCs w:val="24"/>
        </w:rPr>
        <w:t>х 24</w:t>
      </w:r>
    </w:p>
    <w:p w:rsidR="00A3471B" w:rsidRDefault="00D05D8D">
      <w:pPr>
        <w:ind w:left="709"/>
        <w:jc w:val="both"/>
        <w:rPr>
          <w:rFonts w:ascii="Times New Roman" w:hAnsi="Times New Roman"/>
          <w:sz w:val="24"/>
          <w:szCs w:val="24"/>
        </w:rPr>
      </w:pPr>
      <w:r>
        <w:rPr>
          <w:rFonts w:ascii="Times New Roman" w:hAnsi="Times New Roman"/>
          <w:sz w:val="24"/>
          <w:szCs w:val="24"/>
        </w:rPr>
        <w:t>К = ———————————</w:t>
      </w:r>
      <w:r w:rsidRPr="00662176">
        <w:rPr>
          <w:rFonts w:ascii="Times New Roman" w:hAnsi="Times New Roman"/>
          <w:sz w:val="24"/>
          <w:szCs w:val="24"/>
        </w:rPr>
        <w:t xml:space="preserve"> </w:t>
      </w:r>
      <w:r>
        <w:rPr>
          <w:rFonts w:ascii="Times New Roman" w:hAnsi="Times New Roman"/>
          <w:sz w:val="24"/>
          <w:szCs w:val="24"/>
        </w:rPr>
        <w:t>,</w:t>
      </w:r>
    </w:p>
    <w:p w:rsidR="00A3471B" w:rsidRDefault="00D05D8D">
      <w:pPr>
        <w:ind w:left="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en-US"/>
        </w:rPr>
        <w:t>S</w:t>
      </w:r>
      <w:r w:rsidRPr="00662176">
        <w:rPr>
          <w:rFonts w:ascii="Times New Roman" w:hAnsi="Times New Roman"/>
          <w:sz w:val="24"/>
          <w:szCs w:val="24"/>
        </w:rPr>
        <w:t xml:space="preserve"> </w:t>
      </w:r>
      <w:r>
        <w:rPr>
          <w:rFonts w:ascii="Times New Roman" w:hAnsi="Times New Roman"/>
          <w:sz w:val="24"/>
          <w:szCs w:val="24"/>
          <w:lang w:val="en-US"/>
        </w:rPr>
        <w:t>x</w:t>
      </w:r>
      <w:r w:rsidRPr="00662176">
        <w:rPr>
          <w:rFonts w:ascii="Times New Roman" w:hAnsi="Times New Roman"/>
          <w:sz w:val="24"/>
          <w:szCs w:val="24"/>
        </w:rPr>
        <w:t xml:space="preserve"> </w:t>
      </w:r>
      <w:r>
        <w:rPr>
          <w:rFonts w:ascii="Times New Roman" w:hAnsi="Times New Roman"/>
          <w:sz w:val="24"/>
          <w:szCs w:val="24"/>
          <w:lang w:val="en-US"/>
        </w:rPr>
        <w:t>R</w:t>
      </w:r>
    </w:p>
    <w:p w:rsidR="00A3471B" w:rsidRDefault="00D05D8D">
      <w:pPr>
        <w:ind w:firstLine="709"/>
        <w:jc w:val="both"/>
        <w:rPr>
          <w:rFonts w:ascii="Times New Roman" w:hAnsi="Times New Roman"/>
          <w:bCs/>
          <w:sz w:val="24"/>
          <w:szCs w:val="24"/>
        </w:rPr>
      </w:pPr>
      <w:r>
        <w:rPr>
          <w:rFonts w:ascii="Times New Roman" w:hAnsi="Times New Roman"/>
          <w:bCs/>
          <w:sz w:val="24"/>
          <w:szCs w:val="24"/>
        </w:rPr>
        <w:t xml:space="preserve">где: </w:t>
      </w:r>
    </w:p>
    <w:p w:rsidR="00A3471B" w:rsidRDefault="00D05D8D">
      <w:pPr>
        <w:ind w:firstLine="709"/>
        <w:jc w:val="both"/>
        <w:rPr>
          <w:rFonts w:ascii="Times New Roman" w:hAnsi="Times New Roman"/>
          <w:sz w:val="24"/>
          <w:szCs w:val="24"/>
        </w:rPr>
      </w:pPr>
      <w:r>
        <w:rPr>
          <w:rFonts w:ascii="Times New Roman" w:hAnsi="Times New Roman"/>
          <w:bCs/>
          <w:sz w:val="24"/>
          <w:szCs w:val="24"/>
        </w:rPr>
        <w:t>V</w:t>
      </w:r>
      <w:r>
        <w:rPr>
          <w:rFonts w:ascii="Times New Roman" w:hAnsi="Times New Roman"/>
          <w:bCs/>
          <w:sz w:val="24"/>
          <w:szCs w:val="24"/>
          <w:vertAlign w:val="subscript"/>
        </w:rPr>
        <w:t>п</w:t>
      </w:r>
      <w:r>
        <w:rPr>
          <w:rFonts w:ascii="Times New Roman" w:hAnsi="Times New Roman"/>
          <w:bCs/>
          <w:sz w:val="24"/>
          <w:szCs w:val="24"/>
        </w:rPr>
        <w:t xml:space="preserve"> - количество вступивших в законную силу за 2 календарных года, предшествующих году, в котором </w:t>
      </w:r>
      <w:proofErr w:type="gramStart"/>
      <w:r>
        <w:rPr>
          <w:rFonts w:ascii="Times New Roman" w:hAnsi="Times New Roman"/>
          <w:bCs/>
          <w:sz w:val="24"/>
          <w:szCs w:val="24"/>
        </w:rPr>
        <w:t>принимает</w:t>
      </w:r>
      <w:r>
        <w:rPr>
          <w:rFonts w:ascii="Times New Roman" w:hAnsi="Times New Roman"/>
          <w:bCs/>
          <w:sz w:val="24"/>
          <w:szCs w:val="24"/>
        </w:rPr>
        <w:tab/>
        <w:t>ся</w:t>
      </w:r>
      <w:proofErr w:type="gramEnd"/>
      <w:r>
        <w:rPr>
          <w:rFonts w:ascii="Times New Roman" w:hAnsi="Times New Roman"/>
          <w:bCs/>
          <w:sz w:val="24"/>
          <w:szCs w:val="24"/>
        </w:rPr>
        <w:t xml:space="preserve"> решение об отнесении деятельности юридического лица, индивидуального предпринимателя к категории риска (далее – год,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A3471B" w:rsidRDefault="00D05D8D">
      <w:pPr>
        <w:ind w:firstLine="709"/>
        <w:jc w:val="both"/>
        <w:rPr>
          <w:rFonts w:ascii="Times New Roman" w:hAnsi="Times New Roman"/>
          <w:sz w:val="24"/>
          <w:szCs w:val="24"/>
        </w:rPr>
      </w:pPr>
      <w:proofErr w:type="gramStart"/>
      <w:r>
        <w:rPr>
          <w:rFonts w:ascii="Times New Roman" w:hAnsi="Times New Roman"/>
          <w:bCs/>
          <w:sz w:val="24"/>
          <w:szCs w:val="24"/>
        </w:rPr>
        <w:t>V</w:t>
      </w:r>
      <w:r>
        <w:rPr>
          <w:rFonts w:ascii="Times New Roman" w:hAnsi="Times New Roman"/>
          <w:bCs/>
          <w:sz w:val="24"/>
          <w:szCs w:val="24"/>
          <w:vertAlign w:val="subscript"/>
        </w:rPr>
        <w:t>н</w:t>
      </w:r>
      <w:r>
        <w:rPr>
          <w:rFonts w:ascii="Times New Roman" w:hAnsi="Times New Roman"/>
          <w:bCs/>
          <w:sz w:val="24"/>
          <w:szCs w:val="24"/>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вынесенных по составленным органом администрацией Бирофельдского сельского поселения протоколам об административных правонарушениях, за исключением постановлений о назначении административного наказания юридическому лицу (его должностным лицам), индивидуальному предпринимателю за совершение</w:t>
      </w:r>
      <w:proofErr w:type="gramEnd"/>
      <w:r>
        <w:rPr>
          <w:rFonts w:ascii="Times New Roman" w:hAnsi="Times New Roman"/>
          <w:bCs/>
          <w:sz w:val="24"/>
          <w:szCs w:val="24"/>
        </w:rPr>
        <w:t xml:space="preserve"> административных правонарушений, предусмотренных статьей 19.4.1, частью 1 статьи 19.5 Кодекса Российской Федерации об административных правонарушениях (ед.);</w:t>
      </w:r>
    </w:p>
    <w:p w:rsidR="00A3471B" w:rsidRDefault="00D05D8D">
      <w:pPr>
        <w:ind w:firstLine="709"/>
        <w:jc w:val="both"/>
        <w:rPr>
          <w:rFonts w:ascii="Times New Roman" w:hAnsi="Times New Roman"/>
          <w:sz w:val="24"/>
          <w:szCs w:val="24"/>
        </w:rPr>
      </w:pPr>
      <w:proofErr w:type="gramStart"/>
      <w:r>
        <w:rPr>
          <w:rFonts w:ascii="Times New Roman" w:hAnsi="Times New Roman"/>
          <w:bCs/>
          <w:sz w:val="24"/>
          <w:szCs w:val="24"/>
        </w:rPr>
        <w:t>V</w:t>
      </w:r>
      <w:r>
        <w:rPr>
          <w:rFonts w:ascii="Times New Roman" w:hAnsi="Times New Roman"/>
          <w:bCs/>
          <w:sz w:val="24"/>
          <w:szCs w:val="24"/>
          <w:vertAlign w:val="subscript"/>
        </w:rPr>
        <w:t>пр</w:t>
      </w:r>
      <w:r>
        <w:rPr>
          <w:rFonts w:ascii="Times New Roman" w:hAnsi="Times New Roman"/>
          <w:bCs/>
          <w:sz w:val="24"/>
          <w:szCs w:val="24"/>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частью 1 статьи 19.5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roofErr w:type="gramEnd"/>
    </w:p>
    <w:p w:rsidR="00A3471B" w:rsidRDefault="00D05D8D">
      <w:pPr>
        <w:ind w:firstLine="709"/>
        <w:jc w:val="both"/>
        <w:rPr>
          <w:rFonts w:ascii="Times New Roman" w:hAnsi="Times New Roman"/>
          <w:bCs/>
          <w:sz w:val="24"/>
          <w:szCs w:val="24"/>
        </w:rPr>
      </w:pPr>
      <w:r>
        <w:rPr>
          <w:rFonts w:ascii="Times New Roman" w:hAnsi="Times New Roman"/>
          <w:bCs/>
          <w:sz w:val="24"/>
          <w:szCs w:val="24"/>
        </w:rPr>
        <w:t>S - общая площадь многоквартирных домов, находящихся в управлении юридического лица, находящихся в обслуживан</w:t>
      </w:r>
      <w:proofErr w:type="gramStart"/>
      <w:r>
        <w:rPr>
          <w:rFonts w:ascii="Times New Roman" w:hAnsi="Times New Roman"/>
          <w:bCs/>
          <w:sz w:val="24"/>
          <w:szCs w:val="24"/>
        </w:rPr>
        <w:t>ии у и</w:t>
      </w:r>
      <w:proofErr w:type="gramEnd"/>
      <w:r>
        <w:rPr>
          <w:rFonts w:ascii="Times New Roman" w:hAnsi="Times New Roman"/>
          <w:bCs/>
          <w:sz w:val="24"/>
          <w:szCs w:val="24"/>
        </w:rPr>
        <w:t>ндивидуального предпринимателя на дату принятия решения об отнесении осуществляемой им деятельности к категории риска (тыс. кв. м);</w:t>
      </w:r>
    </w:p>
    <w:p w:rsidR="00A3471B" w:rsidRDefault="00D05D8D">
      <w:pPr>
        <w:ind w:firstLine="709"/>
        <w:jc w:val="both"/>
        <w:rPr>
          <w:rFonts w:ascii="Times New Roman" w:hAnsi="Times New Roman"/>
          <w:bCs/>
          <w:sz w:val="24"/>
          <w:szCs w:val="24"/>
        </w:rPr>
      </w:pPr>
      <w:r>
        <w:rPr>
          <w:rFonts w:ascii="Times New Roman" w:hAnsi="Times New Roman"/>
          <w:bCs/>
          <w:sz w:val="24"/>
          <w:szCs w:val="24"/>
        </w:rPr>
        <w:lastRenderedPageBreak/>
        <w:t>R - количество полных и неполных месяцев осуществления юридическим лицом, индивидуальным предпринимателем деятельности по управлению многоквартирными домами за 2 календарных года, предшествующих году, в котором принимается решение (ед.).</w:t>
      </w:r>
    </w:p>
    <w:p w:rsidR="00A3471B" w:rsidRDefault="00D05D8D">
      <w:pPr>
        <w:ind w:firstLine="709"/>
        <w:jc w:val="both"/>
        <w:rPr>
          <w:rFonts w:ascii="Times New Roman" w:hAnsi="Times New Roman"/>
          <w:sz w:val="24"/>
          <w:szCs w:val="24"/>
        </w:rPr>
      </w:pPr>
      <w:r>
        <w:rPr>
          <w:rFonts w:ascii="Times New Roman" w:hAnsi="Times New Roman"/>
          <w:sz w:val="24"/>
          <w:szCs w:val="24"/>
        </w:rPr>
        <w:t>3.</w:t>
      </w:r>
      <w:r>
        <w:rPr>
          <w:rFonts w:ascii="Times New Roman" w:hAnsi="Times New Roman"/>
          <w:bCs/>
          <w:sz w:val="24"/>
          <w:szCs w:val="24"/>
        </w:rPr>
        <w:t xml:space="preserve"> Отнесение объектов контроля к категории риска в зависимости от значения показателя риска</w:t>
      </w:r>
      <w:proofErr w:type="gramStart"/>
      <w:r>
        <w:rPr>
          <w:rFonts w:ascii="Times New Roman" w:hAnsi="Times New Roman"/>
          <w:bCs/>
          <w:sz w:val="24"/>
          <w:szCs w:val="24"/>
        </w:rPr>
        <w:t xml:space="preserve"> К</w:t>
      </w:r>
      <w:proofErr w:type="gramEnd"/>
      <w:r>
        <w:rPr>
          <w:rFonts w:ascii="Times New Roman" w:hAnsi="Times New Roman"/>
          <w:bCs/>
          <w:sz w:val="24"/>
          <w:szCs w:val="24"/>
        </w:rPr>
        <w:t xml:space="preserve"> производится согласно следующим условиям:</w:t>
      </w:r>
    </w:p>
    <w:p w:rsidR="00A3471B" w:rsidRDefault="00A3471B">
      <w:pPr>
        <w:ind w:firstLine="709"/>
        <w:jc w:val="both"/>
        <w:rPr>
          <w:rFonts w:ascii="Times New Roman" w:hAnsi="Times New Roman"/>
          <w:bCs/>
          <w:sz w:val="24"/>
          <w:szCs w:val="24"/>
        </w:rPr>
      </w:pPr>
    </w:p>
    <w:tbl>
      <w:tblPr>
        <w:tblW w:w="9071" w:type="dxa"/>
        <w:tblLayout w:type="fixed"/>
        <w:tblCellMar>
          <w:left w:w="10" w:type="dxa"/>
          <w:right w:w="10" w:type="dxa"/>
        </w:tblCellMar>
        <w:tblLook w:val="0000"/>
      </w:tblPr>
      <w:tblGrid>
        <w:gridCol w:w="3628"/>
        <w:gridCol w:w="5443"/>
      </w:tblGrid>
      <w:tr w:rsidR="00A3471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jc w:val="center"/>
              <w:rPr>
                <w:rFonts w:ascii="Times New Roman" w:hAnsi="Times New Roman"/>
                <w:bCs/>
                <w:sz w:val="24"/>
                <w:szCs w:val="24"/>
              </w:rPr>
            </w:pPr>
            <w:r>
              <w:rPr>
                <w:rFonts w:ascii="Times New Roman" w:hAnsi="Times New Roman"/>
                <w:sz w:val="24"/>
                <w:szCs w:val="24"/>
              </w:rPr>
              <w:t>Категория риска</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jc w:val="center"/>
              <w:rPr>
                <w:rFonts w:ascii="Times New Roman" w:hAnsi="Times New Roman"/>
                <w:bCs/>
                <w:sz w:val="24"/>
                <w:szCs w:val="24"/>
              </w:rPr>
            </w:pPr>
            <w:r>
              <w:rPr>
                <w:rFonts w:ascii="Times New Roman" w:hAnsi="Times New Roman"/>
                <w:sz w:val="24"/>
                <w:szCs w:val="24"/>
              </w:rPr>
              <w:t>Показатель риска</w:t>
            </w:r>
            <w:proofErr w:type="gramStart"/>
            <w:r>
              <w:rPr>
                <w:rFonts w:ascii="Times New Roman" w:hAnsi="Times New Roman"/>
                <w:sz w:val="24"/>
                <w:szCs w:val="24"/>
              </w:rPr>
              <w:t xml:space="preserve"> К</w:t>
            </w:r>
            <w:proofErr w:type="gramEnd"/>
            <w:r>
              <w:rPr>
                <w:rFonts w:ascii="Times New Roman" w:hAnsi="Times New Roman"/>
                <w:sz w:val="24"/>
                <w:szCs w:val="24"/>
              </w:rPr>
              <w:t>, ед.</w:t>
            </w:r>
          </w:p>
        </w:tc>
      </w:tr>
      <w:tr w:rsidR="00A3471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rPr>
                <w:rFonts w:ascii="Times New Roman" w:hAnsi="Times New Roman"/>
                <w:bCs/>
                <w:sz w:val="24"/>
                <w:szCs w:val="24"/>
              </w:rPr>
            </w:pPr>
            <w:r>
              <w:rPr>
                <w:rFonts w:ascii="Times New Roman" w:hAnsi="Times New Roman"/>
                <w:sz w:val="24"/>
                <w:szCs w:val="24"/>
              </w:rPr>
              <w:t>Высокий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jc w:val="center"/>
              <w:rPr>
                <w:rFonts w:ascii="Times New Roman" w:hAnsi="Times New Roman"/>
                <w:bCs/>
                <w:sz w:val="24"/>
                <w:szCs w:val="24"/>
              </w:rPr>
            </w:pPr>
            <w:r>
              <w:rPr>
                <w:rFonts w:ascii="Times New Roman" w:hAnsi="Times New Roman"/>
                <w:sz w:val="24"/>
                <w:szCs w:val="24"/>
              </w:rPr>
              <w:t>более 5</w:t>
            </w:r>
          </w:p>
        </w:tc>
      </w:tr>
      <w:tr w:rsidR="00A3471B">
        <w:trPr>
          <w:trHeight w:val="276"/>
        </w:trPr>
        <w:tc>
          <w:tcPr>
            <w:tcW w:w="362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rPr>
                <w:rFonts w:ascii="Times New Roman" w:hAnsi="Times New Roman"/>
                <w:bCs/>
                <w:sz w:val="24"/>
                <w:szCs w:val="24"/>
              </w:rPr>
            </w:pPr>
            <w:r>
              <w:rPr>
                <w:rFonts w:ascii="Times New Roman" w:hAnsi="Times New Roman"/>
                <w:sz w:val="24"/>
                <w:szCs w:val="24"/>
              </w:rPr>
              <w:t>Средний риск</w:t>
            </w:r>
          </w:p>
        </w:tc>
        <w:tc>
          <w:tcPr>
            <w:tcW w:w="544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jc w:val="center"/>
              <w:rPr>
                <w:rFonts w:ascii="Times New Roman" w:hAnsi="Times New Roman"/>
                <w:bCs/>
                <w:sz w:val="24"/>
                <w:szCs w:val="24"/>
              </w:rPr>
            </w:pPr>
            <w:r>
              <w:rPr>
                <w:rFonts w:ascii="Times New Roman" w:hAnsi="Times New Roman"/>
                <w:sz w:val="24"/>
                <w:szCs w:val="24"/>
              </w:rPr>
              <w:t>от 3 до 5 включительно</w:t>
            </w:r>
          </w:p>
        </w:tc>
      </w:tr>
      <w:tr w:rsidR="00A3471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rPr>
                <w:rFonts w:ascii="Times New Roman" w:hAnsi="Times New Roman"/>
                <w:bCs/>
                <w:sz w:val="24"/>
                <w:szCs w:val="24"/>
              </w:rPr>
            </w:pPr>
            <w:r>
              <w:rPr>
                <w:rFonts w:ascii="Times New Roman" w:hAnsi="Times New Roman"/>
                <w:sz w:val="24"/>
                <w:szCs w:val="24"/>
              </w:rPr>
              <w:t>Умеренный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jc w:val="center"/>
              <w:rPr>
                <w:rFonts w:ascii="Times New Roman" w:hAnsi="Times New Roman"/>
                <w:bCs/>
                <w:sz w:val="24"/>
                <w:szCs w:val="24"/>
              </w:rPr>
            </w:pPr>
            <w:r>
              <w:rPr>
                <w:rFonts w:ascii="Times New Roman" w:hAnsi="Times New Roman"/>
                <w:sz w:val="24"/>
                <w:szCs w:val="24"/>
              </w:rPr>
              <w:t>от 1 до 3 включительно</w:t>
            </w:r>
          </w:p>
        </w:tc>
      </w:tr>
      <w:tr w:rsidR="00A3471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rPr>
                <w:rFonts w:ascii="Times New Roman" w:hAnsi="Times New Roman"/>
                <w:sz w:val="24"/>
                <w:szCs w:val="24"/>
              </w:rPr>
            </w:pPr>
            <w:r>
              <w:rPr>
                <w:rFonts w:ascii="Times New Roman" w:hAnsi="Times New Roman"/>
                <w:sz w:val="24"/>
                <w:szCs w:val="24"/>
              </w:rPr>
              <w:t>Низкий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A3471B" w:rsidRDefault="00D05D8D">
            <w:pPr>
              <w:ind w:firstLine="709"/>
              <w:jc w:val="center"/>
              <w:rPr>
                <w:rFonts w:ascii="Times New Roman" w:hAnsi="Times New Roman"/>
                <w:sz w:val="24"/>
                <w:szCs w:val="24"/>
              </w:rPr>
            </w:pPr>
            <w:r>
              <w:rPr>
                <w:rFonts w:ascii="Times New Roman" w:hAnsi="Times New Roman"/>
                <w:sz w:val="24"/>
                <w:szCs w:val="24"/>
              </w:rPr>
              <w:t>до 1 включительно</w:t>
            </w:r>
          </w:p>
        </w:tc>
      </w:tr>
    </w:tbl>
    <w:p w:rsidR="00A3471B" w:rsidRDefault="00D05D8D">
      <w:pPr>
        <w:shd w:val="nil"/>
        <w:rPr>
          <w:rFonts w:ascii="Times New Roman" w:hAnsi="Times New Roman"/>
          <w:sz w:val="24"/>
          <w:szCs w:val="24"/>
        </w:rPr>
      </w:pPr>
      <w:r>
        <w:rPr>
          <w:rFonts w:ascii="Times New Roman" w:hAnsi="Times New Roman"/>
          <w:bCs/>
          <w:sz w:val="24"/>
          <w:szCs w:val="24"/>
        </w:rPr>
        <w:br w:type="page" w:clear="all"/>
      </w:r>
    </w:p>
    <w:p w:rsidR="00A3471B" w:rsidRDefault="00D05D8D">
      <w:pPr>
        <w:shd w:val="nil"/>
        <w:jc w:val="right"/>
        <w:outlineLvl w:val="1"/>
        <w:rPr>
          <w:rFonts w:ascii="Times New Roman" w:hAnsi="Times New Roman"/>
          <w:sz w:val="24"/>
          <w:szCs w:val="24"/>
        </w:rPr>
      </w:pPr>
      <w:r>
        <w:rPr>
          <w:rFonts w:ascii="Times New Roman" w:hAnsi="Times New Roman"/>
          <w:sz w:val="24"/>
          <w:szCs w:val="24"/>
        </w:rPr>
        <w:t xml:space="preserve">ПРИЛОЖЕНИЕ 3 </w:t>
      </w:r>
    </w:p>
    <w:p w:rsidR="00A3471B" w:rsidRDefault="00A3471B">
      <w:pPr>
        <w:pStyle w:val="ConsPlusNormal"/>
        <w:spacing w:line="192" w:lineRule="auto"/>
        <w:ind w:left="4535" w:firstLine="0"/>
        <w:outlineLvl w:val="1"/>
        <w:rPr>
          <w:color w:val="000000"/>
          <w:sz w:val="24"/>
          <w:szCs w:val="24"/>
          <w:shd w:val="clear" w:color="auto" w:fill="F1C100"/>
        </w:rPr>
      </w:pPr>
    </w:p>
    <w:p w:rsidR="00A3471B" w:rsidRDefault="00D05D8D">
      <w:pPr>
        <w:pStyle w:val="ConsPlusNormal"/>
        <w:spacing w:line="192" w:lineRule="auto"/>
        <w:ind w:left="4535" w:firstLine="0"/>
        <w:rPr>
          <w:color w:val="000000"/>
          <w:sz w:val="24"/>
          <w:szCs w:val="24"/>
        </w:rPr>
      </w:pPr>
      <w:r>
        <w:rPr>
          <w:rFonts w:eastAsia="Times New Roman"/>
          <w:color w:val="000000"/>
          <w:sz w:val="24"/>
          <w:szCs w:val="24"/>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w:t>
      </w:r>
    </w:p>
    <w:p w:rsidR="00A3471B" w:rsidRDefault="00A3471B">
      <w:pPr>
        <w:pStyle w:val="ConsPlusNormal"/>
        <w:spacing w:line="192" w:lineRule="auto"/>
        <w:ind w:left="4535" w:firstLine="0"/>
        <w:rPr>
          <w:sz w:val="28"/>
        </w:rPr>
      </w:pPr>
    </w:p>
    <w:p w:rsidR="00A3471B" w:rsidRDefault="00A3471B">
      <w:pPr>
        <w:pStyle w:val="ConsPlusNormal"/>
        <w:spacing w:line="240" w:lineRule="exact"/>
        <w:jc w:val="center"/>
        <w:rPr>
          <w:shd w:val="clear" w:color="auto" w:fill="F1C100"/>
        </w:rPr>
      </w:pPr>
    </w:p>
    <w:p w:rsidR="00A3471B" w:rsidRDefault="00A3471B">
      <w:pPr>
        <w:pStyle w:val="ConsPlusNormal"/>
        <w:spacing w:line="240" w:lineRule="exact"/>
        <w:jc w:val="center"/>
        <w:rPr>
          <w:shd w:val="clear" w:color="auto" w:fill="F1C100"/>
        </w:rPr>
      </w:pPr>
    </w:p>
    <w:p w:rsidR="00A3471B" w:rsidRDefault="00D05D8D">
      <w:pPr>
        <w:pStyle w:val="ConsPlusNormal"/>
        <w:spacing w:line="240" w:lineRule="exact"/>
        <w:ind w:firstLine="0"/>
        <w:jc w:val="center"/>
        <w:rPr>
          <w:sz w:val="24"/>
          <w:szCs w:val="24"/>
          <w:shd w:val="clear" w:color="auto" w:fill="F1C100"/>
        </w:rPr>
      </w:pPr>
      <w:r>
        <w:rPr>
          <w:sz w:val="24"/>
          <w:szCs w:val="24"/>
        </w:rPr>
        <w:t xml:space="preserve">Перечень индикаторов риска </w:t>
      </w:r>
    </w:p>
    <w:p w:rsidR="00A3471B" w:rsidRDefault="00D05D8D">
      <w:pPr>
        <w:pStyle w:val="ConsPlusNormal"/>
        <w:spacing w:line="240" w:lineRule="exact"/>
        <w:jc w:val="center"/>
        <w:rPr>
          <w:sz w:val="24"/>
          <w:szCs w:val="24"/>
          <w:shd w:val="clear" w:color="auto" w:fill="F1C100"/>
        </w:rPr>
      </w:pPr>
      <w:r>
        <w:rPr>
          <w:sz w:val="24"/>
          <w:szCs w:val="24"/>
        </w:rPr>
        <w:t>нарушения обязательных требований, проверяемых в рамках осуществления муниципального контроля в сфере благоустройства</w:t>
      </w:r>
    </w:p>
    <w:p w:rsidR="00A3471B" w:rsidRDefault="00A3471B">
      <w:pPr>
        <w:pStyle w:val="ConsPlusNormal"/>
        <w:jc w:val="both"/>
        <w:rPr>
          <w:sz w:val="24"/>
          <w:szCs w:val="24"/>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10"/>
        <w:gridCol w:w="3227"/>
        <w:gridCol w:w="2835"/>
      </w:tblGrid>
      <w:tr w:rsidR="00A3471B">
        <w:trPr>
          <w:trHeight w:val="360"/>
        </w:trPr>
        <w:tc>
          <w:tcPr>
            <w:tcW w:w="2410" w:type="dxa"/>
            <w:tcMar>
              <w:top w:w="0" w:type="dxa"/>
              <w:left w:w="108" w:type="dxa"/>
              <w:bottom w:w="0" w:type="dxa"/>
              <w:right w:w="108" w:type="dxa"/>
            </w:tcMar>
          </w:tcPr>
          <w:p w:rsidR="00A3471B" w:rsidRDefault="00D05D8D">
            <w:pPr>
              <w:jc w:val="center"/>
              <w:rPr>
                <w:rFonts w:ascii="Times New Roman" w:hAnsi="Times New Roman"/>
                <w:b/>
                <w:sz w:val="24"/>
              </w:rPr>
            </w:pPr>
            <w:r>
              <w:rPr>
                <w:rFonts w:ascii="Times New Roman" w:hAnsi="Times New Roman"/>
                <w:b/>
                <w:sz w:val="24"/>
              </w:rPr>
              <w:t>Наименование индикатора</w:t>
            </w:r>
          </w:p>
        </w:tc>
        <w:tc>
          <w:tcPr>
            <w:tcW w:w="3227" w:type="dxa"/>
            <w:tcMar>
              <w:top w:w="0" w:type="dxa"/>
              <w:left w:w="108" w:type="dxa"/>
              <w:bottom w:w="0" w:type="dxa"/>
              <w:right w:w="108" w:type="dxa"/>
            </w:tcMar>
          </w:tcPr>
          <w:p w:rsidR="00A3471B" w:rsidRDefault="00D05D8D">
            <w:pPr>
              <w:jc w:val="center"/>
              <w:rPr>
                <w:rFonts w:ascii="Times New Roman" w:hAnsi="Times New Roman"/>
                <w:b/>
                <w:sz w:val="24"/>
              </w:rPr>
            </w:pPr>
            <w:r>
              <w:rPr>
                <w:rFonts w:ascii="Times New Roman" w:hAnsi="Times New Roman"/>
                <w:b/>
                <w:sz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A3471B" w:rsidRDefault="00D05D8D">
            <w:pPr>
              <w:jc w:val="center"/>
              <w:rPr>
                <w:rFonts w:ascii="Times New Roman" w:hAnsi="Times New Roman"/>
                <w:b/>
                <w:sz w:val="24"/>
              </w:rPr>
            </w:pPr>
            <w:r>
              <w:rPr>
                <w:rFonts w:ascii="Times New Roman" w:hAnsi="Times New Roman"/>
                <w:b/>
                <w:sz w:val="24"/>
              </w:rPr>
              <w:t xml:space="preserve">Показатель </w:t>
            </w:r>
            <w:r>
              <w:rPr>
                <w:rFonts w:ascii="Times New Roman" w:hAnsi="Times New Roman"/>
                <w:b/>
                <w:sz w:val="24"/>
              </w:rPr>
              <w:br/>
              <w:t>индикатора риска</w:t>
            </w:r>
          </w:p>
        </w:tc>
      </w:tr>
      <w:tr w:rsidR="00A3471B">
        <w:tc>
          <w:tcPr>
            <w:tcW w:w="2410" w:type="dxa"/>
            <w:tcMar>
              <w:top w:w="0" w:type="dxa"/>
              <w:left w:w="108" w:type="dxa"/>
              <w:bottom w:w="0" w:type="dxa"/>
              <w:right w:w="108" w:type="dxa"/>
            </w:tcMar>
          </w:tcPr>
          <w:p w:rsidR="00A3471B" w:rsidRDefault="00D05D8D">
            <w:pPr>
              <w:rPr>
                <w:rFonts w:ascii="Times New Roman" w:hAnsi="Times New Roman"/>
                <w:sz w:val="24"/>
              </w:rPr>
            </w:pPr>
            <w:r>
              <w:rPr>
                <w:rFonts w:ascii="Times New Roman" w:hAnsi="Times New Roman"/>
                <w:sz w:val="24"/>
              </w:rPr>
              <w:t xml:space="preserve">Наименование индикатора 1 </w:t>
            </w:r>
          </w:p>
        </w:tc>
        <w:tc>
          <w:tcPr>
            <w:tcW w:w="3227" w:type="dxa"/>
            <w:tcMar>
              <w:top w:w="0" w:type="dxa"/>
              <w:left w:w="108" w:type="dxa"/>
              <w:bottom w:w="0" w:type="dxa"/>
              <w:right w:w="108" w:type="dxa"/>
            </w:tcMar>
          </w:tcPr>
          <w:p w:rsidR="00A3471B" w:rsidRDefault="00D05D8D">
            <w:pPr>
              <w:jc w:val="center"/>
              <w:rPr>
                <w:rFonts w:ascii="Times New Roman" w:hAnsi="Times New Roman"/>
                <w:sz w:val="24"/>
              </w:rPr>
            </w:pPr>
            <w:r>
              <w:rPr>
                <w:rFonts w:ascii="Times New Roman" w:hAnsi="Times New Roman"/>
                <w:sz w:val="24"/>
              </w:rPr>
              <w:t xml:space="preserve">5-10, шт. </w:t>
            </w:r>
          </w:p>
        </w:tc>
        <w:tc>
          <w:tcPr>
            <w:tcW w:w="2835" w:type="dxa"/>
            <w:tcMar>
              <w:top w:w="0" w:type="dxa"/>
              <w:left w:w="108" w:type="dxa"/>
              <w:bottom w:w="0" w:type="dxa"/>
              <w:right w:w="108" w:type="dxa"/>
            </w:tcMar>
          </w:tcPr>
          <w:p w:rsidR="00A3471B" w:rsidRDefault="00D05D8D">
            <w:pPr>
              <w:jc w:val="center"/>
              <w:rPr>
                <w:rFonts w:ascii="Times New Roman" w:hAnsi="Times New Roman"/>
                <w:sz w:val="24"/>
              </w:rPr>
            </w:pPr>
            <w:r>
              <w:rPr>
                <w:rFonts w:ascii="Times New Roman" w:hAnsi="Times New Roman"/>
                <w:sz w:val="24"/>
              </w:rPr>
              <w:t>&lt; 5 шт. или</w:t>
            </w:r>
          </w:p>
          <w:p w:rsidR="00A3471B" w:rsidRDefault="00D05D8D">
            <w:pPr>
              <w:jc w:val="center"/>
              <w:rPr>
                <w:rFonts w:ascii="Times New Roman" w:hAnsi="Times New Roman"/>
                <w:sz w:val="24"/>
              </w:rPr>
            </w:pPr>
            <w:r>
              <w:rPr>
                <w:rFonts w:ascii="Times New Roman" w:hAnsi="Times New Roman"/>
                <w:sz w:val="24"/>
              </w:rPr>
              <w:t>&gt; 10 шт.</w:t>
            </w:r>
          </w:p>
        </w:tc>
      </w:tr>
      <w:tr w:rsidR="00A3471B">
        <w:tc>
          <w:tcPr>
            <w:tcW w:w="2410" w:type="dxa"/>
            <w:tcMar>
              <w:top w:w="0" w:type="dxa"/>
              <w:left w:w="108" w:type="dxa"/>
              <w:bottom w:w="0" w:type="dxa"/>
              <w:right w:w="108" w:type="dxa"/>
            </w:tcMar>
          </w:tcPr>
          <w:p w:rsidR="00A3471B" w:rsidRDefault="00D05D8D">
            <w:pPr>
              <w:rPr>
                <w:rFonts w:ascii="Times New Roman" w:hAnsi="Times New Roman"/>
                <w:sz w:val="24"/>
              </w:rPr>
            </w:pPr>
            <w:r>
              <w:rPr>
                <w:rFonts w:ascii="Times New Roman" w:hAnsi="Times New Roman"/>
                <w:sz w:val="24"/>
              </w:rPr>
              <w:t>Наименование индикатора 2</w:t>
            </w:r>
          </w:p>
        </w:tc>
        <w:tc>
          <w:tcPr>
            <w:tcW w:w="3227" w:type="dxa"/>
            <w:tcMar>
              <w:top w:w="0" w:type="dxa"/>
              <w:left w:w="108" w:type="dxa"/>
              <w:bottom w:w="0" w:type="dxa"/>
              <w:right w:w="108" w:type="dxa"/>
            </w:tcMar>
          </w:tcPr>
          <w:p w:rsidR="00A3471B" w:rsidRDefault="00D05D8D">
            <w:pPr>
              <w:jc w:val="center"/>
              <w:rPr>
                <w:rFonts w:ascii="Times New Roman" w:hAnsi="Times New Roman"/>
                <w:sz w:val="24"/>
              </w:rPr>
            </w:pPr>
            <w:r>
              <w:rPr>
                <w:rFonts w:ascii="Times New Roman" w:hAnsi="Times New Roman"/>
                <w:sz w:val="24"/>
              </w:rPr>
              <w:t>нет</w:t>
            </w:r>
          </w:p>
        </w:tc>
        <w:tc>
          <w:tcPr>
            <w:tcW w:w="2835" w:type="dxa"/>
            <w:tcMar>
              <w:top w:w="0" w:type="dxa"/>
              <w:left w:w="108" w:type="dxa"/>
              <w:bottom w:w="0" w:type="dxa"/>
              <w:right w:w="108" w:type="dxa"/>
            </w:tcMar>
          </w:tcPr>
          <w:p w:rsidR="00A3471B" w:rsidRDefault="00D05D8D">
            <w:pPr>
              <w:jc w:val="center"/>
              <w:rPr>
                <w:rFonts w:ascii="Times New Roman" w:hAnsi="Times New Roman"/>
                <w:sz w:val="24"/>
              </w:rPr>
            </w:pPr>
            <w:r>
              <w:rPr>
                <w:rFonts w:ascii="Times New Roman" w:hAnsi="Times New Roman"/>
                <w:sz w:val="24"/>
              </w:rPr>
              <w:t>да</w:t>
            </w:r>
          </w:p>
        </w:tc>
      </w:tr>
      <w:tr w:rsidR="00A3471B">
        <w:tc>
          <w:tcPr>
            <w:tcW w:w="2410" w:type="dxa"/>
            <w:tcMar>
              <w:top w:w="0" w:type="dxa"/>
              <w:left w:w="108" w:type="dxa"/>
              <w:bottom w:w="0" w:type="dxa"/>
              <w:right w:w="108" w:type="dxa"/>
            </w:tcMar>
          </w:tcPr>
          <w:p w:rsidR="00A3471B" w:rsidRDefault="00D05D8D">
            <w:pPr>
              <w:rPr>
                <w:rFonts w:ascii="Times New Roman" w:hAnsi="Times New Roman"/>
                <w:sz w:val="24"/>
              </w:rPr>
            </w:pPr>
            <w:r>
              <w:rPr>
                <w:rFonts w:ascii="Times New Roman" w:hAnsi="Times New Roman"/>
                <w:sz w:val="24"/>
              </w:rPr>
              <w:t>Наименование индикатора 3</w:t>
            </w:r>
          </w:p>
        </w:tc>
        <w:tc>
          <w:tcPr>
            <w:tcW w:w="3227" w:type="dxa"/>
            <w:tcMar>
              <w:top w:w="0" w:type="dxa"/>
              <w:left w:w="108" w:type="dxa"/>
              <w:bottom w:w="0" w:type="dxa"/>
              <w:right w:w="108" w:type="dxa"/>
            </w:tcMar>
          </w:tcPr>
          <w:p w:rsidR="00A3471B" w:rsidRDefault="00D05D8D">
            <w:pPr>
              <w:jc w:val="center"/>
              <w:rPr>
                <w:rFonts w:ascii="Times New Roman" w:hAnsi="Times New Roman"/>
                <w:sz w:val="24"/>
              </w:rPr>
            </w:pPr>
            <w:r>
              <w:rPr>
                <w:rFonts w:ascii="Times New Roman" w:hAnsi="Times New Roman"/>
                <w:sz w:val="24"/>
              </w:rPr>
              <w:t xml:space="preserve">определяется в соответствии с Федеральным законом </w:t>
            </w:r>
            <w:r>
              <w:rPr>
                <w:rFonts w:ascii="Times New Roman" w:hAnsi="Times New Roman"/>
                <w:sz w:val="24"/>
              </w:rPr>
              <w:br/>
            </w:r>
            <w:proofErr w:type="gramStart"/>
            <w:r>
              <w:rPr>
                <w:rFonts w:ascii="Times New Roman" w:hAnsi="Times New Roman"/>
                <w:sz w:val="24"/>
              </w:rPr>
              <w:t>от</w:t>
            </w:r>
            <w:proofErr w:type="gramEnd"/>
            <w:r>
              <w:rPr>
                <w:rFonts w:ascii="Times New Roman" w:hAnsi="Times New Roman"/>
                <w:sz w:val="24"/>
              </w:rPr>
              <w:t xml:space="preserve"> ... № ...</w:t>
            </w:r>
          </w:p>
        </w:tc>
        <w:tc>
          <w:tcPr>
            <w:tcW w:w="2835" w:type="dxa"/>
            <w:tcMar>
              <w:top w:w="0" w:type="dxa"/>
              <w:left w:w="108" w:type="dxa"/>
              <w:bottom w:w="0" w:type="dxa"/>
              <w:right w:w="108" w:type="dxa"/>
            </w:tcMar>
          </w:tcPr>
          <w:p w:rsidR="00A3471B" w:rsidRDefault="00D05D8D">
            <w:pPr>
              <w:jc w:val="center"/>
              <w:rPr>
                <w:rFonts w:ascii="Times New Roman" w:hAnsi="Times New Roman"/>
                <w:sz w:val="24"/>
              </w:rPr>
            </w:pPr>
            <w:r>
              <w:rPr>
                <w:rFonts w:ascii="Times New Roman" w:hAnsi="Times New Roman"/>
                <w:sz w:val="24"/>
              </w:rPr>
              <w:t xml:space="preserve">снижение или превышение нормальных параметров более чем </w:t>
            </w:r>
            <w:r>
              <w:rPr>
                <w:rFonts w:ascii="Times New Roman" w:hAnsi="Times New Roman"/>
                <w:sz w:val="24"/>
              </w:rPr>
              <w:br/>
              <w:t>на 10%</w:t>
            </w:r>
          </w:p>
        </w:tc>
      </w:tr>
    </w:tbl>
    <w:p w:rsidR="00A3471B" w:rsidRDefault="00A3471B">
      <w:pPr>
        <w:pStyle w:val="ConsPlusNormal"/>
        <w:jc w:val="both"/>
        <w:rPr>
          <w:shd w:val="clear" w:color="auto" w:fill="F1C100"/>
        </w:rPr>
      </w:pPr>
    </w:p>
    <w:p w:rsidR="00A3471B" w:rsidRDefault="00A3471B">
      <w:pPr>
        <w:pStyle w:val="ConsPlusNormal"/>
        <w:jc w:val="both"/>
        <w:rPr>
          <w:shd w:val="clear" w:color="auto" w:fill="F1C100"/>
        </w:rPr>
      </w:pPr>
    </w:p>
    <w:p w:rsidR="00A3471B" w:rsidRDefault="00A3471B">
      <w:pPr>
        <w:pStyle w:val="ConsPlusNormal"/>
        <w:jc w:val="both"/>
        <w:rPr>
          <w:shd w:val="clear" w:color="auto" w:fill="F1C100"/>
        </w:rPr>
      </w:pPr>
    </w:p>
    <w:p w:rsidR="00A3471B" w:rsidRDefault="00D05D8D">
      <w:pPr>
        <w:widowControl/>
        <w:spacing w:after="200" w:line="276" w:lineRule="auto"/>
        <w:rPr>
          <w:rFonts w:ascii="Times New Roman" w:hAnsi="Times New Roman"/>
          <w:sz w:val="28"/>
        </w:rPr>
      </w:pPr>
      <w:r>
        <w:rPr>
          <w:sz w:val="28"/>
        </w:rPr>
        <w:br w:type="page" w:clear="all"/>
      </w:r>
    </w:p>
    <w:p w:rsidR="00A3471B" w:rsidRDefault="00D05D8D">
      <w:pPr>
        <w:pStyle w:val="ConsPlusNormal"/>
        <w:spacing w:line="192" w:lineRule="auto"/>
        <w:ind w:left="4535" w:firstLine="0"/>
        <w:outlineLvl w:val="1"/>
        <w:rPr>
          <w:sz w:val="24"/>
          <w:szCs w:val="24"/>
        </w:rPr>
      </w:pPr>
      <w:r>
        <w:rPr>
          <w:sz w:val="24"/>
          <w:szCs w:val="24"/>
        </w:rPr>
        <w:t xml:space="preserve">ПРИЛОЖЕНИЕ 4 </w:t>
      </w:r>
    </w:p>
    <w:p w:rsidR="00A3471B" w:rsidRDefault="00A3471B">
      <w:pPr>
        <w:pStyle w:val="ConsPlusNormal"/>
        <w:spacing w:line="192" w:lineRule="auto"/>
        <w:ind w:left="4535" w:firstLine="0"/>
        <w:outlineLvl w:val="1"/>
        <w:rPr>
          <w:color w:val="000000"/>
          <w:sz w:val="24"/>
          <w:szCs w:val="24"/>
        </w:rPr>
      </w:pPr>
    </w:p>
    <w:p w:rsidR="00A3471B" w:rsidRDefault="00A3471B">
      <w:pPr>
        <w:pStyle w:val="ConsPlusNormal"/>
        <w:spacing w:line="192" w:lineRule="auto"/>
        <w:ind w:left="4535" w:firstLine="0"/>
        <w:outlineLvl w:val="1"/>
        <w:rPr>
          <w:color w:val="000000"/>
          <w:sz w:val="24"/>
          <w:szCs w:val="24"/>
        </w:rPr>
      </w:pPr>
    </w:p>
    <w:p w:rsidR="00A3471B" w:rsidRDefault="00D05D8D">
      <w:pPr>
        <w:pStyle w:val="ConsPlusNormal"/>
        <w:spacing w:line="192" w:lineRule="auto"/>
        <w:ind w:left="4535" w:firstLine="0"/>
        <w:rPr>
          <w:color w:val="000000"/>
          <w:sz w:val="24"/>
          <w:szCs w:val="24"/>
        </w:rPr>
      </w:pPr>
      <w:r>
        <w:rPr>
          <w:color w:val="000000"/>
          <w:sz w:val="24"/>
          <w:szCs w:val="24"/>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w:t>
      </w:r>
    </w:p>
    <w:p w:rsidR="00A3471B" w:rsidRDefault="00A3471B">
      <w:pPr>
        <w:pStyle w:val="ConsPlusNormal"/>
        <w:spacing w:line="192" w:lineRule="auto"/>
        <w:ind w:left="4535" w:firstLine="0"/>
        <w:rPr>
          <w:sz w:val="28"/>
        </w:rPr>
      </w:pPr>
    </w:p>
    <w:p w:rsidR="00A3471B" w:rsidRDefault="00A3471B">
      <w:pPr>
        <w:pStyle w:val="ConsPlusNormal"/>
        <w:jc w:val="right"/>
      </w:pPr>
    </w:p>
    <w:p w:rsidR="00A3471B" w:rsidRDefault="00A3471B">
      <w:pPr>
        <w:pStyle w:val="ConsPlusNormal"/>
        <w:jc w:val="right"/>
      </w:pPr>
    </w:p>
    <w:p w:rsidR="00A3471B" w:rsidRDefault="00D05D8D">
      <w:pPr>
        <w:pStyle w:val="ConsPlusNormal"/>
        <w:jc w:val="right"/>
      </w:pPr>
      <w:r>
        <w:t>Форма</w:t>
      </w:r>
    </w:p>
    <w:p w:rsidR="00A3471B" w:rsidRDefault="00A3471B">
      <w:pPr>
        <w:pStyle w:val="ConsPlusNormal"/>
        <w:ind w:firstLine="540"/>
        <w:jc w:val="both"/>
      </w:pPr>
    </w:p>
    <w:tbl>
      <w:tblPr>
        <w:tblW w:w="0" w:type="auto"/>
        <w:tblCellMar>
          <w:top w:w="102" w:type="dxa"/>
          <w:left w:w="62" w:type="dxa"/>
          <w:bottom w:w="102" w:type="dxa"/>
          <w:right w:w="62" w:type="dxa"/>
        </w:tblCellMar>
        <w:tblLook w:val="00A0"/>
      </w:tblPr>
      <w:tblGrid>
        <w:gridCol w:w="4252"/>
        <w:gridCol w:w="4819"/>
      </w:tblGrid>
      <w:tr w:rsidR="00A3471B">
        <w:tc>
          <w:tcPr>
            <w:tcW w:w="4252" w:type="dxa"/>
            <w:tcMar>
              <w:top w:w="102" w:type="dxa"/>
              <w:left w:w="62" w:type="dxa"/>
              <w:bottom w:w="102" w:type="dxa"/>
              <w:right w:w="62" w:type="dxa"/>
            </w:tcMar>
          </w:tcPr>
          <w:p w:rsidR="00A3471B" w:rsidRDefault="00D05D8D">
            <w:pPr>
              <w:pStyle w:val="ConsPlusNormal"/>
              <w:ind w:firstLine="0"/>
              <w:rPr>
                <w:color w:val="000000"/>
                <w:sz w:val="24"/>
              </w:rPr>
            </w:pPr>
            <w:r>
              <w:rPr>
                <w:color w:val="000000"/>
                <w:sz w:val="24"/>
              </w:rPr>
              <w:t>Бланк Контрольного органа</w:t>
            </w:r>
          </w:p>
        </w:tc>
        <w:tc>
          <w:tcPr>
            <w:tcW w:w="4819" w:type="dxa"/>
            <w:tcMar>
              <w:top w:w="102" w:type="dxa"/>
              <w:left w:w="62" w:type="dxa"/>
              <w:bottom w:w="102" w:type="dxa"/>
              <w:right w:w="62" w:type="dxa"/>
            </w:tcMar>
          </w:tcPr>
          <w:p w:rsidR="00A3471B" w:rsidRDefault="00D05D8D">
            <w:pPr>
              <w:pStyle w:val="ConsPlusNormal"/>
              <w:spacing w:line="240" w:lineRule="exact"/>
              <w:ind w:firstLine="5"/>
              <w:jc w:val="center"/>
              <w:rPr>
                <w:color w:val="000000"/>
                <w:sz w:val="24"/>
              </w:rPr>
            </w:pPr>
            <w:r>
              <w:rPr>
                <w:color w:val="000000"/>
                <w:sz w:val="24"/>
              </w:rPr>
              <w:t>_________________________________</w:t>
            </w:r>
          </w:p>
          <w:p w:rsidR="00A3471B" w:rsidRDefault="00D05D8D">
            <w:pPr>
              <w:pStyle w:val="ConsPlusNormal"/>
              <w:ind w:firstLine="6"/>
              <w:jc w:val="center"/>
              <w:rPr>
                <w:color w:val="000000"/>
                <w:sz w:val="24"/>
              </w:rPr>
            </w:pPr>
            <w:r>
              <w:rPr>
                <w:color w:val="000000"/>
                <w:sz w:val="24"/>
              </w:rPr>
              <w:t>(указывается должность руководителя контролируемого лица)</w:t>
            </w:r>
          </w:p>
          <w:p w:rsidR="00A3471B" w:rsidRDefault="00D05D8D">
            <w:pPr>
              <w:pStyle w:val="ConsPlusNormal"/>
              <w:ind w:firstLine="6"/>
              <w:jc w:val="center"/>
              <w:rPr>
                <w:color w:val="000000"/>
                <w:sz w:val="24"/>
              </w:rPr>
            </w:pPr>
            <w:r>
              <w:rPr>
                <w:color w:val="000000"/>
                <w:sz w:val="24"/>
              </w:rPr>
              <w:t>_________________________________</w:t>
            </w:r>
          </w:p>
          <w:p w:rsidR="00A3471B" w:rsidRDefault="00D05D8D">
            <w:pPr>
              <w:pStyle w:val="ConsPlusNormal"/>
              <w:ind w:firstLine="6"/>
              <w:jc w:val="center"/>
              <w:rPr>
                <w:color w:val="000000"/>
                <w:sz w:val="24"/>
              </w:rPr>
            </w:pPr>
            <w:r>
              <w:rPr>
                <w:color w:val="000000"/>
                <w:sz w:val="24"/>
              </w:rPr>
              <w:t>(указывается полное наименование контролируемого лица)</w:t>
            </w:r>
          </w:p>
          <w:p w:rsidR="00A3471B" w:rsidRDefault="00D05D8D">
            <w:pPr>
              <w:pStyle w:val="ConsPlusNormal"/>
              <w:ind w:firstLine="6"/>
              <w:jc w:val="center"/>
              <w:rPr>
                <w:color w:val="000000"/>
                <w:sz w:val="24"/>
              </w:rPr>
            </w:pPr>
            <w:r>
              <w:rPr>
                <w:color w:val="000000"/>
                <w:sz w:val="24"/>
              </w:rPr>
              <w:t>_________________________________</w:t>
            </w:r>
          </w:p>
          <w:p w:rsidR="00A3471B" w:rsidRDefault="00D05D8D">
            <w:pPr>
              <w:pStyle w:val="ConsPlusNormal"/>
              <w:ind w:firstLine="6"/>
              <w:jc w:val="center"/>
              <w:rPr>
                <w:color w:val="000000"/>
                <w:sz w:val="24"/>
              </w:rPr>
            </w:pPr>
            <w:proofErr w:type="gramStart"/>
            <w:r>
              <w:rPr>
                <w:color w:val="000000"/>
                <w:sz w:val="24"/>
              </w:rPr>
              <w:t>(указывается фамилия, имя, отчество</w:t>
            </w:r>
            <w:proofErr w:type="gramEnd"/>
          </w:p>
          <w:p w:rsidR="00A3471B" w:rsidRDefault="00D05D8D">
            <w:pPr>
              <w:pStyle w:val="ConsPlusNormal"/>
              <w:ind w:firstLine="6"/>
              <w:jc w:val="center"/>
              <w:rPr>
                <w:color w:val="000000"/>
                <w:sz w:val="24"/>
              </w:rPr>
            </w:pPr>
            <w:r>
              <w:rPr>
                <w:color w:val="000000"/>
                <w:sz w:val="24"/>
              </w:rPr>
              <w:t>(при наличии) руководителя контролируемого лица)</w:t>
            </w:r>
          </w:p>
          <w:p w:rsidR="00A3471B" w:rsidRDefault="00D05D8D">
            <w:pPr>
              <w:pStyle w:val="ConsPlusNormal"/>
              <w:ind w:firstLine="6"/>
              <w:jc w:val="center"/>
              <w:rPr>
                <w:color w:val="000000"/>
                <w:sz w:val="24"/>
              </w:rPr>
            </w:pPr>
            <w:r>
              <w:rPr>
                <w:color w:val="000000"/>
                <w:sz w:val="24"/>
              </w:rPr>
              <w:t>_________________________________</w:t>
            </w:r>
          </w:p>
          <w:p w:rsidR="00A3471B" w:rsidRDefault="00D05D8D">
            <w:pPr>
              <w:pStyle w:val="ConsPlusNormal"/>
              <w:ind w:firstLine="6"/>
              <w:jc w:val="center"/>
              <w:rPr>
                <w:color w:val="000000"/>
                <w:sz w:val="24"/>
              </w:rPr>
            </w:pPr>
            <w:r>
              <w:rPr>
                <w:color w:val="000000"/>
                <w:sz w:val="24"/>
              </w:rPr>
              <w:t>(указывается адрес места нахождения контролируемого лица)</w:t>
            </w:r>
          </w:p>
        </w:tc>
      </w:tr>
    </w:tbl>
    <w:p w:rsidR="00A3471B" w:rsidRDefault="00A3471B">
      <w:pPr>
        <w:pStyle w:val="ConsPlusNormal"/>
        <w:ind w:firstLine="0"/>
        <w:jc w:val="center"/>
        <w:rPr>
          <w:szCs w:val="24"/>
        </w:rPr>
      </w:pPr>
    </w:p>
    <w:p w:rsidR="00A3471B" w:rsidRDefault="00D05D8D">
      <w:pPr>
        <w:pStyle w:val="ConsPlusNonformat"/>
        <w:jc w:val="center"/>
        <w:rPr>
          <w:rFonts w:ascii="Times New Roman" w:hAnsi="Times New Roman"/>
          <w:sz w:val="24"/>
          <w:szCs w:val="24"/>
        </w:rPr>
      </w:pPr>
      <w:bookmarkStart w:id="2" w:name="Par320"/>
      <w:bookmarkEnd w:id="2"/>
      <w:r>
        <w:rPr>
          <w:rFonts w:ascii="Times New Roman" w:hAnsi="Times New Roman"/>
          <w:sz w:val="24"/>
          <w:szCs w:val="24"/>
        </w:rPr>
        <w:t>ПРЕДПИСАНИЕ</w:t>
      </w:r>
    </w:p>
    <w:p w:rsidR="00A3471B" w:rsidRDefault="00A3471B">
      <w:pPr>
        <w:pStyle w:val="ConsPlusNonformat"/>
        <w:jc w:val="center"/>
        <w:rPr>
          <w:rFonts w:ascii="Times New Roman" w:hAnsi="Times New Roman"/>
          <w:sz w:val="24"/>
          <w:szCs w:val="24"/>
        </w:rPr>
      </w:pPr>
    </w:p>
    <w:p w:rsidR="00A3471B" w:rsidRDefault="00D05D8D">
      <w:pPr>
        <w:pStyle w:val="ConsPlusNonformat"/>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A3471B" w:rsidRDefault="00D05D8D">
      <w:pPr>
        <w:pStyle w:val="ConsPlusNonformat"/>
        <w:jc w:val="center"/>
        <w:rPr>
          <w:rFonts w:ascii="Times New Roman" w:hAnsi="Times New Roman"/>
          <w:i/>
          <w:sz w:val="24"/>
          <w:szCs w:val="24"/>
        </w:rPr>
      </w:pPr>
      <w:r>
        <w:rPr>
          <w:rFonts w:ascii="Times New Roman" w:hAnsi="Times New Roman"/>
          <w:i/>
          <w:sz w:val="24"/>
          <w:szCs w:val="24"/>
        </w:rPr>
        <w:t>(указывается полное наименование контролируемого лица в дательном падеже)</w:t>
      </w:r>
    </w:p>
    <w:p w:rsidR="00A3471B" w:rsidRDefault="00D05D8D">
      <w:pPr>
        <w:pStyle w:val="ConsPlusNonformat"/>
        <w:jc w:val="center"/>
        <w:rPr>
          <w:rFonts w:ascii="Times New Roman" w:hAnsi="Times New Roman"/>
          <w:sz w:val="24"/>
          <w:szCs w:val="24"/>
        </w:rPr>
      </w:pPr>
      <w:r>
        <w:rPr>
          <w:rFonts w:ascii="Times New Roman" w:hAnsi="Times New Roman"/>
          <w:sz w:val="24"/>
          <w:szCs w:val="24"/>
        </w:rPr>
        <w:t>об устранении выявленных нарушений обязательных требований</w:t>
      </w:r>
    </w:p>
    <w:p w:rsidR="00A3471B" w:rsidRDefault="00A3471B">
      <w:pPr>
        <w:pStyle w:val="ConsPlusNonformat"/>
        <w:jc w:val="center"/>
        <w:rPr>
          <w:rFonts w:ascii="Times New Roman" w:hAnsi="Times New Roman"/>
          <w:sz w:val="24"/>
          <w:szCs w:val="24"/>
        </w:rPr>
      </w:pPr>
    </w:p>
    <w:p w:rsidR="00A3471B" w:rsidRDefault="00D05D8D">
      <w:pPr>
        <w:pStyle w:val="ConsPlusNonformat"/>
        <w:jc w:val="both"/>
        <w:rPr>
          <w:rFonts w:ascii="Times New Roman" w:hAnsi="Times New Roman"/>
          <w:sz w:val="24"/>
          <w:szCs w:val="24"/>
        </w:rPr>
      </w:pPr>
      <w:r>
        <w:rPr>
          <w:rFonts w:ascii="Times New Roman" w:hAnsi="Times New Roman"/>
          <w:sz w:val="24"/>
          <w:szCs w:val="24"/>
        </w:rPr>
        <w:t>По результатам _____________________________________________________________,</w:t>
      </w:r>
    </w:p>
    <w:p w:rsidR="00A3471B" w:rsidRDefault="00D05D8D">
      <w:pPr>
        <w:pStyle w:val="ConsPlusNonformat"/>
        <w:jc w:val="center"/>
        <w:rPr>
          <w:rFonts w:ascii="Times New Roman" w:hAnsi="Times New Roman"/>
          <w:i/>
          <w:sz w:val="24"/>
          <w:szCs w:val="24"/>
        </w:rPr>
      </w:pPr>
      <w:r>
        <w:rPr>
          <w:rFonts w:ascii="Times New Roman" w:hAnsi="Times New Roman"/>
          <w:i/>
          <w:sz w:val="24"/>
          <w:szCs w:val="24"/>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A3471B" w:rsidRDefault="00D05D8D">
      <w:pPr>
        <w:pStyle w:val="ConsPlusNonformat"/>
        <w:jc w:val="both"/>
        <w:rPr>
          <w:rFonts w:ascii="Times New Roman" w:hAnsi="Times New Roman"/>
          <w:sz w:val="24"/>
          <w:szCs w:val="24"/>
        </w:rPr>
      </w:pPr>
      <w:r>
        <w:rPr>
          <w:rFonts w:ascii="Times New Roman" w:hAnsi="Times New Roman"/>
          <w:sz w:val="24"/>
          <w:szCs w:val="24"/>
        </w:rPr>
        <w:t>проведенной _______________________________________________________________</w:t>
      </w:r>
    </w:p>
    <w:p w:rsidR="00A3471B" w:rsidRDefault="00D05D8D">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контрольного органа)</w:t>
      </w:r>
    </w:p>
    <w:p w:rsidR="00A3471B" w:rsidRDefault="00D05D8D">
      <w:pPr>
        <w:pStyle w:val="ConsPlusNonformat"/>
        <w:jc w:val="both"/>
        <w:rPr>
          <w:rFonts w:ascii="Times New Roman" w:hAnsi="Times New Roman"/>
          <w:sz w:val="24"/>
          <w:szCs w:val="24"/>
        </w:rPr>
      </w:pPr>
      <w:r>
        <w:rPr>
          <w:rFonts w:ascii="Times New Roman" w:hAnsi="Times New Roman"/>
          <w:sz w:val="24"/>
          <w:szCs w:val="24"/>
        </w:rPr>
        <w:t>в отношении _______________________________________________________________</w:t>
      </w:r>
    </w:p>
    <w:p w:rsidR="00A3471B" w:rsidRDefault="00D05D8D">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контролируемого лица)</w:t>
      </w:r>
    </w:p>
    <w:p w:rsidR="00A3471B" w:rsidRDefault="00D05D8D">
      <w:pPr>
        <w:pStyle w:val="ConsPlusNonformat"/>
        <w:jc w:val="both"/>
        <w:rPr>
          <w:rFonts w:ascii="Times New Roman" w:hAnsi="Times New Roman"/>
          <w:sz w:val="24"/>
          <w:szCs w:val="24"/>
        </w:rPr>
      </w:pPr>
      <w:r>
        <w:rPr>
          <w:rFonts w:ascii="Times New Roman" w:hAnsi="Times New Roman"/>
          <w:sz w:val="24"/>
          <w:szCs w:val="24"/>
        </w:rPr>
        <w:t>в период с «__» _________________ 20__ г. по «__» _________________ 20__ г.</w:t>
      </w:r>
    </w:p>
    <w:p w:rsidR="00A3471B" w:rsidRDefault="00D05D8D">
      <w:pPr>
        <w:pStyle w:val="ConsPlusNonformat"/>
        <w:jc w:val="both"/>
        <w:rPr>
          <w:rFonts w:ascii="Times New Roman" w:hAnsi="Times New Roman"/>
          <w:sz w:val="24"/>
          <w:szCs w:val="24"/>
        </w:rPr>
      </w:pPr>
      <w:r>
        <w:rPr>
          <w:rFonts w:ascii="Times New Roman" w:hAnsi="Times New Roman"/>
          <w:sz w:val="24"/>
          <w:szCs w:val="24"/>
        </w:rPr>
        <w:t>на основании ______________________________________________________________</w:t>
      </w:r>
    </w:p>
    <w:p w:rsidR="00A3471B" w:rsidRDefault="00D05D8D">
      <w:pPr>
        <w:pStyle w:val="ConsPlusNonformat"/>
        <w:jc w:val="center"/>
        <w:rPr>
          <w:rFonts w:ascii="Times New Roman" w:hAnsi="Times New Roman"/>
          <w:i/>
          <w:sz w:val="24"/>
          <w:szCs w:val="24"/>
        </w:rPr>
      </w:pPr>
      <w:r>
        <w:rPr>
          <w:rFonts w:ascii="Times New Roman" w:hAnsi="Times New Roman"/>
          <w:i/>
          <w:sz w:val="24"/>
          <w:szCs w:val="24"/>
        </w:rPr>
        <w:t>(указываются наименование и реквизиты распоряжения/приказа</w:t>
      </w:r>
      <w:r>
        <w:rPr>
          <w:i/>
        </w:rPr>
        <w:t xml:space="preserve"> Контрольного </w:t>
      </w:r>
      <w:r>
        <w:rPr>
          <w:rFonts w:ascii="Times New Roman" w:hAnsi="Times New Roman"/>
          <w:i/>
          <w:sz w:val="24"/>
          <w:szCs w:val="24"/>
        </w:rPr>
        <w:t>органа о проведении КОНТРОЛЬНЫХ МЕРОПРИЯТИЙ)</w:t>
      </w:r>
    </w:p>
    <w:p w:rsidR="00A3471B" w:rsidRDefault="00D05D8D">
      <w:pPr>
        <w:pStyle w:val="ConsPlusNonformat"/>
        <w:jc w:val="both"/>
        <w:rPr>
          <w:rFonts w:ascii="Times New Roman" w:hAnsi="Times New Roman"/>
          <w:sz w:val="24"/>
          <w:szCs w:val="24"/>
        </w:rPr>
      </w:pPr>
      <w:r>
        <w:rPr>
          <w:rFonts w:ascii="Times New Roman" w:hAnsi="Times New Roman"/>
          <w:sz w:val="24"/>
          <w:szCs w:val="24"/>
        </w:rPr>
        <w:t>(акт ______________________________ от «__» _______________ 20__ г. № ____)</w:t>
      </w:r>
    </w:p>
    <w:p w:rsidR="00A3471B" w:rsidRDefault="00D05D8D">
      <w:pPr>
        <w:pStyle w:val="ConsPlusNonformat"/>
        <w:jc w:val="center"/>
        <w:rPr>
          <w:rFonts w:ascii="Times New Roman" w:hAnsi="Times New Roman"/>
          <w:i/>
          <w:sz w:val="24"/>
          <w:szCs w:val="24"/>
        </w:rPr>
      </w:pPr>
      <w:r>
        <w:rPr>
          <w:rFonts w:ascii="Times New Roman" w:hAnsi="Times New Roman"/>
          <w:i/>
          <w:sz w:val="24"/>
          <w:szCs w:val="24"/>
        </w:rPr>
        <w:t>(указываются реквизиты акта КОНТРОЛЬНЫХ МЕРОПРИЯТИЙ)</w:t>
      </w:r>
    </w:p>
    <w:p w:rsidR="00A3471B" w:rsidRDefault="00D05D8D">
      <w:pPr>
        <w:pStyle w:val="ConsPlusNonformat"/>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A3471B" w:rsidRDefault="00D05D8D">
      <w:pPr>
        <w:pStyle w:val="ConsPlusNonformat"/>
        <w:jc w:val="center"/>
        <w:rPr>
          <w:rFonts w:ascii="Times New Roman" w:hAnsi="Times New Roman"/>
          <w:i/>
          <w:sz w:val="24"/>
          <w:szCs w:val="24"/>
        </w:rPr>
      </w:pPr>
      <w:r>
        <w:rPr>
          <w:rFonts w:ascii="Times New Roman" w:hAnsi="Times New Roman"/>
          <w:i/>
          <w:sz w:val="24"/>
          <w:szCs w:val="24"/>
        </w:rPr>
        <w:t>(указываются вид и форма КОНТРОЛЬНЫХ МЕРОПРИЯТИЙ)</w:t>
      </w:r>
    </w:p>
    <w:p w:rsidR="00A3471B" w:rsidRDefault="00D05D8D">
      <w:pPr>
        <w:pStyle w:val="ConsPlusNonformat"/>
        <w:jc w:val="both"/>
        <w:rPr>
          <w:rFonts w:ascii="Times New Roman" w:hAnsi="Times New Roman"/>
          <w:sz w:val="24"/>
          <w:szCs w:val="24"/>
        </w:rPr>
      </w:pPr>
      <w:r>
        <w:rPr>
          <w:rFonts w:ascii="Times New Roman" w:hAnsi="Times New Roman"/>
          <w:sz w:val="24"/>
          <w:szCs w:val="24"/>
        </w:rPr>
        <w:t>выявлены нарушения обязательных требований ________________ законодательства:</w:t>
      </w:r>
    </w:p>
    <w:p w:rsidR="00A3471B" w:rsidRDefault="00D05D8D">
      <w:pPr>
        <w:pStyle w:val="ConsPlusNonformat"/>
        <w:jc w:val="center"/>
        <w:rPr>
          <w:rFonts w:ascii="Times New Roman" w:hAnsi="Times New Roman"/>
          <w:i/>
          <w:sz w:val="24"/>
          <w:szCs w:val="24"/>
        </w:rPr>
      </w:pPr>
      <w:r>
        <w:rPr>
          <w:rFonts w:ascii="Times New Roman" w:hAnsi="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A3471B" w:rsidRDefault="00A3471B">
      <w:pPr>
        <w:pStyle w:val="ConsPlusNonformat"/>
        <w:jc w:val="both"/>
      </w:pPr>
    </w:p>
    <w:p w:rsidR="00A3471B" w:rsidRDefault="00D05D8D">
      <w:pPr>
        <w:pStyle w:val="ConsPlusNonformat"/>
        <w:jc w:val="both"/>
        <w:rPr>
          <w:rFonts w:ascii="Times New Roman" w:hAnsi="Times New Roman"/>
          <w:sz w:val="24"/>
          <w:szCs w:val="24"/>
        </w:rPr>
      </w:pPr>
      <w:r>
        <w:rPr>
          <w:rFonts w:ascii="Times New Roman" w:hAnsi="Times New Roman"/>
          <w:sz w:val="24"/>
          <w:szCs w:val="24"/>
        </w:rPr>
        <w:t>На основании изложенного, в соответст</w:t>
      </w:r>
      <w:r>
        <w:rPr>
          <w:rFonts w:ascii="Times New Roman" w:hAnsi="Times New Roman"/>
          <w:color w:val="auto"/>
          <w:sz w:val="24"/>
          <w:szCs w:val="24"/>
        </w:rPr>
        <w:t xml:space="preserve">вии с пунктом 1 части 2 статьи 90 </w:t>
      </w:r>
      <w:r>
        <w:rPr>
          <w:rFonts w:ascii="Times New Roman" w:hAnsi="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A3471B" w:rsidRDefault="00D05D8D">
      <w:pPr>
        <w:pStyle w:val="ConsPlusNonformat"/>
        <w:jc w:val="both"/>
        <w:rPr>
          <w:rFonts w:ascii="Times New Roman" w:hAnsi="Times New Roman"/>
          <w:i/>
          <w:sz w:val="24"/>
          <w:szCs w:val="24"/>
        </w:rPr>
      </w:pPr>
      <w:r>
        <w:rPr>
          <w:rFonts w:ascii="Times New Roman" w:hAnsi="Times New Roman"/>
          <w:i/>
          <w:sz w:val="24"/>
          <w:szCs w:val="24"/>
        </w:rPr>
        <w:t xml:space="preserve">                          (указывается полное наименование Контрольного органа)</w:t>
      </w:r>
    </w:p>
    <w:p w:rsidR="00A3471B" w:rsidRDefault="00A3471B">
      <w:pPr>
        <w:pStyle w:val="ConsPlusNonformat"/>
        <w:jc w:val="both"/>
        <w:rPr>
          <w:rFonts w:ascii="Times New Roman" w:hAnsi="Times New Roman"/>
          <w:sz w:val="24"/>
          <w:szCs w:val="24"/>
        </w:rPr>
      </w:pPr>
    </w:p>
    <w:p w:rsidR="00A3471B" w:rsidRDefault="00D05D8D">
      <w:pPr>
        <w:pStyle w:val="ConsPlusNonformat"/>
        <w:jc w:val="both"/>
        <w:rPr>
          <w:rFonts w:ascii="Times New Roman" w:hAnsi="Times New Roman"/>
          <w:sz w:val="24"/>
          <w:szCs w:val="24"/>
        </w:rPr>
      </w:pPr>
      <w:r>
        <w:rPr>
          <w:rFonts w:ascii="Times New Roman" w:hAnsi="Times New Roman"/>
          <w:sz w:val="24"/>
          <w:szCs w:val="24"/>
        </w:rPr>
        <w:t>предписывает:</w:t>
      </w:r>
    </w:p>
    <w:p w:rsidR="00A3471B" w:rsidRDefault="00D05D8D">
      <w:pPr>
        <w:pStyle w:val="ConsPlusNonformat"/>
        <w:jc w:val="both"/>
        <w:rPr>
          <w:rFonts w:ascii="Times New Roman" w:hAnsi="Times New Roman"/>
          <w:sz w:val="24"/>
          <w:szCs w:val="24"/>
        </w:rPr>
      </w:pPr>
      <w:r>
        <w:rPr>
          <w:rFonts w:ascii="Times New Roman" w:hAnsi="Times New Roman"/>
          <w:sz w:val="24"/>
          <w:szCs w:val="24"/>
        </w:rPr>
        <w:t xml:space="preserve">1. Устранить выявленные нарушения обязательных требований в срок </w:t>
      </w:r>
      <w:proofErr w:type="gramStart"/>
      <w:r>
        <w:rPr>
          <w:rFonts w:ascii="Times New Roman" w:hAnsi="Times New Roman"/>
          <w:sz w:val="24"/>
          <w:szCs w:val="24"/>
        </w:rPr>
        <w:t>до</w:t>
      </w:r>
      <w:proofErr w:type="gramEnd"/>
    </w:p>
    <w:p w:rsidR="00A3471B" w:rsidRDefault="00D05D8D">
      <w:pPr>
        <w:pStyle w:val="ConsPlusNonformat"/>
        <w:jc w:val="both"/>
        <w:rPr>
          <w:rFonts w:ascii="Times New Roman" w:hAnsi="Times New Roman"/>
          <w:sz w:val="24"/>
          <w:szCs w:val="24"/>
        </w:rPr>
      </w:pPr>
      <w:r>
        <w:rPr>
          <w:rFonts w:ascii="Times New Roman" w:hAnsi="Times New Roman"/>
          <w:sz w:val="24"/>
          <w:szCs w:val="24"/>
        </w:rPr>
        <w:t>«______» ______________ 20_____ г.</w:t>
      </w:r>
    </w:p>
    <w:p w:rsidR="00A3471B" w:rsidRDefault="00D05D8D">
      <w:pPr>
        <w:pStyle w:val="ConsPlusNonformat"/>
        <w:jc w:val="both"/>
        <w:rPr>
          <w:rFonts w:ascii="Times New Roman" w:hAnsi="Times New Roman"/>
          <w:sz w:val="24"/>
          <w:szCs w:val="24"/>
        </w:rPr>
      </w:pPr>
      <w:r>
        <w:rPr>
          <w:rFonts w:ascii="Times New Roman" w:hAnsi="Times New Roman"/>
          <w:sz w:val="24"/>
          <w:szCs w:val="24"/>
        </w:rPr>
        <w:t>2. Уведомить _______________________________________________________________</w:t>
      </w:r>
    </w:p>
    <w:p w:rsidR="00A3471B" w:rsidRDefault="00D05D8D">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контрольного органа)</w:t>
      </w:r>
    </w:p>
    <w:p w:rsidR="00A3471B" w:rsidRDefault="00D05D8D">
      <w:pPr>
        <w:pStyle w:val="ConsPlusNonformat"/>
        <w:jc w:val="both"/>
        <w:rPr>
          <w:rFonts w:ascii="Times New Roman" w:hAnsi="Times New Roman"/>
          <w:sz w:val="24"/>
          <w:szCs w:val="24"/>
        </w:rPr>
      </w:pPr>
      <w:r>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A3471B" w:rsidRDefault="00D05D8D">
      <w:pPr>
        <w:pStyle w:val="ConsPlusNonformat"/>
        <w:jc w:val="both"/>
        <w:rPr>
          <w:rFonts w:ascii="Times New Roman" w:hAnsi="Times New Roman"/>
          <w:sz w:val="24"/>
          <w:szCs w:val="24"/>
        </w:rPr>
      </w:pPr>
      <w:r>
        <w:rPr>
          <w:rFonts w:ascii="Times New Roman" w:hAnsi="Times New Roman"/>
          <w:sz w:val="24"/>
          <w:szCs w:val="24"/>
        </w:rPr>
        <w:t>до «__» _______________ 20_____ г. включительно.</w:t>
      </w:r>
    </w:p>
    <w:p w:rsidR="00A3471B" w:rsidRDefault="00A3471B">
      <w:pPr>
        <w:pStyle w:val="ConsPlusNonformat"/>
        <w:jc w:val="both"/>
        <w:rPr>
          <w:rFonts w:ascii="Times New Roman" w:hAnsi="Times New Roman"/>
          <w:sz w:val="24"/>
          <w:szCs w:val="24"/>
        </w:rPr>
      </w:pPr>
    </w:p>
    <w:p w:rsidR="00A3471B" w:rsidRDefault="00D05D8D">
      <w:pPr>
        <w:pStyle w:val="ConsPlusNonformat"/>
        <w:jc w:val="both"/>
        <w:rPr>
          <w:rFonts w:ascii="Times New Roman" w:hAnsi="Times New Roman"/>
          <w:sz w:val="24"/>
          <w:szCs w:val="24"/>
        </w:rPr>
      </w:pPr>
      <w:r>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A3471B" w:rsidRDefault="00A3471B">
      <w:pPr>
        <w:pStyle w:val="ConsPlusNormal"/>
        <w:ind w:firstLine="540"/>
        <w:jc w:val="both"/>
      </w:pPr>
    </w:p>
    <w:tbl>
      <w:tblPr>
        <w:tblW w:w="0" w:type="auto"/>
        <w:tblCellMar>
          <w:top w:w="102" w:type="dxa"/>
          <w:left w:w="62" w:type="dxa"/>
          <w:bottom w:w="102" w:type="dxa"/>
          <w:right w:w="62" w:type="dxa"/>
        </w:tblCellMar>
        <w:tblLook w:val="00A0"/>
      </w:tblPr>
      <w:tblGrid>
        <w:gridCol w:w="3010"/>
        <w:gridCol w:w="3010"/>
        <w:gridCol w:w="3011"/>
      </w:tblGrid>
      <w:tr w:rsidR="00A3471B">
        <w:tc>
          <w:tcPr>
            <w:tcW w:w="3010" w:type="dxa"/>
            <w:tcMar>
              <w:top w:w="102" w:type="dxa"/>
              <w:left w:w="62" w:type="dxa"/>
              <w:bottom w:w="102" w:type="dxa"/>
              <w:right w:w="62" w:type="dxa"/>
            </w:tcMar>
          </w:tcPr>
          <w:p w:rsidR="00A3471B" w:rsidRDefault="00D05D8D">
            <w:pPr>
              <w:pStyle w:val="ConsPlusNormal"/>
              <w:ind w:firstLine="0"/>
              <w:rPr>
                <w:color w:val="000000"/>
                <w:sz w:val="24"/>
              </w:rPr>
            </w:pPr>
            <w:r>
              <w:rPr>
                <w:color w:val="000000"/>
                <w:sz w:val="24"/>
              </w:rPr>
              <w:t>__________________</w:t>
            </w:r>
          </w:p>
        </w:tc>
        <w:tc>
          <w:tcPr>
            <w:tcW w:w="3010" w:type="dxa"/>
            <w:tcMar>
              <w:top w:w="102" w:type="dxa"/>
              <w:left w:w="62" w:type="dxa"/>
              <w:bottom w:w="102" w:type="dxa"/>
              <w:right w:w="62" w:type="dxa"/>
            </w:tcMar>
          </w:tcPr>
          <w:p w:rsidR="00A3471B" w:rsidRDefault="00D05D8D">
            <w:pPr>
              <w:pStyle w:val="ConsPlusNormal"/>
              <w:ind w:firstLine="0"/>
              <w:rPr>
                <w:color w:val="000000"/>
                <w:sz w:val="24"/>
              </w:rPr>
            </w:pPr>
            <w:r>
              <w:rPr>
                <w:color w:val="000000"/>
                <w:sz w:val="24"/>
              </w:rPr>
              <w:t>_______________________</w:t>
            </w:r>
          </w:p>
        </w:tc>
        <w:tc>
          <w:tcPr>
            <w:tcW w:w="3011" w:type="dxa"/>
            <w:tcMar>
              <w:top w:w="102" w:type="dxa"/>
              <w:left w:w="62" w:type="dxa"/>
              <w:bottom w:w="102" w:type="dxa"/>
              <w:right w:w="62" w:type="dxa"/>
            </w:tcMar>
          </w:tcPr>
          <w:p w:rsidR="00A3471B" w:rsidRDefault="00D05D8D">
            <w:pPr>
              <w:pStyle w:val="ConsPlusNormal"/>
              <w:jc w:val="center"/>
              <w:rPr>
                <w:color w:val="000000"/>
                <w:sz w:val="24"/>
              </w:rPr>
            </w:pPr>
            <w:r>
              <w:rPr>
                <w:color w:val="000000"/>
                <w:sz w:val="24"/>
              </w:rPr>
              <w:t>__________________</w:t>
            </w:r>
          </w:p>
        </w:tc>
      </w:tr>
      <w:tr w:rsidR="00A3471B">
        <w:tc>
          <w:tcPr>
            <w:tcW w:w="3010" w:type="dxa"/>
            <w:tcMar>
              <w:top w:w="102" w:type="dxa"/>
              <w:left w:w="62" w:type="dxa"/>
              <w:bottom w:w="102" w:type="dxa"/>
              <w:right w:w="62" w:type="dxa"/>
            </w:tcMar>
          </w:tcPr>
          <w:p w:rsidR="00A3471B" w:rsidRDefault="00D05D8D">
            <w:pPr>
              <w:pStyle w:val="ConsPlusNormal"/>
              <w:ind w:firstLine="0"/>
              <w:rPr>
                <w:color w:val="000000"/>
                <w:sz w:val="24"/>
                <w:vertAlign w:val="superscript"/>
              </w:rPr>
            </w:pPr>
            <w:r>
              <w:rPr>
                <w:color w:val="000000"/>
                <w:sz w:val="24"/>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A3471B" w:rsidRDefault="00D05D8D">
            <w:pPr>
              <w:pStyle w:val="ConsPlusNormal"/>
              <w:ind w:firstLine="0"/>
              <w:jc w:val="center"/>
              <w:rPr>
                <w:color w:val="000000"/>
                <w:sz w:val="24"/>
                <w:vertAlign w:val="superscript"/>
              </w:rPr>
            </w:pPr>
            <w:r>
              <w:rPr>
                <w:color w:val="000000"/>
                <w:sz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A3471B" w:rsidRDefault="00D05D8D">
            <w:pPr>
              <w:pStyle w:val="ConsPlusNormal"/>
              <w:jc w:val="right"/>
              <w:rPr>
                <w:color w:val="000000"/>
                <w:sz w:val="24"/>
                <w:vertAlign w:val="superscript"/>
              </w:rPr>
            </w:pPr>
            <w:r>
              <w:rPr>
                <w:color w:val="000000"/>
                <w:sz w:val="24"/>
                <w:vertAlign w:val="superscript"/>
              </w:rPr>
              <w:t>(фамилия, имя, отчество (при наличии) должностного лица, уполномоченного на проведение контрольных мероприятий)</w:t>
            </w:r>
          </w:p>
        </w:tc>
      </w:tr>
    </w:tbl>
    <w:p w:rsidR="00A3471B" w:rsidRDefault="00A3471B">
      <w:pPr>
        <w:pStyle w:val="ConsPlusNormal"/>
        <w:spacing w:line="192" w:lineRule="auto"/>
        <w:ind w:left="4535" w:firstLine="0"/>
        <w:outlineLvl w:val="1"/>
        <w:rPr>
          <w:sz w:val="28"/>
        </w:rPr>
      </w:pPr>
    </w:p>
    <w:p w:rsidR="00A3471B" w:rsidRDefault="00D05D8D">
      <w:pPr>
        <w:widowControl/>
        <w:spacing w:after="200" w:line="276" w:lineRule="auto"/>
        <w:rPr>
          <w:rFonts w:ascii="Times New Roman" w:hAnsi="Times New Roman"/>
          <w:color w:val="4F81BD"/>
          <w:sz w:val="28"/>
        </w:rPr>
      </w:pPr>
      <w:r>
        <w:rPr>
          <w:color w:val="4F81BD"/>
          <w:sz w:val="28"/>
        </w:rPr>
        <w:br w:type="page" w:clear="all"/>
      </w:r>
    </w:p>
    <w:p w:rsidR="00A3471B" w:rsidRDefault="00D05D8D">
      <w:pPr>
        <w:pStyle w:val="ConsPlusNormal"/>
        <w:spacing w:line="192" w:lineRule="auto"/>
        <w:ind w:left="4535" w:firstLine="0"/>
        <w:outlineLvl w:val="1"/>
        <w:rPr>
          <w:color w:val="000000"/>
          <w:sz w:val="28"/>
        </w:rPr>
      </w:pPr>
      <w:r>
        <w:rPr>
          <w:color w:val="000000"/>
          <w:sz w:val="28"/>
        </w:rPr>
        <w:t xml:space="preserve">ПРИЛОЖЕНИЕ 5 </w:t>
      </w:r>
    </w:p>
    <w:p w:rsidR="00A3471B" w:rsidRDefault="00A3471B">
      <w:pPr>
        <w:pStyle w:val="ConsPlusNormal"/>
        <w:spacing w:line="192" w:lineRule="auto"/>
        <w:ind w:firstLine="0"/>
        <w:outlineLvl w:val="1"/>
        <w:rPr>
          <w:color w:val="000000"/>
          <w:sz w:val="28"/>
        </w:rPr>
      </w:pPr>
    </w:p>
    <w:p w:rsidR="00A3471B" w:rsidRDefault="00D05D8D">
      <w:pPr>
        <w:pStyle w:val="ConsPlusNormal"/>
        <w:spacing w:line="192" w:lineRule="auto"/>
        <w:ind w:left="4535" w:firstLine="0"/>
        <w:rPr>
          <w:color w:val="000000"/>
          <w:sz w:val="28"/>
          <w:szCs w:val="28"/>
        </w:rPr>
      </w:pPr>
      <w:r>
        <w:rPr>
          <w:color w:val="000000"/>
          <w:sz w:val="28"/>
          <w:szCs w:val="28"/>
        </w:rPr>
        <w:t xml:space="preserve">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w:t>
      </w:r>
    </w:p>
    <w:p w:rsidR="00A3471B" w:rsidRDefault="00A3471B">
      <w:pPr>
        <w:pStyle w:val="ConsPlusNormal"/>
        <w:spacing w:line="192" w:lineRule="auto"/>
        <w:ind w:left="4535" w:firstLine="0"/>
        <w:rPr>
          <w:color w:val="000000"/>
          <w:sz w:val="28"/>
        </w:rPr>
      </w:pPr>
    </w:p>
    <w:p w:rsidR="00A3471B" w:rsidRDefault="00A3471B">
      <w:pPr>
        <w:pStyle w:val="ConsPlusNormal"/>
        <w:ind w:firstLine="0"/>
        <w:jc w:val="center"/>
        <w:rPr>
          <w:color w:val="000000"/>
          <w:sz w:val="28"/>
          <w:szCs w:val="28"/>
        </w:rPr>
      </w:pPr>
    </w:p>
    <w:p w:rsidR="00A3471B" w:rsidRDefault="00D05D8D">
      <w:pPr>
        <w:pStyle w:val="ConsPlusNormal"/>
        <w:ind w:firstLine="0"/>
        <w:jc w:val="center"/>
        <w:rPr>
          <w:color w:val="000000"/>
          <w:sz w:val="28"/>
          <w:szCs w:val="28"/>
        </w:rPr>
      </w:pPr>
      <w:r>
        <w:rPr>
          <w:color w:val="000000"/>
          <w:sz w:val="28"/>
          <w:szCs w:val="28"/>
        </w:rPr>
        <w:t>Ключевые показатели вида контроля и их целевые значения, индикативные показатели для муниципального контроля в сфере благоустройства</w:t>
      </w:r>
    </w:p>
    <w:p w:rsidR="00A3471B" w:rsidRDefault="00A3471B">
      <w:pPr>
        <w:pStyle w:val="ConsPlusNormal"/>
        <w:ind w:firstLine="540"/>
        <w:jc w:val="both"/>
        <w:rPr>
          <w:color w:val="000000"/>
          <w:sz w:val="28"/>
          <w:szCs w:val="28"/>
        </w:rPr>
      </w:pPr>
    </w:p>
    <w:p w:rsidR="00A3471B" w:rsidRDefault="00D05D8D">
      <w:pPr>
        <w:pStyle w:val="ConsPlusNormal"/>
        <w:ind w:firstLine="540"/>
        <w:jc w:val="both"/>
        <w:rPr>
          <w:color w:val="000000"/>
          <w:sz w:val="28"/>
          <w:szCs w:val="28"/>
        </w:rPr>
      </w:pPr>
      <w:r>
        <w:rPr>
          <w:color w:val="000000"/>
          <w:sz w:val="28"/>
          <w:szCs w:val="28"/>
        </w:rPr>
        <w:t>1.Ключевые показатели и их целевые значения:</w:t>
      </w:r>
    </w:p>
    <w:p w:rsidR="00A3471B" w:rsidRDefault="00D05D8D">
      <w:pPr>
        <w:pStyle w:val="ConsPlusNormal"/>
        <w:ind w:firstLine="540"/>
        <w:jc w:val="both"/>
        <w:rPr>
          <w:color w:val="000000"/>
          <w:sz w:val="28"/>
          <w:szCs w:val="28"/>
        </w:rPr>
      </w:pPr>
      <w:r>
        <w:rPr>
          <w:color w:val="000000"/>
          <w:sz w:val="28"/>
          <w:szCs w:val="28"/>
        </w:rPr>
        <w:t>Доля устраненных нарушений из числа выявленных нарушений обязательных требований - 70%.</w:t>
      </w:r>
    </w:p>
    <w:p w:rsidR="00A3471B" w:rsidRDefault="00D05D8D">
      <w:pPr>
        <w:pStyle w:val="ConsPlusNormal"/>
        <w:ind w:firstLine="540"/>
        <w:jc w:val="both"/>
        <w:rPr>
          <w:color w:val="000000"/>
          <w:sz w:val="28"/>
          <w:szCs w:val="28"/>
        </w:rPr>
      </w:pPr>
      <w:r>
        <w:rPr>
          <w:color w:val="000000"/>
          <w:sz w:val="28"/>
          <w:szCs w:val="28"/>
        </w:rPr>
        <w:t>Доля выполнения плана проведения плановых контрольных мероприятий на очередной календарный год - 100%.</w:t>
      </w:r>
    </w:p>
    <w:p w:rsidR="00A3471B" w:rsidRDefault="00D05D8D">
      <w:pPr>
        <w:pStyle w:val="ConsPlusNormal"/>
        <w:ind w:firstLine="540"/>
        <w:jc w:val="both"/>
        <w:rPr>
          <w:color w:val="000000"/>
          <w:sz w:val="28"/>
          <w:szCs w:val="28"/>
        </w:rPr>
      </w:pPr>
      <w:r>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A3471B" w:rsidRDefault="00D05D8D">
      <w:pPr>
        <w:pStyle w:val="ConsPlusNormal"/>
        <w:ind w:firstLine="540"/>
        <w:jc w:val="both"/>
        <w:rPr>
          <w:color w:val="000000"/>
          <w:sz w:val="28"/>
          <w:szCs w:val="28"/>
        </w:rPr>
      </w:pPr>
      <w:r>
        <w:rPr>
          <w:color w:val="000000"/>
          <w:sz w:val="28"/>
          <w:szCs w:val="28"/>
        </w:rPr>
        <w:t>Доля отмененных результатов контрольных мероприятий - 0%.</w:t>
      </w:r>
    </w:p>
    <w:p w:rsidR="00A3471B" w:rsidRDefault="00D05D8D">
      <w:pPr>
        <w:pStyle w:val="ConsPlusNormal"/>
        <w:ind w:firstLine="540"/>
        <w:jc w:val="both"/>
        <w:rPr>
          <w:color w:val="000000"/>
          <w:sz w:val="28"/>
          <w:szCs w:val="28"/>
        </w:rPr>
      </w:pPr>
      <w:r>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A3471B" w:rsidRDefault="00D05D8D">
      <w:pPr>
        <w:pStyle w:val="ConsPlusNormal"/>
        <w:ind w:firstLine="540"/>
        <w:jc w:val="both"/>
        <w:rPr>
          <w:color w:val="000000"/>
          <w:sz w:val="28"/>
          <w:szCs w:val="28"/>
        </w:rPr>
      </w:pPr>
      <w:r>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A3471B" w:rsidRDefault="00D05D8D">
      <w:pPr>
        <w:pStyle w:val="ConsPlusNormal"/>
        <w:ind w:firstLine="540"/>
        <w:jc w:val="both"/>
        <w:rPr>
          <w:color w:val="000000"/>
          <w:sz w:val="28"/>
          <w:szCs w:val="28"/>
        </w:rPr>
      </w:pPr>
      <w:r>
        <w:rPr>
          <w:color w:val="000000"/>
          <w:sz w:val="28"/>
          <w:szCs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A3471B" w:rsidRDefault="00A3471B">
      <w:pPr>
        <w:pStyle w:val="ConsPlusNormal"/>
        <w:ind w:firstLine="540"/>
        <w:jc w:val="both"/>
        <w:rPr>
          <w:color w:val="000000"/>
          <w:sz w:val="28"/>
          <w:szCs w:val="28"/>
          <w:shd w:val="clear" w:color="auto" w:fill="F1C100"/>
        </w:rPr>
      </w:pPr>
    </w:p>
    <w:p w:rsidR="00A3471B" w:rsidRDefault="00D05D8D">
      <w:pPr>
        <w:ind w:firstLine="567"/>
        <w:jc w:val="both"/>
        <w:rPr>
          <w:rFonts w:ascii="Times New Roman" w:hAnsi="Times New Roman"/>
          <w:sz w:val="28"/>
          <w:szCs w:val="28"/>
        </w:rPr>
      </w:pPr>
      <w:r>
        <w:rPr>
          <w:rFonts w:ascii="Times New Roman" w:hAnsi="Times New Roman"/>
          <w:sz w:val="28"/>
          <w:szCs w:val="28"/>
        </w:rPr>
        <w:t>2. Индикативные показатели:</w:t>
      </w:r>
    </w:p>
    <w:p w:rsidR="00A3471B" w:rsidRDefault="00D05D8D">
      <w:pPr>
        <w:ind w:firstLine="567"/>
        <w:jc w:val="both"/>
        <w:rPr>
          <w:rFonts w:ascii="Times New Roman" w:hAnsi="Times New Roman"/>
          <w:sz w:val="28"/>
          <w:szCs w:val="28"/>
        </w:rPr>
      </w:pPr>
      <w:r>
        <w:rPr>
          <w:rFonts w:ascii="Times New Roman" w:hAnsi="Times New Roman"/>
          <w:sz w:val="28"/>
          <w:szCs w:val="28"/>
        </w:rPr>
        <w:t>При осуществлении муниципального контроля в сфере благоустройства устанавливаются следующие индикативные показатели:</w:t>
      </w:r>
    </w:p>
    <w:p w:rsidR="00A3471B" w:rsidRDefault="00D05D8D">
      <w:pPr>
        <w:ind w:firstLine="567"/>
        <w:jc w:val="both"/>
        <w:rPr>
          <w:rFonts w:ascii="Times New Roman" w:hAnsi="Times New Roman"/>
          <w:sz w:val="28"/>
          <w:szCs w:val="28"/>
        </w:rPr>
      </w:pPr>
      <w:r>
        <w:rPr>
          <w:rFonts w:ascii="Times New Roman" w:hAnsi="Times New Roman"/>
          <w:sz w:val="28"/>
          <w:szCs w:val="28"/>
        </w:rPr>
        <w:t>количество проведенных плановых контрольных мероприятий;</w:t>
      </w:r>
    </w:p>
    <w:p w:rsidR="00A3471B" w:rsidRDefault="00D05D8D">
      <w:pPr>
        <w:ind w:firstLine="567"/>
        <w:jc w:val="both"/>
        <w:rPr>
          <w:rFonts w:ascii="Times New Roman" w:hAnsi="Times New Roman"/>
          <w:sz w:val="28"/>
          <w:szCs w:val="28"/>
        </w:rPr>
      </w:pPr>
      <w:r>
        <w:rPr>
          <w:rFonts w:ascii="Times New Roman" w:hAnsi="Times New Roman"/>
          <w:sz w:val="28"/>
          <w:szCs w:val="28"/>
        </w:rPr>
        <w:t>количество проведенных внеплановых контрольных мероприятий;</w:t>
      </w:r>
    </w:p>
    <w:p w:rsidR="00A3471B" w:rsidRDefault="00D05D8D">
      <w:pPr>
        <w:ind w:firstLine="567"/>
        <w:jc w:val="both"/>
        <w:rPr>
          <w:rFonts w:ascii="Times New Roman" w:hAnsi="Times New Roman"/>
          <w:sz w:val="28"/>
          <w:szCs w:val="28"/>
        </w:rPr>
      </w:pPr>
      <w:r>
        <w:rPr>
          <w:rFonts w:ascii="Times New Roman" w:hAnsi="Times New Roman"/>
          <w:sz w:val="28"/>
          <w:szCs w:val="28"/>
        </w:rPr>
        <w:t>количество поступивших возражений в отношении акта контрольного мероприятия;</w:t>
      </w:r>
    </w:p>
    <w:p w:rsidR="00A3471B" w:rsidRDefault="00D05D8D">
      <w:pPr>
        <w:ind w:firstLine="567"/>
        <w:jc w:val="both"/>
        <w:rPr>
          <w:rFonts w:ascii="Times New Roman" w:hAnsi="Times New Roman"/>
          <w:sz w:val="28"/>
          <w:szCs w:val="28"/>
        </w:rPr>
      </w:pPr>
      <w:r>
        <w:rPr>
          <w:rFonts w:ascii="Times New Roman" w:hAnsi="Times New Roman"/>
          <w:sz w:val="28"/>
          <w:szCs w:val="28"/>
        </w:rPr>
        <w:t>количество выданных предписаний об устранении нарушений обязательных требований;</w:t>
      </w:r>
    </w:p>
    <w:p w:rsidR="00A3471B" w:rsidRDefault="00D05D8D">
      <w:pPr>
        <w:ind w:firstLine="567"/>
        <w:jc w:val="both"/>
        <w:rPr>
          <w:rFonts w:ascii="Times New Roman" w:hAnsi="Times New Roman"/>
          <w:sz w:val="28"/>
          <w:szCs w:val="28"/>
        </w:rPr>
      </w:pPr>
      <w:r>
        <w:rPr>
          <w:rFonts w:ascii="Times New Roman" w:hAnsi="Times New Roman"/>
          <w:sz w:val="28"/>
          <w:szCs w:val="28"/>
        </w:rPr>
        <w:t>количество устраненных нарушений обязательных требований.</w:t>
      </w:r>
    </w:p>
    <w:sectPr w:rsidR="00A3471B" w:rsidSect="00A3471B">
      <w:headerReference w:type="default" r:id="rId32"/>
      <w:pgSz w:w="11906" w:h="16838"/>
      <w:pgMar w:top="850" w:right="850" w:bottom="850" w:left="1701" w:header="709" w:footer="709"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514" w:rsidRDefault="004B6514">
      <w:r>
        <w:separator/>
      </w:r>
    </w:p>
  </w:endnote>
  <w:endnote w:type="continuationSeparator" w:id="0">
    <w:p w:rsidR="004B6514" w:rsidRDefault="004B65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Wingdings 3"/>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514" w:rsidRDefault="004B6514">
      <w:r>
        <w:separator/>
      </w:r>
    </w:p>
  </w:footnote>
  <w:footnote w:type="continuationSeparator" w:id="0">
    <w:p w:rsidR="004B6514" w:rsidRDefault="004B65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1B" w:rsidRDefault="007457EB">
    <w:pPr>
      <w:pStyle w:val="Header"/>
      <w:jc w:val="center"/>
      <w:rPr>
        <w:rFonts w:ascii="Times New Roman" w:hAnsi="Times New Roman"/>
      </w:rPr>
    </w:pPr>
    <w:r>
      <w:rPr>
        <w:rFonts w:ascii="Times New Roman" w:hAnsi="Times New Roman"/>
      </w:rPr>
      <w:fldChar w:fldCharType="begin"/>
    </w:r>
    <w:r w:rsidR="00D05D8D">
      <w:rPr>
        <w:rFonts w:ascii="Times New Roman" w:hAnsi="Times New Roman"/>
      </w:rPr>
      <w:instrText>PAGE   \* MERGEFORMAT</w:instrText>
    </w:r>
    <w:r>
      <w:rPr>
        <w:rFonts w:ascii="Times New Roman" w:hAnsi="Times New Roman"/>
      </w:rPr>
      <w:fldChar w:fldCharType="separate"/>
    </w:r>
    <w:r w:rsidR="0086102C">
      <w:rPr>
        <w:rFonts w:ascii="Times New Roman" w:hAnsi="Times New Roman"/>
        <w:noProof/>
      </w:rPr>
      <w:t>3</w:t>
    </w:r>
    <w:r>
      <w:rPr>
        <w:rFonts w:ascii="Times New Roman" w:hAnsi="Times New Roman"/>
      </w:rPr>
      <w:fldChar w:fldCharType="end"/>
    </w:r>
  </w:p>
  <w:p w:rsidR="00A3471B" w:rsidRDefault="00A347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16B11"/>
    <w:multiLevelType w:val="multilevel"/>
    <w:tmpl w:val="9802FF76"/>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A916077"/>
    <w:multiLevelType w:val="multilevel"/>
    <w:tmpl w:val="E54E9ADA"/>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
    <w:nsid w:val="210D2E0F"/>
    <w:multiLevelType w:val="multilevel"/>
    <w:tmpl w:val="572ED0E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3A4D6CBA"/>
    <w:multiLevelType w:val="multilevel"/>
    <w:tmpl w:val="E778735A"/>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6A300D3A"/>
    <w:multiLevelType w:val="multilevel"/>
    <w:tmpl w:val="565A427E"/>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05C5039"/>
    <w:multiLevelType w:val="multilevel"/>
    <w:tmpl w:val="C4AEC2FC"/>
    <w:lvl w:ilvl="0">
      <w:start w:val="1"/>
      <w:numFmt w:val="decimal"/>
      <w:lvlText w:val="%1)"/>
      <w:lvlJc w:val="left"/>
      <w:pPr>
        <w:ind w:left="1834" w:hanging="1125"/>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6">
    <w:nsid w:val="78552ECA"/>
    <w:multiLevelType w:val="multilevel"/>
    <w:tmpl w:val="5AA024C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num w:numId="1">
    <w:abstractNumId w:val="0"/>
  </w:num>
  <w:num w:numId="2">
    <w:abstractNumId w:val="2"/>
  </w:num>
  <w:num w:numId="3">
    <w:abstractNumId w:val="3"/>
  </w:num>
  <w:num w:numId="4">
    <w:abstractNumId w:val="4"/>
  </w:num>
  <w:num w:numId="5">
    <w:abstractNumId w:val="1"/>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71B"/>
    <w:rsid w:val="004B6514"/>
    <w:rsid w:val="00662176"/>
    <w:rsid w:val="007457EB"/>
    <w:rsid w:val="0086102C"/>
    <w:rsid w:val="00A3471B"/>
    <w:rsid w:val="00D05D8D"/>
    <w:rsid w:val="00ED04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71B"/>
    <w:pPr>
      <w:widowControl w:val="0"/>
    </w:pPr>
    <w:rPr>
      <w:rFonts w:ascii="Arial" w:eastAsia="Times New Roman" w:hAnsi="Arial"/>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3471B"/>
    <w:rPr>
      <w:color w:val="666666"/>
    </w:rPr>
  </w:style>
  <w:style w:type="table" w:styleId="a4">
    <w:name w:val="Table Grid"/>
    <w:basedOn w:val="a1"/>
    <w:uiPriority w:val="59"/>
    <w:rsid w:val="00A347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A3471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A3471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A3471B"/>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A3471B"/>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A3471B"/>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A3471B"/>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A3471B"/>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A3471B"/>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A3471B"/>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A3471B"/>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A3471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A3471B"/>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A3471B"/>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A3471B"/>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A3471B"/>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A3471B"/>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A3471B"/>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A3471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A3471B"/>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A3471B"/>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A3471B"/>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A3471B"/>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A3471B"/>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A3471B"/>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A3471B"/>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A3471B"/>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A3471B"/>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A3471B"/>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A3471B"/>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A3471B"/>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A3471B"/>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A3471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A3471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A3471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A3471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A3471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A3471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A3471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A3471B"/>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A3471B"/>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A3471B"/>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A3471B"/>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A3471B"/>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A3471B"/>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A3471B"/>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A3471B"/>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A3471B"/>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A3471B"/>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A3471B"/>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A3471B"/>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A3471B"/>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A3471B"/>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A347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A3471B"/>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A3471B"/>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A3471B"/>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A3471B"/>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A3471B"/>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A3471B"/>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A3471B"/>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A3471B"/>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A3471B"/>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A3471B"/>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A3471B"/>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A3471B"/>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A3471B"/>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A3471B"/>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A3471B"/>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A3471B"/>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A3471B"/>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A3471B"/>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A3471B"/>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A3471B"/>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A3471B"/>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A3471B"/>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A3471B"/>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A3471B"/>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A3471B"/>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A3471B"/>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A3471B"/>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A3471B"/>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A3471B"/>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A3471B"/>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A3471B"/>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A3471B"/>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A3471B"/>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A3471B"/>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A3471B"/>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A3471B"/>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A3471B"/>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A3471B"/>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A3471B"/>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A3471B"/>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A3471B"/>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A3471B"/>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A347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A347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A347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A347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A347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A347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A347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A3471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A3471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A3471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A3471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A3471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A3471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A3471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A3471B"/>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A3471B"/>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A3471B"/>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A3471B"/>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A3471B"/>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A3471B"/>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A3471B"/>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Heading6">
    <w:name w:val="Heading 6"/>
    <w:basedOn w:val="a"/>
    <w:next w:val="a"/>
    <w:link w:val="Heading6Char"/>
    <w:uiPriority w:val="9"/>
    <w:unhideWhenUsed/>
    <w:qFormat/>
    <w:rsid w:val="00A3471B"/>
    <w:pPr>
      <w:keepNext/>
      <w:keepLines/>
      <w:spacing w:before="40"/>
      <w:outlineLvl w:val="5"/>
    </w:pPr>
    <w:rPr>
      <w:rFonts w:eastAsia="Arial" w:cs="Arial"/>
      <w:i/>
      <w:iCs/>
      <w:color w:val="595959"/>
    </w:rPr>
  </w:style>
  <w:style w:type="paragraph" w:customStyle="1" w:styleId="Heading7">
    <w:name w:val="Heading 7"/>
    <w:basedOn w:val="a"/>
    <w:next w:val="a"/>
    <w:link w:val="Heading7Char"/>
    <w:uiPriority w:val="9"/>
    <w:unhideWhenUsed/>
    <w:qFormat/>
    <w:rsid w:val="00A3471B"/>
    <w:pPr>
      <w:keepNext/>
      <w:keepLines/>
      <w:spacing w:before="40"/>
      <w:outlineLvl w:val="6"/>
    </w:pPr>
    <w:rPr>
      <w:rFonts w:eastAsia="Arial" w:cs="Arial"/>
      <w:color w:val="595959"/>
    </w:rPr>
  </w:style>
  <w:style w:type="paragraph" w:customStyle="1" w:styleId="Heading8">
    <w:name w:val="Heading 8"/>
    <w:basedOn w:val="a"/>
    <w:next w:val="a"/>
    <w:link w:val="Heading8Char"/>
    <w:uiPriority w:val="9"/>
    <w:unhideWhenUsed/>
    <w:qFormat/>
    <w:rsid w:val="00A3471B"/>
    <w:pPr>
      <w:keepNext/>
      <w:keepLines/>
      <w:outlineLvl w:val="7"/>
    </w:pPr>
    <w:rPr>
      <w:rFonts w:eastAsia="Arial" w:cs="Arial"/>
      <w:i/>
      <w:iCs/>
      <w:color w:val="272727"/>
    </w:rPr>
  </w:style>
  <w:style w:type="paragraph" w:customStyle="1" w:styleId="Heading9">
    <w:name w:val="Heading 9"/>
    <w:basedOn w:val="a"/>
    <w:next w:val="a"/>
    <w:link w:val="Heading9Char"/>
    <w:uiPriority w:val="9"/>
    <w:unhideWhenUsed/>
    <w:qFormat/>
    <w:rsid w:val="00A3471B"/>
    <w:pPr>
      <w:keepNext/>
      <w:keepLines/>
      <w:outlineLvl w:val="8"/>
    </w:pPr>
    <w:rPr>
      <w:rFonts w:eastAsia="Arial" w:cs="Arial"/>
      <w:i/>
      <w:iCs/>
      <w:color w:val="272727"/>
    </w:rPr>
  </w:style>
  <w:style w:type="character" w:customStyle="1" w:styleId="Heading1Char">
    <w:name w:val="Heading 1 Char"/>
    <w:basedOn w:val="a0"/>
    <w:link w:val="Heading1"/>
    <w:uiPriority w:val="9"/>
    <w:rsid w:val="00A3471B"/>
    <w:rPr>
      <w:rFonts w:ascii="Arial" w:eastAsia="Arial" w:hAnsi="Arial" w:cs="Arial"/>
      <w:color w:val="365F91"/>
      <w:sz w:val="40"/>
      <w:szCs w:val="40"/>
    </w:rPr>
  </w:style>
  <w:style w:type="character" w:customStyle="1" w:styleId="Heading2Char">
    <w:name w:val="Heading 2 Char"/>
    <w:basedOn w:val="a0"/>
    <w:link w:val="Heading2"/>
    <w:uiPriority w:val="9"/>
    <w:rsid w:val="00A3471B"/>
    <w:rPr>
      <w:rFonts w:ascii="Arial" w:eastAsia="Arial" w:hAnsi="Arial" w:cs="Arial"/>
      <w:color w:val="365F91"/>
      <w:sz w:val="32"/>
      <w:szCs w:val="32"/>
    </w:rPr>
  </w:style>
  <w:style w:type="character" w:customStyle="1" w:styleId="Heading3Char">
    <w:name w:val="Heading 3 Char"/>
    <w:basedOn w:val="a0"/>
    <w:link w:val="Heading3"/>
    <w:uiPriority w:val="9"/>
    <w:rsid w:val="00A3471B"/>
    <w:rPr>
      <w:rFonts w:ascii="Arial" w:eastAsia="Arial" w:hAnsi="Arial" w:cs="Arial"/>
      <w:color w:val="365F91"/>
      <w:sz w:val="28"/>
      <w:szCs w:val="28"/>
    </w:rPr>
  </w:style>
  <w:style w:type="character" w:customStyle="1" w:styleId="Heading4Char">
    <w:name w:val="Heading 4 Char"/>
    <w:basedOn w:val="a0"/>
    <w:link w:val="Heading4"/>
    <w:uiPriority w:val="9"/>
    <w:rsid w:val="00A3471B"/>
    <w:rPr>
      <w:rFonts w:ascii="Arial" w:eastAsia="Arial" w:hAnsi="Arial" w:cs="Arial"/>
      <w:i/>
      <w:iCs/>
      <w:color w:val="365F91"/>
    </w:rPr>
  </w:style>
  <w:style w:type="character" w:customStyle="1" w:styleId="Heading5Char">
    <w:name w:val="Heading 5 Char"/>
    <w:basedOn w:val="a0"/>
    <w:link w:val="Heading5"/>
    <w:uiPriority w:val="9"/>
    <w:rsid w:val="00A3471B"/>
    <w:rPr>
      <w:rFonts w:ascii="Arial" w:eastAsia="Arial" w:hAnsi="Arial" w:cs="Arial"/>
      <w:color w:val="365F91"/>
    </w:rPr>
  </w:style>
  <w:style w:type="character" w:customStyle="1" w:styleId="Heading6Char">
    <w:name w:val="Heading 6 Char"/>
    <w:basedOn w:val="a0"/>
    <w:link w:val="Heading6"/>
    <w:uiPriority w:val="9"/>
    <w:rsid w:val="00A3471B"/>
    <w:rPr>
      <w:rFonts w:ascii="Arial" w:eastAsia="Arial" w:hAnsi="Arial" w:cs="Arial"/>
      <w:i/>
      <w:iCs/>
      <w:color w:val="595959"/>
    </w:rPr>
  </w:style>
  <w:style w:type="character" w:customStyle="1" w:styleId="Heading7Char">
    <w:name w:val="Heading 7 Char"/>
    <w:basedOn w:val="a0"/>
    <w:link w:val="Heading7"/>
    <w:uiPriority w:val="9"/>
    <w:rsid w:val="00A3471B"/>
    <w:rPr>
      <w:rFonts w:ascii="Arial" w:eastAsia="Arial" w:hAnsi="Arial" w:cs="Arial"/>
      <w:color w:val="595959"/>
    </w:rPr>
  </w:style>
  <w:style w:type="character" w:customStyle="1" w:styleId="Heading8Char">
    <w:name w:val="Heading 8 Char"/>
    <w:basedOn w:val="a0"/>
    <w:link w:val="Heading8"/>
    <w:uiPriority w:val="9"/>
    <w:rsid w:val="00A3471B"/>
    <w:rPr>
      <w:rFonts w:ascii="Arial" w:eastAsia="Arial" w:hAnsi="Arial" w:cs="Arial"/>
      <w:i/>
      <w:iCs/>
      <w:color w:val="272727"/>
    </w:rPr>
  </w:style>
  <w:style w:type="character" w:customStyle="1" w:styleId="Heading9Char">
    <w:name w:val="Heading 9 Char"/>
    <w:basedOn w:val="a0"/>
    <w:link w:val="Heading9"/>
    <w:uiPriority w:val="9"/>
    <w:rsid w:val="00A3471B"/>
    <w:rPr>
      <w:rFonts w:ascii="Arial" w:eastAsia="Arial" w:hAnsi="Arial" w:cs="Arial"/>
      <w:i/>
      <w:iCs/>
      <w:color w:val="272727"/>
    </w:rPr>
  </w:style>
  <w:style w:type="character" w:customStyle="1" w:styleId="SubtitleChar">
    <w:name w:val="Subtitle Char"/>
    <w:basedOn w:val="a0"/>
    <w:link w:val="a5"/>
    <w:uiPriority w:val="11"/>
    <w:rsid w:val="00A3471B"/>
    <w:rPr>
      <w:color w:val="595959"/>
      <w:spacing w:val="15"/>
      <w:sz w:val="28"/>
      <w:szCs w:val="28"/>
    </w:rPr>
  </w:style>
  <w:style w:type="paragraph" w:styleId="2">
    <w:name w:val="Quote"/>
    <w:basedOn w:val="a"/>
    <w:next w:val="a"/>
    <w:link w:val="20"/>
    <w:uiPriority w:val="29"/>
    <w:qFormat/>
    <w:rsid w:val="00A3471B"/>
    <w:pPr>
      <w:spacing w:before="160"/>
      <w:jc w:val="center"/>
    </w:pPr>
    <w:rPr>
      <w:i/>
      <w:iCs/>
      <w:color w:val="404040"/>
    </w:rPr>
  </w:style>
  <w:style w:type="character" w:customStyle="1" w:styleId="20">
    <w:name w:val="Цитата 2 Знак"/>
    <w:basedOn w:val="a0"/>
    <w:link w:val="2"/>
    <w:uiPriority w:val="29"/>
    <w:rsid w:val="00A3471B"/>
    <w:rPr>
      <w:i/>
      <w:iCs/>
      <w:color w:val="404040"/>
    </w:rPr>
  </w:style>
  <w:style w:type="character" w:styleId="a6">
    <w:name w:val="Intense Emphasis"/>
    <w:basedOn w:val="a0"/>
    <w:uiPriority w:val="21"/>
    <w:qFormat/>
    <w:rsid w:val="00A3471B"/>
    <w:rPr>
      <w:i/>
      <w:iCs/>
      <w:color w:val="365F91"/>
    </w:rPr>
  </w:style>
  <w:style w:type="paragraph" w:styleId="a7">
    <w:name w:val="Intense Quote"/>
    <w:basedOn w:val="a"/>
    <w:next w:val="a"/>
    <w:link w:val="a8"/>
    <w:uiPriority w:val="30"/>
    <w:qFormat/>
    <w:rsid w:val="00A3471B"/>
    <w:pPr>
      <w:pBdr>
        <w:top w:val="single" w:sz="4" w:space="10" w:color="365F91"/>
        <w:bottom w:val="single" w:sz="4" w:space="10" w:color="365F91"/>
      </w:pBdr>
      <w:spacing w:before="360" w:after="360"/>
      <w:ind w:left="864" w:right="864"/>
      <w:jc w:val="center"/>
    </w:pPr>
    <w:rPr>
      <w:i/>
      <w:iCs/>
      <w:color w:val="365F91"/>
    </w:rPr>
  </w:style>
  <w:style w:type="character" w:customStyle="1" w:styleId="a8">
    <w:name w:val="Выделенная цитата Знак"/>
    <w:basedOn w:val="a0"/>
    <w:link w:val="a7"/>
    <w:uiPriority w:val="30"/>
    <w:rsid w:val="00A3471B"/>
    <w:rPr>
      <w:i/>
      <w:iCs/>
      <w:color w:val="365F91"/>
    </w:rPr>
  </w:style>
  <w:style w:type="character" w:styleId="a9">
    <w:name w:val="Intense Reference"/>
    <w:basedOn w:val="a0"/>
    <w:uiPriority w:val="32"/>
    <w:qFormat/>
    <w:rsid w:val="00A3471B"/>
    <w:rPr>
      <w:b/>
      <w:bCs/>
      <w:smallCaps/>
      <w:color w:val="365F91"/>
      <w:spacing w:val="5"/>
    </w:rPr>
  </w:style>
  <w:style w:type="paragraph" w:styleId="aa">
    <w:name w:val="No Spacing"/>
    <w:basedOn w:val="a"/>
    <w:uiPriority w:val="1"/>
    <w:qFormat/>
    <w:rsid w:val="00A3471B"/>
  </w:style>
  <w:style w:type="character" w:styleId="ab">
    <w:name w:val="Subtle Emphasis"/>
    <w:basedOn w:val="a0"/>
    <w:uiPriority w:val="19"/>
    <w:qFormat/>
    <w:rsid w:val="00A3471B"/>
    <w:rPr>
      <w:i/>
      <w:iCs/>
      <w:color w:val="404040"/>
    </w:rPr>
  </w:style>
  <w:style w:type="character" w:styleId="ac">
    <w:name w:val="Emphasis"/>
    <w:basedOn w:val="a0"/>
    <w:uiPriority w:val="20"/>
    <w:qFormat/>
    <w:rsid w:val="00A3471B"/>
    <w:rPr>
      <w:i/>
      <w:iCs/>
    </w:rPr>
  </w:style>
  <w:style w:type="character" w:styleId="ad">
    <w:name w:val="Strong"/>
    <w:basedOn w:val="a0"/>
    <w:uiPriority w:val="99"/>
    <w:qFormat/>
    <w:rsid w:val="00A3471B"/>
    <w:rPr>
      <w:b/>
      <w:bCs/>
    </w:rPr>
  </w:style>
  <w:style w:type="character" w:styleId="ae">
    <w:name w:val="Subtle Reference"/>
    <w:basedOn w:val="a0"/>
    <w:uiPriority w:val="31"/>
    <w:qFormat/>
    <w:rsid w:val="00A3471B"/>
    <w:rPr>
      <w:smallCaps/>
      <w:color w:val="5A5A5A"/>
    </w:rPr>
  </w:style>
  <w:style w:type="character" w:styleId="af">
    <w:name w:val="Book Title"/>
    <w:basedOn w:val="a0"/>
    <w:uiPriority w:val="33"/>
    <w:qFormat/>
    <w:rsid w:val="00A3471B"/>
    <w:rPr>
      <w:b/>
      <w:bCs/>
      <w:i/>
      <w:iCs/>
      <w:spacing w:val="5"/>
    </w:rPr>
  </w:style>
  <w:style w:type="character" w:customStyle="1" w:styleId="HeaderChar">
    <w:name w:val="Header Char"/>
    <w:basedOn w:val="a0"/>
    <w:link w:val="Header"/>
    <w:uiPriority w:val="99"/>
    <w:rsid w:val="00A3471B"/>
  </w:style>
  <w:style w:type="character" w:customStyle="1" w:styleId="FooterChar">
    <w:name w:val="Footer Char"/>
    <w:basedOn w:val="a0"/>
    <w:link w:val="Footer"/>
    <w:uiPriority w:val="99"/>
    <w:rsid w:val="00A3471B"/>
  </w:style>
  <w:style w:type="paragraph" w:customStyle="1" w:styleId="Caption">
    <w:name w:val="Caption"/>
    <w:basedOn w:val="a"/>
    <w:next w:val="a"/>
    <w:uiPriority w:val="35"/>
    <w:unhideWhenUsed/>
    <w:qFormat/>
    <w:rsid w:val="00A3471B"/>
    <w:pPr>
      <w:spacing w:after="200"/>
    </w:pPr>
    <w:rPr>
      <w:i/>
      <w:iCs/>
      <w:color w:val="1F497D"/>
      <w:sz w:val="18"/>
      <w:szCs w:val="18"/>
    </w:rPr>
  </w:style>
  <w:style w:type="character" w:customStyle="1" w:styleId="FootnoteTextChar">
    <w:name w:val="Footnote Text Char"/>
    <w:basedOn w:val="a0"/>
    <w:link w:val="af0"/>
    <w:uiPriority w:val="99"/>
    <w:semiHidden/>
    <w:rsid w:val="00A3471B"/>
    <w:rPr>
      <w:sz w:val="20"/>
      <w:szCs w:val="20"/>
    </w:rPr>
  </w:style>
  <w:style w:type="paragraph" w:styleId="af1">
    <w:name w:val="endnote text"/>
    <w:basedOn w:val="a"/>
    <w:link w:val="af2"/>
    <w:uiPriority w:val="99"/>
    <w:semiHidden/>
    <w:unhideWhenUsed/>
    <w:rsid w:val="00A3471B"/>
  </w:style>
  <w:style w:type="character" w:customStyle="1" w:styleId="af2">
    <w:name w:val="Текст концевой сноски Знак"/>
    <w:basedOn w:val="a0"/>
    <w:link w:val="af1"/>
    <w:uiPriority w:val="99"/>
    <w:semiHidden/>
    <w:rsid w:val="00A3471B"/>
    <w:rPr>
      <w:sz w:val="20"/>
      <w:szCs w:val="20"/>
    </w:rPr>
  </w:style>
  <w:style w:type="character" w:styleId="af3">
    <w:name w:val="endnote reference"/>
    <w:basedOn w:val="a0"/>
    <w:uiPriority w:val="99"/>
    <w:semiHidden/>
    <w:unhideWhenUsed/>
    <w:rsid w:val="00A3471B"/>
    <w:rPr>
      <w:vertAlign w:val="superscript"/>
    </w:rPr>
  </w:style>
  <w:style w:type="character" w:styleId="af4">
    <w:name w:val="FollowedHyperlink"/>
    <w:basedOn w:val="a0"/>
    <w:uiPriority w:val="99"/>
    <w:semiHidden/>
    <w:unhideWhenUsed/>
    <w:rsid w:val="00A3471B"/>
    <w:rPr>
      <w:color w:val="800080"/>
      <w:u w:val="single"/>
    </w:rPr>
  </w:style>
  <w:style w:type="paragraph" w:styleId="af5">
    <w:name w:val="TOC Heading"/>
    <w:uiPriority w:val="39"/>
    <w:unhideWhenUsed/>
    <w:rsid w:val="00A3471B"/>
  </w:style>
  <w:style w:type="paragraph" w:styleId="af6">
    <w:name w:val="table of figures"/>
    <w:basedOn w:val="a"/>
    <w:next w:val="a"/>
    <w:uiPriority w:val="99"/>
    <w:unhideWhenUsed/>
    <w:rsid w:val="00A3471B"/>
  </w:style>
  <w:style w:type="paragraph" w:customStyle="1" w:styleId="Heading1">
    <w:name w:val="Heading 1"/>
    <w:basedOn w:val="a"/>
    <w:next w:val="a"/>
    <w:link w:val="1"/>
    <w:uiPriority w:val="99"/>
    <w:qFormat/>
    <w:rsid w:val="00A3471B"/>
    <w:pPr>
      <w:widowControl/>
      <w:spacing w:before="120" w:after="120" w:line="276" w:lineRule="auto"/>
      <w:outlineLvl w:val="0"/>
    </w:pPr>
    <w:rPr>
      <w:rFonts w:ascii="XO Thames" w:eastAsia="Calibri" w:hAnsi="XO Thames"/>
      <w:b/>
      <w:color w:val="auto"/>
      <w:lang/>
    </w:rPr>
  </w:style>
  <w:style w:type="paragraph" w:customStyle="1" w:styleId="Heading2">
    <w:name w:val="Heading 2"/>
    <w:basedOn w:val="a"/>
    <w:next w:val="a"/>
    <w:link w:val="21"/>
    <w:uiPriority w:val="99"/>
    <w:qFormat/>
    <w:rsid w:val="00A3471B"/>
    <w:pPr>
      <w:widowControl/>
      <w:spacing w:before="120" w:after="120" w:line="276" w:lineRule="auto"/>
      <w:outlineLvl w:val="1"/>
    </w:pPr>
    <w:rPr>
      <w:rFonts w:ascii="XO Thames" w:eastAsia="Calibri" w:hAnsi="XO Thames"/>
      <w:b/>
      <w:color w:val="00A0FF"/>
      <w:lang/>
    </w:rPr>
  </w:style>
  <w:style w:type="paragraph" w:customStyle="1" w:styleId="Heading3">
    <w:name w:val="Heading 3"/>
    <w:basedOn w:val="a"/>
    <w:next w:val="a"/>
    <w:link w:val="3"/>
    <w:uiPriority w:val="99"/>
    <w:qFormat/>
    <w:rsid w:val="00A3471B"/>
    <w:pPr>
      <w:widowControl/>
      <w:spacing w:after="200" w:line="276" w:lineRule="auto"/>
      <w:outlineLvl w:val="2"/>
    </w:pPr>
    <w:rPr>
      <w:rFonts w:ascii="XO Thames" w:eastAsia="Calibri" w:hAnsi="XO Thames"/>
      <w:b/>
      <w:i/>
      <w:lang/>
    </w:rPr>
  </w:style>
  <w:style w:type="paragraph" w:customStyle="1" w:styleId="Heading4">
    <w:name w:val="Heading 4"/>
    <w:basedOn w:val="a"/>
    <w:next w:val="a"/>
    <w:link w:val="4"/>
    <w:uiPriority w:val="99"/>
    <w:qFormat/>
    <w:rsid w:val="00A3471B"/>
    <w:pPr>
      <w:widowControl/>
      <w:spacing w:before="120" w:after="120" w:line="276" w:lineRule="auto"/>
      <w:outlineLvl w:val="3"/>
    </w:pPr>
    <w:rPr>
      <w:rFonts w:ascii="XO Thames" w:eastAsia="Calibri" w:hAnsi="XO Thames"/>
      <w:b/>
      <w:color w:val="595959"/>
      <w:lang/>
    </w:rPr>
  </w:style>
  <w:style w:type="paragraph" w:customStyle="1" w:styleId="Heading5">
    <w:name w:val="Heading 5"/>
    <w:basedOn w:val="a"/>
    <w:next w:val="a"/>
    <w:link w:val="5"/>
    <w:uiPriority w:val="99"/>
    <w:qFormat/>
    <w:rsid w:val="00A3471B"/>
    <w:pPr>
      <w:widowControl/>
      <w:spacing w:before="120" w:after="120" w:line="276" w:lineRule="auto"/>
      <w:outlineLvl w:val="4"/>
    </w:pPr>
    <w:rPr>
      <w:rFonts w:ascii="XO Thames" w:eastAsia="Calibri" w:hAnsi="XO Thames"/>
      <w:b/>
      <w:lang/>
    </w:rPr>
  </w:style>
  <w:style w:type="character" w:customStyle="1" w:styleId="1">
    <w:name w:val="Заголовок 1 Знак"/>
    <w:link w:val="Heading1"/>
    <w:uiPriority w:val="99"/>
    <w:rsid w:val="00A3471B"/>
    <w:rPr>
      <w:rFonts w:ascii="XO Thames" w:hAnsi="XO Thames" w:cs="Times New Roman"/>
      <w:b/>
      <w:sz w:val="20"/>
      <w:szCs w:val="20"/>
    </w:rPr>
  </w:style>
  <w:style w:type="character" w:customStyle="1" w:styleId="21">
    <w:name w:val="Заголовок 2 Знак"/>
    <w:link w:val="Heading2"/>
    <w:uiPriority w:val="99"/>
    <w:rsid w:val="00A3471B"/>
    <w:rPr>
      <w:rFonts w:ascii="XO Thames" w:hAnsi="XO Thames" w:cs="Times New Roman"/>
      <w:b/>
      <w:color w:val="00A0FF"/>
      <w:sz w:val="20"/>
      <w:szCs w:val="20"/>
    </w:rPr>
  </w:style>
  <w:style w:type="character" w:customStyle="1" w:styleId="3">
    <w:name w:val="Заголовок 3 Знак"/>
    <w:link w:val="Heading3"/>
    <w:uiPriority w:val="99"/>
    <w:rsid w:val="00A3471B"/>
    <w:rPr>
      <w:rFonts w:ascii="XO Thames" w:hAnsi="XO Thames" w:cs="Times New Roman"/>
      <w:b/>
      <w:i/>
      <w:color w:val="000000"/>
      <w:sz w:val="20"/>
      <w:szCs w:val="20"/>
    </w:rPr>
  </w:style>
  <w:style w:type="character" w:customStyle="1" w:styleId="4">
    <w:name w:val="Заголовок 4 Знак"/>
    <w:link w:val="Heading4"/>
    <w:uiPriority w:val="99"/>
    <w:rsid w:val="00A3471B"/>
    <w:rPr>
      <w:rFonts w:ascii="XO Thames" w:hAnsi="XO Thames" w:cs="Times New Roman"/>
      <w:b/>
      <w:color w:val="595959"/>
      <w:sz w:val="20"/>
      <w:szCs w:val="20"/>
    </w:rPr>
  </w:style>
  <w:style w:type="character" w:customStyle="1" w:styleId="5">
    <w:name w:val="Заголовок 5 Знак"/>
    <w:link w:val="Heading5"/>
    <w:uiPriority w:val="99"/>
    <w:rsid w:val="00A3471B"/>
    <w:rPr>
      <w:rFonts w:ascii="XO Thames" w:hAnsi="XO Thames" w:cs="Times New Roman"/>
      <w:b/>
      <w:color w:val="000000"/>
      <w:sz w:val="20"/>
      <w:szCs w:val="20"/>
    </w:rPr>
  </w:style>
  <w:style w:type="character" w:customStyle="1" w:styleId="10">
    <w:name w:val="Обычный1"/>
    <w:uiPriority w:val="99"/>
    <w:rsid w:val="00A3471B"/>
    <w:rPr>
      <w:rFonts w:ascii="Arial" w:hAnsi="Arial"/>
      <w:sz w:val="20"/>
    </w:rPr>
  </w:style>
  <w:style w:type="paragraph" w:styleId="22">
    <w:name w:val="toc 2"/>
    <w:basedOn w:val="a"/>
    <w:next w:val="a"/>
    <w:link w:val="23"/>
    <w:uiPriority w:val="99"/>
    <w:rsid w:val="00A3471B"/>
    <w:pPr>
      <w:widowControl/>
      <w:spacing w:after="200" w:line="276" w:lineRule="auto"/>
      <w:ind w:left="200"/>
    </w:pPr>
    <w:rPr>
      <w:rFonts w:ascii="Calibri" w:eastAsia="Calibri" w:hAnsi="Calibri"/>
      <w:lang/>
    </w:rPr>
  </w:style>
  <w:style w:type="character" w:customStyle="1" w:styleId="23">
    <w:name w:val="Оглавление 2 Знак"/>
    <w:link w:val="22"/>
    <w:uiPriority w:val="99"/>
    <w:rsid w:val="00A3471B"/>
    <w:rPr>
      <w:rFonts w:ascii="Calibri" w:hAnsi="Calibri"/>
      <w:color w:val="000000"/>
      <w:sz w:val="20"/>
      <w:lang w:eastAsia="ru-RU"/>
    </w:rPr>
  </w:style>
  <w:style w:type="paragraph" w:styleId="40">
    <w:name w:val="toc 4"/>
    <w:basedOn w:val="a"/>
    <w:next w:val="a"/>
    <w:link w:val="41"/>
    <w:uiPriority w:val="99"/>
    <w:rsid w:val="00A3471B"/>
    <w:pPr>
      <w:widowControl/>
      <w:spacing w:after="200" w:line="276" w:lineRule="auto"/>
      <w:ind w:left="600"/>
    </w:pPr>
    <w:rPr>
      <w:rFonts w:ascii="Calibri" w:eastAsia="Calibri" w:hAnsi="Calibri"/>
      <w:lang/>
    </w:rPr>
  </w:style>
  <w:style w:type="character" w:customStyle="1" w:styleId="41">
    <w:name w:val="Оглавление 4 Знак"/>
    <w:link w:val="40"/>
    <w:uiPriority w:val="99"/>
    <w:rsid w:val="00A3471B"/>
    <w:rPr>
      <w:rFonts w:ascii="Calibri" w:hAnsi="Calibri"/>
      <w:color w:val="000000"/>
      <w:sz w:val="20"/>
      <w:lang w:eastAsia="ru-RU"/>
    </w:rPr>
  </w:style>
  <w:style w:type="paragraph" w:customStyle="1" w:styleId="Footer">
    <w:name w:val="Footer"/>
    <w:basedOn w:val="a"/>
    <w:link w:val="af7"/>
    <w:uiPriority w:val="99"/>
    <w:rsid w:val="00A3471B"/>
    <w:pPr>
      <w:tabs>
        <w:tab w:val="center" w:pos="4677"/>
        <w:tab w:val="right" w:pos="9355"/>
      </w:tabs>
    </w:pPr>
    <w:rPr>
      <w:rFonts w:eastAsia="Calibri"/>
      <w:color w:val="auto"/>
      <w:lang/>
    </w:rPr>
  </w:style>
  <w:style w:type="character" w:customStyle="1" w:styleId="af7">
    <w:name w:val="Нижний колонтитул Знак"/>
    <w:link w:val="Footer"/>
    <w:uiPriority w:val="99"/>
    <w:rsid w:val="00A3471B"/>
    <w:rPr>
      <w:rFonts w:ascii="Arial" w:hAnsi="Arial" w:cs="Times New Roman"/>
      <w:sz w:val="20"/>
      <w:szCs w:val="20"/>
    </w:rPr>
  </w:style>
  <w:style w:type="paragraph" w:styleId="6">
    <w:name w:val="toc 6"/>
    <w:basedOn w:val="a"/>
    <w:next w:val="a"/>
    <w:link w:val="60"/>
    <w:uiPriority w:val="99"/>
    <w:rsid w:val="00A3471B"/>
    <w:pPr>
      <w:widowControl/>
      <w:spacing w:after="200" w:line="276" w:lineRule="auto"/>
      <w:ind w:left="1000"/>
    </w:pPr>
    <w:rPr>
      <w:rFonts w:ascii="Calibri" w:eastAsia="Calibri" w:hAnsi="Calibri"/>
      <w:lang/>
    </w:rPr>
  </w:style>
  <w:style w:type="character" w:customStyle="1" w:styleId="60">
    <w:name w:val="Оглавление 6 Знак"/>
    <w:link w:val="6"/>
    <w:uiPriority w:val="99"/>
    <w:rsid w:val="00A3471B"/>
    <w:rPr>
      <w:rFonts w:ascii="Calibri" w:hAnsi="Calibri"/>
      <w:color w:val="000000"/>
      <w:sz w:val="20"/>
      <w:lang w:eastAsia="ru-RU"/>
    </w:rPr>
  </w:style>
  <w:style w:type="paragraph" w:styleId="7">
    <w:name w:val="toc 7"/>
    <w:basedOn w:val="a"/>
    <w:next w:val="a"/>
    <w:link w:val="70"/>
    <w:uiPriority w:val="99"/>
    <w:rsid w:val="00A3471B"/>
    <w:pPr>
      <w:widowControl/>
      <w:spacing w:after="200" w:line="276" w:lineRule="auto"/>
      <w:ind w:left="1200"/>
    </w:pPr>
    <w:rPr>
      <w:rFonts w:ascii="Calibri" w:eastAsia="Calibri" w:hAnsi="Calibri"/>
      <w:lang/>
    </w:rPr>
  </w:style>
  <w:style w:type="character" w:customStyle="1" w:styleId="70">
    <w:name w:val="Оглавление 7 Знак"/>
    <w:link w:val="7"/>
    <w:uiPriority w:val="99"/>
    <w:rsid w:val="00A3471B"/>
    <w:rPr>
      <w:rFonts w:ascii="Calibri" w:hAnsi="Calibri"/>
      <w:color w:val="000000"/>
      <w:sz w:val="20"/>
      <w:lang w:eastAsia="ru-RU"/>
    </w:rPr>
  </w:style>
  <w:style w:type="paragraph" w:customStyle="1" w:styleId="ConsPlusNormal">
    <w:name w:val="ConsPlusNormal"/>
    <w:link w:val="ConsPlusNormal1"/>
    <w:uiPriority w:val="99"/>
    <w:rsid w:val="00A3471B"/>
    <w:pPr>
      <w:widowControl w:val="0"/>
      <w:ind w:firstLine="720"/>
    </w:pPr>
    <w:rPr>
      <w:rFonts w:ascii="Times New Roman" w:hAnsi="Times New Roman"/>
      <w:sz w:val="22"/>
    </w:rPr>
  </w:style>
  <w:style w:type="character" w:customStyle="1" w:styleId="ConsPlusNormal1">
    <w:name w:val="ConsPlusNormal1"/>
    <w:link w:val="ConsPlusNormal"/>
    <w:uiPriority w:val="99"/>
    <w:rsid w:val="00A3471B"/>
    <w:rPr>
      <w:rFonts w:ascii="Times New Roman" w:hAnsi="Times New Roman"/>
      <w:sz w:val="22"/>
      <w:lang w:eastAsia="ru-RU" w:bidi="ar-SA"/>
    </w:rPr>
  </w:style>
  <w:style w:type="paragraph" w:customStyle="1" w:styleId="11">
    <w:name w:val="Основной шрифт абзаца1"/>
    <w:uiPriority w:val="99"/>
    <w:rsid w:val="00A3471B"/>
    <w:pPr>
      <w:spacing w:after="200" w:line="276" w:lineRule="auto"/>
    </w:pPr>
    <w:rPr>
      <w:rFonts w:eastAsia="Times New Roman"/>
      <w:color w:val="000000"/>
    </w:rPr>
  </w:style>
  <w:style w:type="paragraph" w:styleId="30">
    <w:name w:val="toc 3"/>
    <w:basedOn w:val="a"/>
    <w:next w:val="a"/>
    <w:link w:val="31"/>
    <w:uiPriority w:val="99"/>
    <w:rsid w:val="00A3471B"/>
    <w:pPr>
      <w:widowControl/>
      <w:spacing w:after="200" w:line="276" w:lineRule="auto"/>
      <w:ind w:left="400"/>
    </w:pPr>
    <w:rPr>
      <w:rFonts w:ascii="Calibri" w:eastAsia="Calibri" w:hAnsi="Calibri"/>
      <w:lang/>
    </w:rPr>
  </w:style>
  <w:style w:type="character" w:customStyle="1" w:styleId="31">
    <w:name w:val="Оглавление 3 Знак"/>
    <w:link w:val="30"/>
    <w:uiPriority w:val="99"/>
    <w:rsid w:val="00A3471B"/>
    <w:rPr>
      <w:rFonts w:ascii="Calibri" w:hAnsi="Calibri"/>
      <w:color w:val="000000"/>
      <w:sz w:val="20"/>
      <w:lang w:eastAsia="ru-RU"/>
    </w:rPr>
  </w:style>
  <w:style w:type="paragraph" w:customStyle="1" w:styleId="12">
    <w:name w:val="Знак сноски1"/>
    <w:basedOn w:val="11"/>
    <w:link w:val="af8"/>
    <w:uiPriority w:val="99"/>
    <w:rsid w:val="00A3471B"/>
    <w:rPr>
      <w:rFonts w:eastAsia="Calibri"/>
      <w:color w:val="auto"/>
      <w:vertAlign w:val="superscript"/>
      <w:lang/>
    </w:rPr>
  </w:style>
  <w:style w:type="character" w:styleId="af8">
    <w:name w:val="footnote reference"/>
    <w:link w:val="12"/>
    <w:uiPriority w:val="99"/>
    <w:rsid w:val="00A3471B"/>
    <w:rPr>
      <w:rFonts w:ascii="Calibri" w:hAnsi="Calibri" w:cs="Times New Roman"/>
      <w:sz w:val="20"/>
      <w:vertAlign w:val="superscript"/>
    </w:rPr>
  </w:style>
  <w:style w:type="paragraph" w:styleId="af9">
    <w:name w:val="Balloon Text"/>
    <w:basedOn w:val="a"/>
    <w:link w:val="afa"/>
    <w:uiPriority w:val="99"/>
    <w:rsid w:val="00A3471B"/>
    <w:rPr>
      <w:rFonts w:ascii="Tahoma" w:eastAsia="Calibri" w:hAnsi="Tahoma"/>
      <w:color w:val="auto"/>
      <w:lang/>
    </w:rPr>
  </w:style>
  <w:style w:type="character" w:customStyle="1" w:styleId="afa">
    <w:name w:val="Текст выноски Знак"/>
    <w:link w:val="af9"/>
    <w:uiPriority w:val="99"/>
    <w:rsid w:val="00A3471B"/>
    <w:rPr>
      <w:rFonts w:ascii="Tahoma" w:hAnsi="Tahoma" w:cs="Times New Roman"/>
      <w:sz w:val="20"/>
      <w:szCs w:val="20"/>
    </w:rPr>
  </w:style>
  <w:style w:type="paragraph" w:styleId="afb">
    <w:name w:val="List Paragraph"/>
    <w:basedOn w:val="a"/>
    <w:link w:val="afc"/>
    <w:uiPriority w:val="99"/>
    <w:qFormat/>
    <w:rsid w:val="00A3471B"/>
    <w:pPr>
      <w:ind w:left="720"/>
      <w:contextualSpacing/>
    </w:pPr>
    <w:rPr>
      <w:rFonts w:eastAsia="Calibri"/>
      <w:color w:val="auto"/>
      <w:lang/>
    </w:rPr>
  </w:style>
  <w:style w:type="character" w:customStyle="1" w:styleId="afc">
    <w:name w:val="Абзац списка Знак"/>
    <w:link w:val="afb"/>
    <w:uiPriority w:val="99"/>
    <w:rsid w:val="00A3471B"/>
    <w:rPr>
      <w:rFonts w:ascii="Arial" w:hAnsi="Arial"/>
      <w:sz w:val="20"/>
    </w:rPr>
  </w:style>
  <w:style w:type="paragraph" w:customStyle="1" w:styleId="13">
    <w:name w:val="Гиперссылка1"/>
    <w:basedOn w:val="11"/>
    <w:link w:val="afd"/>
    <w:uiPriority w:val="99"/>
    <w:rsid w:val="00A3471B"/>
    <w:rPr>
      <w:rFonts w:eastAsia="Calibri"/>
      <w:color w:val="0000FF"/>
      <w:u w:val="single"/>
      <w:lang/>
    </w:rPr>
  </w:style>
  <w:style w:type="character" w:styleId="afd">
    <w:name w:val="Hyperlink"/>
    <w:link w:val="13"/>
    <w:uiPriority w:val="99"/>
    <w:rsid w:val="00A3471B"/>
    <w:rPr>
      <w:rFonts w:ascii="Calibri" w:hAnsi="Calibri" w:cs="Times New Roman"/>
      <w:color w:val="0000FF"/>
      <w:sz w:val="20"/>
      <w:u w:val="single"/>
    </w:rPr>
  </w:style>
  <w:style w:type="paragraph" w:customStyle="1" w:styleId="Footnote">
    <w:name w:val="Footnote"/>
    <w:basedOn w:val="a"/>
    <w:link w:val="Footnote1"/>
    <w:uiPriority w:val="99"/>
    <w:rsid w:val="00A3471B"/>
    <w:rPr>
      <w:rFonts w:eastAsia="Calibri"/>
      <w:color w:val="auto"/>
      <w:lang/>
    </w:rPr>
  </w:style>
  <w:style w:type="character" w:customStyle="1" w:styleId="Footnote1">
    <w:name w:val="Footnote1"/>
    <w:link w:val="Footnote"/>
    <w:uiPriority w:val="99"/>
    <w:rsid w:val="00A3471B"/>
    <w:rPr>
      <w:rFonts w:ascii="Arial" w:hAnsi="Arial"/>
      <w:sz w:val="20"/>
    </w:rPr>
  </w:style>
  <w:style w:type="paragraph" w:styleId="14">
    <w:name w:val="toc 1"/>
    <w:basedOn w:val="a"/>
    <w:next w:val="a"/>
    <w:link w:val="15"/>
    <w:uiPriority w:val="99"/>
    <w:rsid w:val="00A3471B"/>
    <w:pPr>
      <w:widowControl/>
      <w:spacing w:after="200" w:line="276" w:lineRule="auto"/>
    </w:pPr>
    <w:rPr>
      <w:rFonts w:ascii="XO Thames" w:eastAsia="Calibri" w:hAnsi="XO Thames"/>
      <w:b/>
      <w:color w:val="auto"/>
      <w:lang/>
    </w:rPr>
  </w:style>
  <w:style w:type="character" w:customStyle="1" w:styleId="15">
    <w:name w:val="Оглавление 1 Знак"/>
    <w:link w:val="14"/>
    <w:uiPriority w:val="99"/>
    <w:rsid w:val="00A3471B"/>
    <w:rPr>
      <w:rFonts w:ascii="XO Thames" w:hAnsi="XO Thames"/>
      <w:b/>
      <w:sz w:val="20"/>
    </w:rPr>
  </w:style>
  <w:style w:type="paragraph" w:customStyle="1" w:styleId="HeaderandFooter">
    <w:name w:val="Header and Footer"/>
    <w:link w:val="HeaderandFooter1"/>
    <w:uiPriority w:val="99"/>
    <w:rsid w:val="00A3471B"/>
    <w:pPr>
      <w:spacing w:after="200" w:line="360" w:lineRule="auto"/>
    </w:pPr>
    <w:rPr>
      <w:rFonts w:ascii="XO Thames" w:hAnsi="XO Thames"/>
      <w:color w:val="000000"/>
      <w:sz w:val="22"/>
    </w:rPr>
  </w:style>
  <w:style w:type="character" w:customStyle="1" w:styleId="HeaderandFooter1">
    <w:name w:val="Header and Footer1"/>
    <w:link w:val="HeaderandFooter"/>
    <w:uiPriority w:val="99"/>
    <w:rsid w:val="00A3471B"/>
    <w:rPr>
      <w:rFonts w:ascii="XO Thames" w:hAnsi="XO Thames"/>
      <w:color w:val="000000"/>
      <w:sz w:val="22"/>
      <w:lang w:eastAsia="ru-RU" w:bidi="ar-SA"/>
    </w:rPr>
  </w:style>
  <w:style w:type="paragraph" w:styleId="9">
    <w:name w:val="toc 9"/>
    <w:basedOn w:val="a"/>
    <w:next w:val="a"/>
    <w:link w:val="90"/>
    <w:uiPriority w:val="99"/>
    <w:rsid w:val="00A3471B"/>
    <w:pPr>
      <w:widowControl/>
      <w:spacing w:after="200" w:line="276" w:lineRule="auto"/>
      <w:ind w:left="1600"/>
    </w:pPr>
    <w:rPr>
      <w:rFonts w:ascii="Calibri" w:eastAsia="Calibri" w:hAnsi="Calibri"/>
      <w:lang/>
    </w:rPr>
  </w:style>
  <w:style w:type="character" w:customStyle="1" w:styleId="90">
    <w:name w:val="Оглавление 9 Знак"/>
    <w:link w:val="9"/>
    <w:uiPriority w:val="99"/>
    <w:rsid w:val="00A3471B"/>
    <w:rPr>
      <w:rFonts w:ascii="Calibri" w:hAnsi="Calibri"/>
      <w:color w:val="000000"/>
      <w:sz w:val="20"/>
      <w:lang w:eastAsia="ru-RU"/>
    </w:rPr>
  </w:style>
  <w:style w:type="paragraph" w:styleId="8">
    <w:name w:val="toc 8"/>
    <w:basedOn w:val="a"/>
    <w:next w:val="a"/>
    <w:link w:val="80"/>
    <w:uiPriority w:val="99"/>
    <w:rsid w:val="00A3471B"/>
    <w:pPr>
      <w:widowControl/>
      <w:spacing w:after="200" w:line="276" w:lineRule="auto"/>
      <w:ind w:left="1400"/>
    </w:pPr>
    <w:rPr>
      <w:rFonts w:ascii="Calibri" w:eastAsia="Calibri" w:hAnsi="Calibri"/>
      <w:lang/>
    </w:rPr>
  </w:style>
  <w:style w:type="character" w:customStyle="1" w:styleId="80">
    <w:name w:val="Оглавление 8 Знак"/>
    <w:link w:val="8"/>
    <w:uiPriority w:val="99"/>
    <w:rsid w:val="00A3471B"/>
    <w:rPr>
      <w:rFonts w:ascii="Calibri" w:hAnsi="Calibri"/>
      <w:color w:val="000000"/>
      <w:sz w:val="20"/>
      <w:lang w:eastAsia="ru-RU"/>
    </w:rPr>
  </w:style>
  <w:style w:type="paragraph" w:customStyle="1" w:styleId="ConsPlusNonformat">
    <w:name w:val="ConsPlusNonformat"/>
    <w:link w:val="ConsPlusNonformat1"/>
    <w:uiPriority w:val="99"/>
    <w:rsid w:val="00A3471B"/>
    <w:pPr>
      <w:widowControl w:val="0"/>
    </w:pPr>
    <w:rPr>
      <w:rFonts w:ascii="Courier New" w:hAnsi="Courier New"/>
      <w:color w:val="000000"/>
      <w:sz w:val="22"/>
    </w:rPr>
  </w:style>
  <w:style w:type="character" w:customStyle="1" w:styleId="ConsPlusNonformat1">
    <w:name w:val="ConsPlusNonformat1"/>
    <w:link w:val="ConsPlusNonformat"/>
    <w:uiPriority w:val="99"/>
    <w:rsid w:val="00A3471B"/>
    <w:rPr>
      <w:rFonts w:ascii="Courier New" w:hAnsi="Courier New"/>
      <w:color w:val="000000"/>
      <w:sz w:val="22"/>
      <w:lang w:eastAsia="ru-RU" w:bidi="ar-SA"/>
    </w:rPr>
  </w:style>
  <w:style w:type="paragraph" w:styleId="32">
    <w:name w:val="Body Text Indent 3"/>
    <w:basedOn w:val="a"/>
    <w:link w:val="33"/>
    <w:uiPriority w:val="99"/>
    <w:rsid w:val="00A3471B"/>
    <w:pPr>
      <w:widowControl/>
      <w:ind w:left="1418" w:hanging="1418"/>
      <w:jc w:val="both"/>
    </w:pPr>
    <w:rPr>
      <w:rFonts w:ascii="Times New Roman" w:eastAsia="Calibri" w:hAnsi="Times New Roman"/>
      <w:color w:val="auto"/>
      <w:lang/>
    </w:rPr>
  </w:style>
  <w:style w:type="character" w:customStyle="1" w:styleId="33">
    <w:name w:val="Основной текст с отступом 3 Знак"/>
    <w:link w:val="32"/>
    <w:uiPriority w:val="99"/>
    <w:rsid w:val="00A3471B"/>
    <w:rPr>
      <w:rFonts w:ascii="Times New Roman" w:hAnsi="Times New Roman" w:cs="Times New Roman"/>
      <w:sz w:val="20"/>
      <w:szCs w:val="20"/>
    </w:rPr>
  </w:style>
  <w:style w:type="paragraph" w:styleId="50">
    <w:name w:val="toc 5"/>
    <w:basedOn w:val="a"/>
    <w:next w:val="a"/>
    <w:link w:val="51"/>
    <w:uiPriority w:val="99"/>
    <w:rsid w:val="00A3471B"/>
    <w:pPr>
      <w:widowControl/>
      <w:spacing w:after="200" w:line="276" w:lineRule="auto"/>
      <w:ind w:left="800"/>
    </w:pPr>
    <w:rPr>
      <w:rFonts w:ascii="Calibri" w:eastAsia="Calibri" w:hAnsi="Calibri"/>
      <w:lang/>
    </w:rPr>
  </w:style>
  <w:style w:type="character" w:customStyle="1" w:styleId="51">
    <w:name w:val="Оглавление 5 Знак"/>
    <w:link w:val="50"/>
    <w:uiPriority w:val="99"/>
    <w:rsid w:val="00A3471B"/>
    <w:rPr>
      <w:rFonts w:ascii="Calibri" w:hAnsi="Calibri"/>
      <w:color w:val="000000"/>
      <w:sz w:val="20"/>
      <w:lang w:eastAsia="ru-RU"/>
    </w:rPr>
  </w:style>
  <w:style w:type="paragraph" w:customStyle="1" w:styleId="ConsPlusCell">
    <w:name w:val="ConsPlusCell"/>
    <w:link w:val="ConsPlusCell1"/>
    <w:uiPriority w:val="99"/>
    <w:rsid w:val="00A3471B"/>
    <w:pPr>
      <w:spacing w:after="160" w:line="259" w:lineRule="auto"/>
    </w:pPr>
    <w:rPr>
      <w:rFonts w:ascii="Courier New" w:hAnsi="Courier New"/>
      <w:color w:val="000000"/>
      <w:sz w:val="22"/>
    </w:rPr>
  </w:style>
  <w:style w:type="character" w:customStyle="1" w:styleId="ConsPlusCell1">
    <w:name w:val="ConsPlusCell1"/>
    <w:link w:val="ConsPlusCell"/>
    <w:uiPriority w:val="99"/>
    <w:rsid w:val="00A3471B"/>
    <w:rPr>
      <w:rFonts w:ascii="Courier New" w:hAnsi="Courier New"/>
      <w:color w:val="000000"/>
      <w:sz w:val="22"/>
      <w:lang w:eastAsia="ru-RU" w:bidi="ar-SA"/>
    </w:rPr>
  </w:style>
  <w:style w:type="paragraph" w:customStyle="1" w:styleId="Header">
    <w:name w:val="Header"/>
    <w:basedOn w:val="a"/>
    <w:link w:val="afe"/>
    <w:uiPriority w:val="99"/>
    <w:rsid w:val="00A3471B"/>
    <w:pPr>
      <w:tabs>
        <w:tab w:val="center" w:pos="4677"/>
        <w:tab w:val="right" w:pos="9355"/>
      </w:tabs>
    </w:pPr>
    <w:rPr>
      <w:rFonts w:eastAsia="Calibri"/>
      <w:color w:val="auto"/>
      <w:lang/>
    </w:rPr>
  </w:style>
  <w:style w:type="character" w:customStyle="1" w:styleId="afe">
    <w:name w:val="Верхний колонтитул Знак"/>
    <w:link w:val="Header"/>
    <w:uiPriority w:val="99"/>
    <w:rsid w:val="00A3471B"/>
    <w:rPr>
      <w:rFonts w:ascii="Arial" w:hAnsi="Arial" w:cs="Times New Roman"/>
      <w:sz w:val="20"/>
      <w:szCs w:val="20"/>
    </w:rPr>
  </w:style>
  <w:style w:type="paragraph" w:styleId="a5">
    <w:name w:val="Subtitle"/>
    <w:basedOn w:val="a"/>
    <w:next w:val="a"/>
    <w:link w:val="aff"/>
    <w:uiPriority w:val="99"/>
    <w:qFormat/>
    <w:rsid w:val="00A3471B"/>
    <w:pPr>
      <w:widowControl/>
      <w:spacing w:after="200" w:line="276" w:lineRule="auto"/>
    </w:pPr>
    <w:rPr>
      <w:rFonts w:ascii="XO Thames" w:eastAsia="Calibri" w:hAnsi="XO Thames"/>
      <w:i/>
      <w:color w:val="616161"/>
      <w:lang/>
    </w:rPr>
  </w:style>
  <w:style w:type="character" w:customStyle="1" w:styleId="aff">
    <w:name w:val="Подзаголовок Знак"/>
    <w:link w:val="a5"/>
    <w:uiPriority w:val="99"/>
    <w:rsid w:val="00A3471B"/>
    <w:rPr>
      <w:rFonts w:ascii="XO Thames" w:hAnsi="XO Thames" w:cs="Times New Roman"/>
      <w:i/>
      <w:color w:val="616161"/>
      <w:sz w:val="20"/>
      <w:szCs w:val="20"/>
    </w:rPr>
  </w:style>
  <w:style w:type="paragraph" w:customStyle="1" w:styleId="toc10">
    <w:name w:val="toc 10"/>
    <w:next w:val="a"/>
    <w:link w:val="toc101"/>
    <w:uiPriority w:val="99"/>
    <w:rsid w:val="00A3471B"/>
    <w:pPr>
      <w:spacing w:after="200" w:line="276" w:lineRule="auto"/>
      <w:ind w:left="1800"/>
    </w:pPr>
    <w:rPr>
      <w:color w:val="000000"/>
      <w:sz w:val="22"/>
    </w:rPr>
  </w:style>
  <w:style w:type="character" w:customStyle="1" w:styleId="toc101">
    <w:name w:val="toc 101"/>
    <w:link w:val="toc10"/>
    <w:uiPriority w:val="99"/>
    <w:rsid w:val="00A3471B"/>
    <w:rPr>
      <w:color w:val="000000"/>
      <w:sz w:val="22"/>
      <w:lang w:eastAsia="ru-RU" w:bidi="ar-SA"/>
    </w:rPr>
  </w:style>
  <w:style w:type="paragraph" w:customStyle="1" w:styleId="aff0">
    <w:name w:val="Стиль"/>
    <w:basedOn w:val="a"/>
    <w:next w:val="a"/>
    <w:uiPriority w:val="99"/>
    <w:rsid w:val="00A3471B"/>
    <w:pPr>
      <w:widowControl/>
      <w:spacing w:after="200" w:line="276" w:lineRule="auto"/>
    </w:pPr>
    <w:rPr>
      <w:rFonts w:ascii="XO Thames" w:hAnsi="XO Thames"/>
      <w:b/>
      <w:color w:val="auto"/>
      <w:sz w:val="52"/>
    </w:rPr>
  </w:style>
  <w:style w:type="paragraph" w:customStyle="1" w:styleId="ConsPlusTitle">
    <w:name w:val="ConsPlusTitle"/>
    <w:link w:val="ConsPlusTitle1"/>
    <w:uiPriority w:val="99"/>
    <w:rsid w:val="00A3471B"/>
    <w:pPr>
      <w:widowControl w:val="0"/>
    </w:pPr>
    <w:rPr>
      <w:rFonts w:ascii="Times New Roman" w:hAnsi="Times New Roman"/>
      <w:b/>
      <w:sz w:val="22"/>
    </w:rPr>
  </w:style>
  <w:style w:type="character" w:customStyle="1" w:styleId="TitleChar">
    <w:name w:val="Title Char"/>
    <w:uiPriority w:val="99"/>
    <w:rsid w:val="00A3471B"/>
    <w:rPr>
      <w:rFonts w:ascii="XO Thames" w:hAnsi="XO Thames"/>
      <w:b/>
      <w:sz w:val="52"/>
    </w:rPr>
  </w:style>
  <w:style w:type="character" w:customStyle="1" w:styleId="ConsPlusTitle1">
    <w:name w:val="ConsPlusTitle1"/>
    <w:link w:val="ConsPlusTitle"/>
    <w:uiPriority w:val="99"/>
    <w:rsid w:val="00A3471B"/>
    <w:rPr>
      <w:rFonts w:ascii="Times New Roman" w:hAnsi="Times New Roman"/>
      <w:b/>
      <w:sz w:val="22"/>
      <w:lang w:eastAsia="ru-RU" w:bidi="ar-SA"/>
    </w:rPr>
  </w:style>
  <w:style w:type="paragraph" w:styleId="af0">
    <w:name w:val="footnote text"/>
    <w:basedOn w:val="a"/>
    <w:link w:val="aff1"/>
    <w:uiPriority w:val="99"/>
    <w:semiHidden/>
    <w:rsid w:val="00A3471B"/>
    <w:pPr>
      <w:widowControl/>
    </w:pPr>
    <w:rPr>
      <w:rFonts w:ascii="Times New Roman" w:eastAsia="Calibri" w:hAnsi="Times New Roman"/>
      <w:color w:val="auto"/>
      <w:lang w:eastAsia="ar-SA"/>
    </w:rPr>
  </w:style>
  <w:style w:type="character" w:customStyle="1" w:styleId="aff1">
    <w:name w:val="Текст сноски Знак"/>
    <w:link w:val="af0"/>
    <w:uiPriority w:val="99"/>
    <w:semiHidden/>
    <w:rsid w:val="00A3471B"/>
    <w:rPr>
      <w:rFonts w:ascii="Times New Roman" w:hAnsi="Times New Roman" w:cs="Times New Roman"/>
      <w:sz w:val="20"/>
      <w:szCs w:val="20"/>
      <w:lang w:eastAsia="ar-SA" w:bidi="ar-SA"/>
    </w:rPr>
  </w:style>
  <w:style w:type="character" w:customStyle="1" w:styleId="UnresolvedMention">
    <w:name w:val="Unresolved Mention"/>
    <w:uiPriority w:val="99"/>
    <w:semiHidden/>
    <w:rsid w:val="00A3471B"/>
    <w:rPr>
      <w:color w:val="605E5C"/>
      <w:shd w:val="clear" w:color="auto" w:fill="E1DFDD"/>
    </w:rPr>
  </w:style>
  <w:style w:type="character" w:styleId="aff2">
    <w:name w:val="annotation reference"/>
    <w:uiPriority w:val="99"/>
    <w:semiHidden/>
    <w:rsid w:val="00A3471B"/>
    <w:rPr>
      <w:rFonts w:cs="Times New Roman"/>
      <w:sz w:val="16"/>
    </w:rPr>
  </w:style>
  <w:style w:type="paragraph" w:styleId="aff3">
    <w:name w:val="annotation text"/>
    <w:basedOn w:val="a"/>
    <w:link w:val="aff4"/>
    <w:uiPriority w:val="99"/>
    <w:semiHidden/>
    <w:rsid w:val="00A3471B"/>
    <w:rPr>
      <w:rFonts w:eastAsia="Calibri"/>
      <w:color w:val="auto"/>
      <w:lang/>
    </w:rPr>
  </w:style>
  <w:style w:type="character" w:customStyle="1" w:styleId="aff4">
    <w:name w:val="Текст примечания Знак"/>
    <w:link w:val="aff3"/>
    <w:uiPriority w:val="99"/>
    <w:semiHidden/>
    <w:rsid w:val="00A3471B"/>
    <w:rPr>
      <w:rFonts w:ascii="Arial" w:hAnsi="Arial" w:cs="Times New Roman"/>
      <w:sz w:val="20"/>
      <w:szCs w:val="20"/>
    </w:rPr>
  </w:style>
  <w:style w:type="paragraph" w:styleId="aff5">
    <w:name w:val="annotation subject"/>
    <w:basedOn w:val="aff3"/>
    <w:next w:val="aff3"/>
    <w:link w:val="aff6"/>
    <w:uiPriority w:val="99"/>
    <w:semiHidden/>
    <w:rsid w:val="00A3471B"/>
    <w:rPr>
      <w:b/>
      <w:bCs/>
    </w:rPr>
  </w:style>
  <w:style w:type="character" w:customStyle="1" w:styleId="aff6">
    <w:name w:val="Тема примечания Знак"/>
    <w:link w:val="aff5"/>
    <w:uiPriority w:val="99"/>
    <w:semiHidden/>
    <w:rsid w:val="00A3471B"/>
    <w:rPr>
      <w:rFonts w:ascii="Arial" w:hAnsi="Arial" w:cs="Times New Roman"/>
      <w:b/>
      <w:bCs/>
      <w:sz w:val="20"/>
      <w:szCs w:val="20"/>
    </w:rPr>
  </w:style>
  <w:style w:type="paragraph" w:styleId="HTML">
    <w:name w:val="HTML Preformatted"/>
    <w:basedOn w:val="a"/>
    <w:link w:val="HTML0"/>
    <w:uiPriority w:val="99"/>
    <w:rsid w:val="00A347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olor w:val="auto"/>
      <w:lang/>
    </w:rPr>
  </w:style>
  <w:style w:type="character" w:customStyle="1" w:styleId="HTML0">
    <w:name w:val="Стандартный HTML Знак"/>
    <w:link w:val="HTML"/>
    <w:uiPriority w:val="99"/>
    <w:rsid w:val="00A3471B"/>
    <w:rPr>
      <w:rFonts w:ascii="Courier New" w:hAnsi="Courier New" w:cs="Times New Roman"/>
      <w:sz w:val="20"/>
      <w:szCs w:val="20"/>
    </w:rPr>
  </w:style>
  <w:style w:type="paragraph" w:styleId="aff7">
    <w:name w:val="Title"/>
    <w:basedOn w:val="a"/>
    <w:next w:val="a"/>
    <w:link w:val="aff8"/>
    <w:uiPriority w:val="99"/>
    <w:qFormat/>
    <w:rsid w:val="00A3471B"/>
    <w:pPr>
      <w:contextualSpacing/>
    </w:pPr>
    <w:rPr>
      <w:rFonts w:ascii="Calibri Light" w:eastAsia="Calibri" w:hAnsi="Calibri Light"/>
      <w:color w:val="auto"/>
      <w:spacing w:val="-10"/>
      <w:sz w:val="56"/>
      <w:szCs w:val="56"/>
      <w:lang/>
    </w:rPr>
  </w:style>
  <w:style w:type="character" w:customStyle="1" w:styleId="TitleChar1">
    <w:name w:val="Title Char1"/>
    <w:uiPriority w:val="99"/>
    <w:rsid w:val="00A3471B"/>
    <w:rPr>
      <w:rFonts w:ascii="Cambria" w:hAnsi="Cambria" w:cs="Times New Roman"/>
      <w:b/>
      <w:bCs/>
      <w:color w:val="000000"/>
      <w:sz w:val="32"/>
      <w:szCs w:val="32"/>
    </w:rPr>
  </w:style>
  <w:style w:type="character" w:customStyle="1" w:styleId="aff8">
    <w:name w:val="Название Знак"/>
    <w:link w:val="aff7"/>
    <w:uiPriority w:val="99"/>
    <w:rsid w:val="00A3471B"/>
    <w:rPr>
      <w:rFonts w:ascii="Calibri Light" w:hAnsi="Calibri Light" w:cs="Times New Roman"/>
      <w:spacing w:val="-10"/>
      <w:sz w:val="56"/>
      <w:szCs w:val="56"/>
      <w:lang w:eastAsia="ru-RU"/>
    </w:rPr>
  </w:style>
  <w:style w:type="paragraph" w:styleId="aff9">
    <w:name w:val="Body Text"/>
    <w:basedOn w:val="a"/>
    <w:link w:val="affa"/>
    <w:uiPriority w:val="99"/>
    <w:rsid w:val="00A3471B"/>
    <w:pPr>
      <w:widowControl/>
      <w:spacing w:after="120"/>
    </w:pPr>
    <w:rPr>
      <w:rFonts w:ascii="Times New Roman" w:eastAsia="Calibri" w:hAnsi="Times New Roman"/>
      <w:color w:val="auto"/>
      <w:sz w:val="24"/>
      <w:szCs w:val="24"/>
      <w:lang/>
    </w:rPr>
  </w:style>
  <w:style w:type="character" w:customStyle="1" w:styleId="affa">
    <w:name w:val="Основной текст Знак"/>
    <w:link w:val="aff9"/>
    <w:uiPriority w:val="99"/>
    <w:rsid w:val="00A3471B"/>
    <w:rPr>
      <w:rFonts w:ascii="Times New Roman" w:hAnsi="Times New Roman" w:cs="Times New Roman"/>
      <w:sz w:val="24"/>
      <w:szCs w:val="24"/>
      <w:lang w:eastAsia="ru-RU"/>
    </w:rPr>
  </w:style>
  <w:style w:type="character" w:customStyle="1" w:styleId="FontStyle12">
    <w:name w:val="Font Style12"/>
    <w:uiPriority w:val="99"/>
    <w:rsid w:val="00A3471B"/>
    <w:rPr>
      <w:rFonts w:ascii="Times New Roman" w:hAnsi="Times New Roman"/>
      <w:sz w:val="26"/>
    </w:rPr>
  </w:style>
  <w:style w:type="character" w:customStyle="1" w:styleId="24">
    <w:name w:val="Гиперссылка2"/>
    <w:uiPriority w:val="99"/>
    <w:rsid w:val="00A3471B"/>
    <w:rPr>
      <w:rFonts w:cs="Times New Roman"/>
    </w:rPr>
  </w:style>
  <w:style w:type="paragraph" w:styleId="affb">
    <w:name w:val="Normal (Web)"/>
    <w:basedOn w:val="a"/>
    <w:uiPriority w:val="99"/>
    <w:rsid w:val="00A3471B"/>
    <w:pPr>
      <w:widowControl/>
      <w:spacing w:before="100" w:beforeAutospacing="1" w:after="100" w:afterAutospacing="1"/>
    </w:pPr>
    <w:rPr>
      <w:rFonts w:ascii="Times New Roman" w:hAnsi="Times New Roman"/>
      <w:color w:val="auto"/>
      <w:sz w:val="24"/>
      <w:szCs w:val="24"/>
    </w:rPr>
  </w:style>
  <w:style w:type="paragraph" w:customStyle="1" w:styleId="table">
    <w:name w:val="table"/>
    <w:basedOn w:val="a"/>
    <w:uiPriority w:val="99"/>
    <w:rsid w:val="00A3471B"/>
    <w:pPr>
      <w:widowControl/>
      <w:spacing w:before="100" w:beforeAutospacing="1" w:after="100" w:afterAutospacing="1"/>
    </w:pPr>
    <w:rPr>
      <w:rFonts w:ascii="Times New Roman" w:hAnsi="Times New Roman"/>
      <w:color w:val="auto"/>
      <w:sz w:val="24"/>
      <w:szCs w:val="24"/>
    </w:rPr>
  </w:style>
  <w:style w:type="character" w:customStyle="1" w:styleId="apple-converted-space">
    <w:name w:val="apple-converted-space"/>
    <w:uiPriority w:val="99"/>
    <w:rsid w:val="00A3471B"/>
    <w:rPr>
      <w:rFonts w:cs="Times New Roman"/>
    </w:rPr>
  </w:style>
  <w:style w:type="paragraph" w:customStyle="1" w:styleId="s15">
    <w:name w:val="s_15"/>
    <w:basedOn w:val="a"/>
    <w:rsid w:val="00A3471B"/>
    <w:pPr>
      <w:widowControl/>
      <w:spacing w:before="100" w:beforeAutospacing="1" w:after="100" w:afterAutospacing="1"/>
    </w:pPr>
    <w:rPr>
      <w:rFonts w:ascii="Times New Roman" w:hAnsi="Times New Roman"/>
      <w:color w:val="auto"/>
      <w:sz w:val="24"/>
      <w:szCs w:val="24"/>
    </w:rPr>
  </w:style>
  <w:style w:type="character" w:customStyle="1" w:styleId="s10">
    <w:name w:val="s_10"/>
    <w:rsid w:val="00A3471B"/>
  </w:style>
  <w:style w:type="paragraph" w:customStyle="1" w:styleId="s9">
    <w:name w:val="s_9"/>
    <w:basedOn w:val="a"/>
    <w:rsid w:val="00A3471B"/>
    <w:pPr>
      <w:widowControl/>
      <w:spacing w:before="100" w:beforeAutospacing="1" w:after="100" w:afterAutospacing="1"/>
    </w:pPr>
    <w:rPr>
      <w:rFonts w:ascii="Times New Roman" w:hAnsi="Times New Roman"/>
      <w:color w:val="auto"/>
      <w:sz w:val="24"/>
      <w:szCs w:val="24"/>
    </w:rPr>
  </w:style>
  <w:style w:type="paragraph" w:customStyle="1" w:styleId="s1">
    <w:name w:val="s_1"/>
    <w:basedOn w:val="a"/>
    <w:rsid w:val="00A3471B"/>
    <w:pPr>
      <w:widowControl/>
      <w:spacing w:before="100" w:beforeAutospacing="1" w:after="100" w:afterAutospacing="1"/>
    </w:pPr>
    <w:rPr>
      <w:rFonts w:ascii="Times New Roman" w:hAnsi="Times New Roman"/>
      <w:color w:val="auto"/>
      <w:sz w:val="24"/>
      <w:szCs w:val="24"/>
    </w:rPr>
  </w:style>
  <w:style w:type="paragraph" w:customStyle="1" w:styleId="s22">
    <w:name w:val="s_22"/>
    <w:basedOn w:val="a"/>
    <w:rsid w:val="00A3471B"/>
    <w:pPr>
      <w:widowControl/>
      <w:spacing w:before="100" w:beforeAutospacing="1" w:after="100" w:afterAutospacing="1"/>
    </w:pPr>
    <w:rPr>
      <w:rFonts w:ascii="Times New Roman" w:hAnsi="Times New Roman"/>
      <w:color w:val="auto"/>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96E20C02-1B12-465A-B64C-24AA92270007"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consultantplus://offline/ref=D6ABC7FCB91897349C7570FDE1F5BE4B3D15BDDFA0167ED1122CAA39C0EFC6EA84189685618F228517B96879825D8B0C603C839649E546C6E5t4E"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6ABC7FCB91897349C7570FDE1F5BE4B3D15BDDFA0167ED1122CAA39C0EFC6EA84189685618F228518B96879825D8B0C603C839649E546C6E5t4E"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rofeld.ru/" TargetMode="External"/><Relationship Id="rId24" Type="http://schemas.openxmlformats.org/officeDocument/2006/relationships/hyperlink" Target="https://internet.garant.ru/"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pravo-search.minjust.ru:8080/bigs/showDocument.html?id=E1723A82-E1AE-41FC-B7BD-7AE7187BCEE0"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pravo-search.minjust.ru:8080/bigs/showDocument.html?id=CF1F5643-3AEB-4438-9333-2E47F2A9D0E7"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CE89-9619-458B-A1E6-DBE493765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9225</Words>
  <Characters>52589</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61691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Черкесова Елена Юрьевна</dc:creator>
  <cp:keywords/>
  <dc:description/>
  <cp:lastModifiedBy>User</cp:lastModifiedBy>
  <cp:revision>41</cp:revision>
  <cp:lastPrinted>2025-09-30T05:11:00Z</cp:lastPrinted>
  <dcterms:created xsi:type="dcterms:W3CDTF">2021-09-19T10:02:00Z</dcterms:created>
  <dcterms:modified xsi:type="dcterms:W3CDTF">2025-09-30T05:11:00Z</dcterms:modified>
</cp:coreProperties>
</file>