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669C">
        <w:rPr>
          <w:rFonts w:ascii="Times New Roman" w:hAnsi="Times New Roman"/>
          <w:sz w:val="28"/>
          <w:szCs w:val="28"/>
        </w:rPr>
        <w:t>Муниципальное образование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3F56B0">
        <w:rPr>
          <w:rFonts w:ascii="Times New Roman" w:hAnsi="Times New Roman"/>
          <w:sz w:val="28"/>
          <w:szCs w:val="28"/>
        </w:rPr>
        <w:t xml:space="preserve"> </w:t>
      </w:r>
      <w:r w:rsidRPr="001C669C">
        <w:rPr>
          <w:rFonts w:ascii="Times New Roman" w:hAnsi="Times New Roman"/>
          <w:sz w:val="28"/>
          <w:szCs w:val="28"/>
        </w:rPr>
        <w:t>сельское поселение»</w:t>
      </w:r>
    </w:p>
    <w:p w:rsidR="001C669C" w:rsidRPr="001C669C" w:rsidRDefault="003F56B0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</w:t>
      </w:r>
      <w:r w:rsidR="001C669C" w:rsidRPr="001C669C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1C669C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1C669C">
        <w:rPr>
          <w:rFonts w:ascii="Times New Roman" w:hAnsi="Times New Roman"/>
          <w:color w:val="000000"/>
          <w:spacing w:val="-12"/>
          <w:sz w:val="28"/>
          <w:szCs w:val="28"/>
        </w:rPr>
        <w:t>АДМИНИСТРАЦИЯ СЕЛЬСКОГО ПОСЕЛЕНИЯ</w:t>
      </w:r>
    </w:p>
    <w:p w:rsidR="001C669C" w:rsidRPr="001C669C" w:rsidRDefault="001C669C" w:rsidP="001C669C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1C669C" w:rsidRPr="001C669C" w:rsidRDefault="001C669C" w:rsidP="00775C0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25"/>
          <w:sz w:val="28"/>
          <w:szCs w:val="28"/>
        </w:rPr>
      </w:pPr>
      <w:r w:rsidRPr="001C669C">
        <w:rPr>
          <w:rFonts w:ascii="Times New Roman" w:hAnsi="Times New Roman"/>
          <w:color w:val="000000"/>
          <w:spacing w:val="-25"/>
          <w:sz w:val="28"/>
          <w:szCs w:val="28"/>
        </w:rPr>
        <w:t>ПОСТАНОВЛЕНИЕ</w:t>
      </w:r>
    </w:p>
    <w:p w:rsidR="001C669C" w:rsidRPr="001C669C" w:rsidRDefault="0090203C" w:rsidP="001C669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12.08.2025</w:t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</w:r>
      <w:r w:rsidR="001C669C" w:rsidRPr="001C669C">
        <w:rPr>
          <w:rFonts w:ascii="Times New Roman" w:hAnsi="Times New Roman"/>
          <w:sz w:val="28"/>
          <w:szCs w:val="28"/>
        </w:rPr>
        <w:tab/>
        <w:t xml:space="preserve">        </w:t>
      </w:r>
      <w:r w:rsidR="00775C0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775C07">
        <w:rPr>
          <w:rFonts w:ascii="Times New Roman" w:hAnsi="Times New Roman"/>
          <w:sz w:val="28"/>
          <w:szCs w:val="28"/>
        </w:rPr>
        <w:t xml:space="preserve">  </w:t>
      </w:r>
      <w:r w:rsidR="001C669C" w:rsidRPr="001C669C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49</w:t>
      </w:r>
    </w:p>
    <w:p w:rsidR="00176EE6" w:rsidRPr="006844CC" w:rsidRDefault="00176EE6" w:rsidP="00775C0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844CC"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r w:rsidR="00775C07">
        <w:rPr>
          <w:rFonts w:ascii="Times New Roman" w:hAnsi="Times New Roman" w:cs="Times New Roman"/>
          <w:b w:val="0"/>
          <w:sz w:val="28"/>
          <w:szCs w:val="28"/>
        </w:rPr>
        <w:t>Бирофельд</w:t>
      </w:r>
    </w:p>
    <w:p w:rsidR="001C669C" w:rsidRPr="001C669C" w:rsidRDefault="001C669C" w:rsidP="00176EE6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87DBF" w:rsidRPr="006D2CA3" w:rsidRDefault="00E60A03" w:rsidP="00176EE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987DBF" w:rsidRPr="006D2CA3">
        <w:rPr>
          <w:rFonts w:ascii="Times New Roman" w:hAnsi="Times New Roman"/>
          <w:sz w:val="28"/>
          <w:szCs w:val="28"/>
        </w:rPr>
        <w:t xml:space="preserve"> увековечивании памяти граждан, погибших при защите Отечества</w:t>
      </w:r>
      <w:r>
        <w:rPr>
          <w:rFonts w:ascii="Times New Roman" w:hAnsi="Times New Roman"/>
          <w:sz w:val="28"/>
          <w:szCs w:val="28"/>
        </w:rPr>
        <w:t>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B73D0E" w:rsidRPr="006D2CA3" w:rsidRDefault="00B73D0E" w:rsidP="00176EE6">
      <w:pPr>
        <w:tabs>
          <w:tab w:val="left" w:pos="2220"/>
        </w:tabs>
        <w:spacing w:after="0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ab/>
      </w:r>
    </w:p>
    <w:p w:rsidR="00176EE6" w:rsidRDefault="00987DBF" w:rsidP="00176EE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 xml:space="preserve">В соответствии с </w:t>
      </w:r>
      <w:r w:rsidR="00E60A03">
        <w:rPr>
          <w:rFonts w:ascii="Times New Roman" w:hAnsi="Times New Roman"/>
          <w:sz w:val="28"/>
          <w:szCs w:val="28"/>
        </w:rPr>
        <w:t>Ф</w:t>
      </w:r>
      <w:r w:rsidRPr="006D2CA3">
        <w:rPr>
          <w:rFonts w:ascii="Times New Roman" w:hAnsi="Times New Roman"/>
          <w:sz w:val="28"/>
          <w:szCs w:val="28"/>
        </w:rPr>
        <w:t>едеральными законами от 14.01.1993 №</w:t>
      </w:r>
      <w:r w:rsidR="00E60A03">
        <w:rPr>
          <w:rFonts w:ascii="Times New Roman" w:hAnsi="Times New Roman"/>
          <w:sz w:val="28"/>
          <w:szCs w:val="28"/>
        </w:rPr>
        <w:t> </w:t>
      </w:r>
      <w:r w:rsidRPr="006D2CA3">
        <w:rPr>
          <w:rFonts w:ascii="Times New Roman" w:hAnsi="Times New Roman"/>
          <w:sz w:val="28"/>
          <w:szCs w:val="28"/>
        </w:rPr>
        <w:t>4292-1 «</w:t>
      </w:r>
      <w:r w:rsidR="00D153D5" w:rsidRPr="006D2CA3">
        <w:rPr>
          <w:rFonts w:ascii="Times New Roman" w:hAnsi="Times New Roman"/>
          <w:sz w:val="28"/>
          <w:szCs w:val="28"/>
        </w:rPr>
        <w:t xml:space="preserve">Об увековечении памяти погибших при защите </w:t>
      </w:r>
      <w:r w:rsidRPr="006D2CA3">
        <w:rPr>
          <w:rFonts w:ascii="Times New Roman" w:hAnsi="Times New Roman"/>
          <w:sz w:val="28"/>
          <w:szCs w:val="28"/>
        </w:rPr>
        <w:t>О</w:t>
      </w:r>
      <w:r w:rsidR="00D153D5" w:rsidRPr="006D2CA3">
        <w:rPr>
          <w:rFonts w:ascii="Times New Roman" w:hAnsi="Times New Roman"/>
          <w:sz w:val="28"/>
          <w:szCs w:val="28"/>
        </w:rPr>
        <w:t xml:space="preserve">течества», </w:t>
      </w:r>
      <w:r w:rsidRPr="006D2CA3">
        <w:rPr>
          <w:rFonts w:ascii="Times New Roman" w:hAnsi="Times New Roman"/>
          <w:sz w:val="28"/>
          <w:szCs w:val="28"/>
        </w:rPr>
        <w:t xml:space="preserve">от 06.10.2003 № 131-ФЗ «Об общих принципах организации местного  самоуправления в Российской Федерации», </w:t>
      </w:r>
      <w:r w:rsidR="003F56B0">
        <w:rPr>
          <w:rFonts w:ascii="Times New Roman" w:hAnsi="Times New Roman"/>
          <w:sz w:val="28"/>
          <w:szCs w:val="28"/>
        </w:rPr>
        <w:t>У</w:t>
      </w:r>
      <w:r w:rsidRPr="006D2CA3">
        <w:rPr>
          <w:rFonts w:ascii="Times New Roman" w:hAnsi="Times New Roman"/>
          <w:sz w:val="28"/>
          <w:szCs w:val="28"/>
        </w:rPr>
        <w:t xml:space="preserve">ставом </w:t>
      </w:r>
      <w:r w:rsidR="00E60A03" w:rsidRPr="00E60A03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B73D0E" w:rsidRPr="006D2CA3">
        <w:rPr>
          <w:rFonts w:ascii="Times New Roman" w:hAnsi="Times New Roman"/>
          <w:sz w:val="28"/>
          <w:szCs w:val="28"/>
        </w:rPr>
        <w:t xml:space="preserve"> </w:t>
      </w:r>
      <w:r w:rsidRPr="006D2CA3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</w:p>
    <w:p w:rsidR="001C669C" w:rsidRDefault="00987DBF" w:rsidP="00176EE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>ПОСТАНОВЛЯЕТ:</w:t>
      </w:r>
    </w:p>
    <w:p w:rsidR="00E60A03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0A03">
        <w:rPr>
          <w:rFonts w:ascii="Times New Roman" w:hAnsi="Times New Roman"/>
          <w:sz w:val="28"/>
          <w:szCs w:val="28"/>
        </w:rPr>
        <w:t xml:space="preserve">Утвердить прилагаемое Положение </w:t>
      </w:r>
      <w:r w:rsidR="00E60A03">
        <w:rPr>
          <w:rFonts w:ascii="Times New Roman" w:hAnsi="Times New Roman"/>
          <w:sz w:val="28"/>
          <w:szCs w:val="28"/>
        </w:rPr>
        <w:t>о</w:t>
      </w:r>
      <w:r w:rsidR="00E60A03" w:rsidRPr="00E60A03">
        <w:rPr>
          <w:rFonts w:ascii="Times New Roman" w:hAnsi="Times New Roman"/>
          <w:sz w:val="28"/>
          <w:szCs w:val="28"/>
        </w:rPr>
        <w:t>б увековечивании памяти граждан, погибших при защите Отечества,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E60A03">
        <w:rPr>
          <w:rFonts w:ascii="Times New Roman" w:hAnsi="Times New Roman"/>
          <w:sz w:val="28"/>
          <w:szCs w:val="28"/>
        </w:rPr>
        <w:t>.</w:t>
      </w:r>
    </w:p>
    <w:p w:rsidR="00176EE6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>Опубликовать настоящее постановление в</w:t>
      </w:r>
      <w:r w:rsidR="003F56B0" w:rsidRPr="00176EE6">
        <w:rPr>
          <w:rFonts w:ascii="Times New Roman" w:hAnsi="Times New Roman"/>
          <w:sz w:val="28"/>
          <w:szCs w:val="28"/>
        </w:rPr>
        <w:t xml:space="preserve"> </w:t>
      </w:r>
      <w:r w:rsidR="00176EE6" w:rsidRPr="00176EE6">
        <w:rPr>
          <w:rFonts w:ascii="Times New Roman" w:hAnsi="Times New Roman"/>
          <w:sz w:val="28"/>
          <w:szCs w:val="28"/>
        </w:rPr>
        <w:t xml:space="preserve">«Информационном бюллетене </w:t>
      </w:r>
      <w:r w:rsidR="00775C07">
        <w:rPr>
          <w:rFonts w:ascii="Times New Roman" w:hAnsi="Times New Roman"/>
          <w:sz w:val="28"/>
          <w:szCs w:val="28"/>
        </w:rPr>
        <w:t>Бирофельдского</w:t>
      </w:r>
      <w:r w:rsidR="00176EE6" w:rsidRPr="00176EE6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775C07">
        <w:rPr>
          <w:rFonts w:ascii="Times New Roman" w:hAnsi="Times New Roman"/>
          <w:sz w:val="28"/>
          <w:szCs w:val="28"/>
        </w:rPr>
        <w:t xml:space="preserve"> </w:t>
      </w:r>
      <w:r w:rsidR="003F56B0" w:rsidRPr="00176EE6">
        <w:rPr>
          <w:rFonts w:ascii="Times New Roman" w:hAnsi="Times New Roman"/>
          <w:sz w:val="28"/>
          <w:szCs w:val="28"/>
        </w:rPr>
        <w:t>и</w:t>
      </w:r>
      <w:r w:rsidRPr="00176EE6">
        <w:rPr>
          <w:rFonts w:ascii="Times New Roman" w:hAnsi="Times New Roman"/>
          <w:sz w:val="28"/>
          <w:szCs w:val="28"/>
        </w:rPr>
        <w:t xml:space="preserve"> разместить на официальном сайте администрации </w:t>
      </w:r>
      <w:r w:rsidR="00775C07">
        <w:rPr>
          <w:rFonts w:ascii="Times New Roman" w:hAnsi="Times New Roman"/>
          <w:sz w:val="28"/>
          <w:szCs w:val="28"/>
        </w:rPr>
        <w:t>Бирофельдского</w:t>
      </w:r>
      <w:r w:rsidR="00E60A03" w:rsidRPr="00176EE6">
        <w:rPr>
          <w:rFonts w:ascii="Times New Roman" w:hAnsi="Times New Roman"/>
          <w:sz w:val="28"/>
          <w:szCs w:val="28"/>
        </w:rPr>
        <w:t xml:space="preserve"> сельско</w:t>
      </w:r>
      <w:r w:rsidR="00176EE6" w:rsidRPr="00176EE6">
        <w:rPr>
          <w:rFonts w:ascii="Times New Roman" w:hAnsi="Times New Roman"/>
          <w:sz w:val="28"/>
          <w:szCs w:val="28"/>
        </w:rPr>
        <w:t>го</w:t>
      </w:r>
      <w:r w:rsidR="00E60A03" w:rsidRPr="00176EE6">
        <w:rPr>
          <w:rFonts w:ascii="Times New Roman" w:hAnsi="Times New Roman"/>
          <w:sz w:val="28"/>
          <w:szCs w:val="28"/>
        </w:rPr>
        <w:t xml:space="preserve"> поселени</w:t>
      </w:r>
      <w:r w:rsidR="00176EE6" w:rsidRPr="00176EE6">
        <w:rPr>
          <w:rFonts w:ascii="Times New Roman" w:hAnsi="Times New Roman"/>
          <w:sz w:val="28"/>
          <w:szCs w:val="28"/>
        </w:rPr>
        <w:t>я</w:t>
      </w:r>
      <w:r w:rsidR="00E60A03" w:rsidRPr="00176EE6">
        <w:rPr>
          <w:rFonts w:ascii="Times New Roman" w:hAnsi="Times New Roman"/>
          <w:sz w:val="28"/>
          <w:szCs w:val="28"/>
        </w:rPr>
        <w:t xml:space="preserve"> Биробиджанского муниципального района Еврейской автономной области</w:t>
      </w:r>
      <w:r w:rsidR="00E71F5E" w:rsidRPr="00176EE6">
        <w:rPr>
          <w:rFonts w:ascii="Times New Roman" w:hAnsi="Times New Roman"/>
          <w:sz w:val="28"/>
          <w:szCs w:val="28"/>
        </w:rPr>
        <w:t>.</w:t>
      </w:r>
    </w:p>
    <w:p w:rsidR="00176EE6" w:rsidRDefault="00176EE6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 xml:space="preserve"> </w:t>
      </w:r>
      <w:r w:rsidR="00987DBF" w:rsidRPr="00176EE6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:rsidR="00987DBF" w:rsidRPr="00176EE6" w:rsidRDefault="00987DBF" w:rsidP="00176EE6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76EE6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987DBF" w:rsidRDefault="00987DBF" w:rsidP="00176EE6">
      <w:pPr>
        <w:pStyle w:val="a4"/>
        <w:spacing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76EE6" w:rsidRDefault="00775C07" w:rsidP="00C052AC">
      <w:pPr>
        <w:pStyle w:val="a4"/>
        <w:widowControl w:val="0"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987DBF" w:rsidRPr="006D2CA3">
        <w:rPr>
          <w:rFonts w:ascii="Times New Roman" w:hAnsi="Times New Roman" w:cs="Times New Roman"/>
          <w:sz w:val="28"/>
          <w:szCs w:val="28"/>
        </w:rPr>
        <w:t xml:space="preserve"> </w:t>
      </w:r>
      <w:r w:rsidR="00176E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D2CA3" w:rsidRPr="006D2CA3" w:rsidRDefault="00987DBF" w:rsidP="00C052AC">
      <w:pPr>
        <w:pStyle w:val="a4"/>
        <w:widowControl w:val="0"/>
        <w:suppressAutoHyphens w:val="0"/>
        <w:jc w:val="both"/>
        <w:rPr>
          <w:rFonts w:ascii="Times New Roman" w:hAnsi="Times New Roman" w:cs="Times New Roman"/>
          <w:sz w:val="28"/>
          <w:szCs w:val="28"/>
        </w:rPr>
        <w:sectPr w:rsidR="006D2CA3" w:rsidRPr="006D2CA3" w:rsidSect="00995CE7">
          <w:pgSz w:w="11906" w:h="16838"/>
          <w:pgMar w:top="1134" w:right="851" w:bottom="1134" w:left="1985" w:header="567" w:footer="709" w:gutter="0"/>
          <w:cols w:space="708"/>
          <w:titlePg/>
          <w:docGrid w:linePitch="360"/>
        </w:sectPr>
      </w:pPr>
      <w:r w:rsidRPr="006D2CA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 w:rsidR="00775C07">
        <w:rPr>
          <w:rFonts w:ascii="Times New Roman" w:hAnsi="Times New Roman" w:cs="Times New Roman"/>
          <w:sz w:val="28"/>
          <w:szCs w:val="28"/>
        </w:rPr>
        <w:t>С.Ю. Пряжникова</w:t>
      </w:r>
    </w:p>
    <w:p w:rsidR="00E60A03" w:rsidRDefault="00E60A03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lastRenderedPageBreak/>
        <w:t>УТВЕРЖДЕНО</w:t>
      </w:r>
    </w:p>
    <w:p w:rsidR="00D153D5" w:rsidRPr="006D2CA3" w:rsidRDefault="00D153D5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pacing w:val="-7"/>
          <w:sz w:val="28"/>
          <w:szCs w:val="28"/>
        </w:rPr>
        <w:t>постановлени</w:t>
      </w:r>
      <w:r w:rsidR="00E60A03">
        <w:rPr>
          <w:rFonts w:ascii="Times New Roman" w:hAnsi="Times New Roman" w:cs="Times New Roman"/>
          <w:spacing w:val="-7"/>
          <w:sz w:val="28"/>
          <w:szCs w:val="28"/>
        </w:rPr>
        <w:t>ем</w:t>
      </w:r>
      <w:r w:rsidRPr="006D2CA3">
        <w:rPr>
          <w:rFonts w:ascii="Times New Roman" w:hAnsi="Times New Roman" w:cs="Times New Roman"/>
          <w:spacing w:val="-7"/>
          <w:sz w:val="28"/>
          <w:szCs w:val="28"/>
        </w:rPr>
        <w:t xml:space="preserve"> администрации</w:t>
      </w:r>
      <w:r w:rsidR="00E60A0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F56B0">
        <w:rPr>
          <w:rFonts w:ascii="Times New Roman" w:hAnsi="Times New Roman" w:cs="Times New Roman"/>
          <w:sz w:val="28"/>
          <w:szCs w:val="28"/>
        </w:rPr>
        <w:t>сельского</w:t>
      </w:r>
      <w:r w:rsidRPr="001C669C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D153D5" w:rsidRPr="006D2CA3" w:rsidRDefault="006D2CA3" w:rsidP="00775C07">
      <w:pPr>
        <w:pStyle w:val="a4"/>
        <w:widowControl w:val="0"/>
        <w:suppressAutoHyphens w:val="0"/>
        <w:spacing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о</w:t>
      </w:r>
      <w:r w:rsidR="00D153D5" w:rsidRPr="006D2CA3">
        <w:rPr>
          <w:rFonts w:ascii="Times New Roman" w:hAnsi="Times New Roman" w:cs="Times New Roman"/>
          <w:sz w:val="28"/>
          <w:szCs w:val="28"/>
        </w:rPr>
        <w:t xml:space="preserve">т </w:t>
      </w:r>
      <w:r w:rsidR="0090203C">
        <w:rPr>
          <w:rFonts w:ascii="Times New Roman" w:hAnsi="Times New Roman" w:cs="Times New Roman"/>
          <w:sz w:val="28"/>
          <w:szCs w:val="28"/>
        </w:rPr>
        <w:t xml:space="preserve">12.08.2025 </w:t>
      </w:r>
      <w:r w:rsidR="00D153D5" w:rsidRPr="006D2CA3">
        <w:rPr>
          <w:rFonts w:ascii="Times New Roman" w:hAnsi="Times New Roman" w:cs="Times New Roman"/>
          <w:sz w:val="28"/>
          <w:szCs w:val="28"/>
        </w:rPr>
        <w:t>№</w:t>
      </w:r>
      <w:r w:rsidR="0034130A">
        <w:rPr>
          <w:rFonts w:ascii="Times New Roman" w:hAnsi="Times New Roman" w:cs="Times New Roman"/>
          <w:sz w:val="28"/>
          <w:szCs w:val="28"/>
        </w:rPr>
        <w:t xml:space="preserve"> </w:t>
      </w:r>
      <w:r w:rsidR="0090203C">
        <w:rPr>
          <w:rFonts w:ascii="Times New Roman" w:hAnsi="Times New Roman" w:cs="Times New Roman"/>
          <w:sz w:val="28"/>
          <w:szCs w:val="28"/>
        </w:rPr>
        <w:t>49</w:t>
      </w:r>
    </w:p>
    <w:p w:rsidR="00D153D5" w:rsidRPr="006D2CA3" w:rsidRDefault="00D153D5" w:rsidP="001C669C">
      <w:pPr>
        <w:pStyle w:val="a4"/>
        <w:widowControl w:val="0"/>
        <w:suppressAutoHyphens w:val="0"/>
        <w:rPr>
          <w:rFonts w:ascii="Times New Roman" w:hAnsi="Times New Roman" w:cs="Times New Roman"/>
          <w:spacing w:val="-7"/>
          <w:sz w:val="28"/>
          <w:szCs w:val="28"/>
        </w:rPr>
      </w:pPr>
    </w:p>
    <w:p w:rsidR="00987DBF" w:rsidRPr="006D2CA3" w:rsidRDefault="00987DBF" w:rsidP="00B73D0E">
      <w:pPr>
        <w:pStyle w:val="a3"/>
        <w:widowControl w:val="0"/>
        <w:adjustRightInd w:val="0"/>
        <w:spacing w:after="0" w:line="240" w:lineRule="auto"/>
        <w:ind w:left="1068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E71F5E" w:rsidRPr="006D2CA3" w:rsidRDefault="00E71F5E" w:rsidP="00B73D0E">
      <w:pPr>
        <w:pStyle w:val="a3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 xml:space="preserve">Положение </w:t>
      </w:r>
    </w:p>
    <w:p w:rsidR="00E71F5E" w:rsidRDefault="00E60A03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60A03">
        <w:rPr>
          <w:rFonts w:ascii="Times New Roman" w:hAnsi="Times New Roman"/>
          <w:sz w:val="28"/>
          <w:szCs w:val="28"/>
        </w:rPr>
        <w:t>б увековечивании памяти граждан, погибших при защите Отечества, 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E60A03" w:rsidRPr="006D2CA3" w:rsidRDefault="00E60A03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71F5E" w:rsidRPr="006D2CA3" w:rsidRDefault="0080402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8"/>
      <w:bookmarkStart w:id="1" w:name="bookmark9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Общие положения</w:t>
      </w:r>
      <w:bookmarkEnd w:id="0"/>
      <w:bookmarkEnd w:id="1"/>
    </w:p>
    <w:p w:rsidR="00804026" w:rsidRPr="006D2CA3" w:rsidRDefault="00804026" w:rsidP="00804026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E71F5E" w:rsidRPr="006D2CA3" w:rsidRDefault="00E71F5E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1.1. Настоящее Положение устанавливает порядок и условия увековечения памяти граждан</w:t>
      </w:r>
      <w:r w:rsidR="00E60A03">
        <w:rPr>
          <w:rFonts w:ascii="Times New Roman" w:hAnsi="Times New Roman" w:cs="Times New Roman"/>
          <w:sz w:val="28"/>
          <w:szCs w:val="28"/>
          <w:lang w:eastAsia="ru-RU" w:bidi="ru-RU"/>
        </w:rPr>
        <w:t>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D2CA3">
        <w:rPr>
          <w:rFonts w:ascii="Times New Roman" w:hAnsi="Times New Roman" w:cs="Times New Roman"/>
          <w:sz w:val="28"/>
          <w:szCs w:val="28"/>
        </w:rPr>
        <w:t>погибших при защите Отечества</w:t>
      </w:r>
      <w:r w:rsidR="00E60A03">
        <w:rPr>
          <w:rFonts w:ascii="Times New Roman" w:hAnsi="Times New Roman" w:cs="Times New Roman"/>
          <w:sz w:val="28"/>
          <w:szCs w:val="28"/>
        </w:rPr>
        <w:t>,</w:t>
      </w:r>
      <w:r w:rsidRPr="006D2CA3">
        <w:rPr>
          <w:rFonts w:ascii="Times New Roman" w:hAnsi="Times New Roman" w:cs="Times New Roman"/>
          <w:sz w:val="28"/>
          <w:szCs w:val="28"/>
        </w:rPr>
        <w:t xml:space="preserve"> </w:t>
      </w:r>
      <w:r w:rsidR="00E60A03" w:rsidRPr="00E60A03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r w:rsidR="00775C07">
        <w:rPr>
          <w:rFonts w:ascii="Times New Roman" w:hAnsi="Times New Roman"/>
          <w:sz w:val="28"/>
          <w:szCs w:val="28"/>
        </w:rPr>
        <w:t>Бирофельдское</w:t>
      </w:r>
      <w:r w:rsidR="00E60A03" w:rsidRPr="00E60A03">
        <w:rPr>
          <w:rFonts w:ascii="Times New Roman" w:hAnsi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8B0EC8">
        <w:rPr>
          <w:rFonts w:ascii="Times New Roman" w:hAnsi="Times New Roman"/>
          <w:sz w:val="28"/>
          <w:szCs w:val="28"/>
        </w:rPr>
        <w:t xml:space="preserve"> (далее – сельское поселение)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, формы увековечения памяти, определяет порядок учета памятных знаков и мемориальных досок (далее - объекты увековечения памяти), а также контроля за их содержанием.</w:t>
      </w:r>
    </w:p>
    <w:p w:rsidR="00164A86" w:rsidRPr="006D2CA3" w:rsidRDefault="00E71F5E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Положение не регулирует вопросы установления надгробных памятников и памятных знаков в местах погребения граждан.</w:t>
      </w:r>
    </w:p>
    <w:p w:rsidR="00E71F5E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 xml:space="preserve">1.2. </w:t>
      </w:r>
      <w:r w:rsidR="00E71F5E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Основные понятия, используемые в настоящем Положении: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left="400" w:firstLine="2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- памятный знак и мемориальная доска;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памятный знак - локальное тематическое произведение с ограниченной сферой восприятия, посвященное увековечению гражданина (плита, стела, обелиск, изваяние);</w:t>
      </w:r>
    </w:p>
    <w:p w:rsidR="00364B9D" w:rsidRPr="006D2CA3" w:rsidRDefault="00364B9D" w:rsidP="008B23F5">
      <w:pPr>
        <w:pStyle w:val="1"/>
        <w:shd w:val="clear" w:color="auto" w:fill="auto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мемориальная доска - плита, устанавливаемая на фасадах, в интерьерах зданий, сооружений и на закрытых территориях, связанных с историческими событиями, жизнью и деятельностью особо выдающихся граждан.</w:t>
      </w:r>
    </w:p>
    <w:p w:rsidR="00364B9D" w:rsidRPr="006D2CA3" w:rsidRDefault="00364B9D" w:rsidP="008B23F5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" w:hAnsi="Times New Roman"/>
          <w:sz w:val="28"/>
          <w:szCs w:val="28"/>
        </w:rPr>
      </w:pPr>
      <w:r w:rsidRPr="006D2CA3">
        <w:rPr>
          <w:rFonts w:ascii="Times New Roman" w:hAnsi="Times New Roman"/>
          <w:sz w:val="28"/>
          <w:szCs w:val="28"/>
        </w:rPr>
        <w:t>иные понятия и определения, используемые в настоящем Положении, применяются в значениях, определенных законодательством Российской Федерации в области увековечения памяти погибших.</w:t>
      </w:r>
    </w:p>
    <w:p w:rsidR="00654219" w:rsidRPr="006D2CA3" w:rsidRDefault="00164A86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 xml:space="preserve">1.3. </w:t>
      </w:r>
      <w:r w:rsidR="00654219" w:rsidRPr="006D2CA3">
        <w:rPr>
          <w:sz w:val="28"/>
          <w:szCs w:val="28"/>
        </w:rPr>
        <w:t>Увековечению подлежит память: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погибших при выполнении воинского долга на территориях других государств;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t>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654219" w:rsidRPr="006D2CA3" w:rsidRDefault="00654219" w:rsidP="00B73D0E">
      <w:pPr>
        <w:pStyle w:val="a6"/>
        <w:spacing w:before="0" w:after="0"/>
        <w:rPr>
          <w:sz w:val="28"/>
          <w:szCs w:val="28"/>
        </w:rPr>
      </w:pPr>
      <w:r w:rsidRPr="006D2CA3">
        <w:rPr>
          <w:sz w:val="28"/>
          <w:szCs w:val="28"/>
        </w:rPr>
        <w:lastRenderedPageBreak/>
        <w:t>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654219" w:rsidRPr="006D2CA3" w:rsidRDefault="008B23F5" w:rsidP="008B23F5">
      <w:pPr>
        <w:pStyle w:val="1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ab/>
        <w:t xml:space="preserve">1.4. </w:t>
      </w:r>
      <w:r w:rsidR="00654219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Увековечение памяти может быть осуществлено в формах: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установк</w:t>
      </w:r>
      <w:r w:rsidR="008B23F5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а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объектов увековечения памяти;</w:t>
      </w:r>
    </w:p>
    <w:p w:rsidR="00654219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</w:rPr>
        <w:t>публикация</w:t>
      </w:r>
      <w:r w:rsidR="00654219" w:rsidRPr="006D2CA3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 </w:t>
      </w:r>
      <w:r w:rsidR="00654219" w:rsidRPr="006D2CA3">
        <w:rPr>
          <w:rStyle w:val="ed"/>
          <w:rFonts w:ascii="Times New Roman" w:hAnsi="Times New Roman" w:cs="Times New Roman"/>
          <w:sz w:val="28"/>
          <w:szCs w:val="28"/>
        </w:rPr>
        <w:t xml:space="preserve">и в информационно-телекоммуникационной сети </w:t>
      </w:r>
      <w:r w:rsidR="003F56B0">
        <w:rPr>
          <w:rStyle w:val="ed"/>
          <w:rFonts w:ascii="Times New Roman" w:hAnsi="Times New Roman" w:cs="Times New Roman"/>
          <w:sz w:val="28"/>
          <w:szCs w:val="28"/>
        </w:rPr>
        <w:t>«</w:t>
      </w:r>
      <w:r w:rsidR="00654219" w:rsidRPr="006D2CA3">
        <w:rPr>
          <w:rStyle w:val="ed"/>
          <w:rFonts w:ascii="Times New Roman" w:hAnsi="Times New Roman" w:cs="Times New Roman"/>
          <w:sz w:val="28"/>
          <w:szCs w:val="28"/>
        </w:rPr>
        <w:t>Интернет</w:t>
      </w:r>
      <w:r w:rsidR="003F56B0">
        <w:rPr>
          <w:rStyle w:val="ed"/>
          <w:rFonts w:ascii="Times New Roman" w:hAnsi="Times New Roman" w:cs="Times New Roman"/>
          <w:sz w:val="28"/>
          <w:szCs w:val="28"/>
        </w:rPr>
        <w:t xml:space="preserve">» </w:t>
      </w:r>
      <w:r w:rsidR="00654219" w:rsidRPr="006D2CA3">
        <w:rPr>
          <w:rFonts w:ascii="Times New Roman" w:hAnsi="Times New Roman" w:cs="Times New Roman"/>
          <w:sz w:val="28"/>
          <w:szCs w:val="28"/>
        </w:rPr>
        <w:t>материалов о погибших при защите Отечества, создание произведений искусства и литературы, посвященных их подвигам, организация выставок;</w:t>
      </w:r>
      <w:r w:rsidR="00654219" w:rsidRPr="006D2CA3">
        <w:rPr>
          <w:rStyle w:val="mark"/>
          <w:rFonts w:ascii="Times New Roman" w:hAnsi="Times New Roman" w:cs="Times New Roman"/>
          <w:color w:val="auto"/>
          <w:sz w:val="28"/>
          <w:szCs w:val="28"/>
        </w:rPr>
        <w:t> </w:t>
      </w:r>
    </w:p>
    <w:p w:rsidR="00E71F5E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присвоение</w:t>
      </w:r>
      <w:r w:rsidR="00654219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имен</w:t>
      </w:r>
      <w:r w:rsidR="00654219" w:rsidRPr="006D2CA3"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установление памятных дат, увековечивающих имена погибших при защите Отечества установление памятных дат, увековечивающих имена погибших при защите Отечества.</w:t>
      </w:r>
    </w:p>
    <w:p w:rsidR="00654219" w:rsidRPr="006D2CA3" w:rsidRDefault="00654219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</w:rPr>
        <w:t>По решению администрации сельского поселения могут осуществляться и другие мероприятия по увековечению памяти погибших при защите Отечества.</w:t>
      </w:r>
    </w:p>
    <w:p w:rsidR="00164A86" w:rsidRPr="006D2CA3" w:rsidRDefault="008B23F5" w:rsidP="008B23F5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ab/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1.5. Установка объектов увековечения памяти и присвоение имен улицам, площадям, скверам и другим составным частям территории сельского поселения осуществляются на основании решения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Собрания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</w:t>
      </w:r>
      <w:r w:rsidR="00775C07">
        <w:rPr>
          <w:rFonts w:ascii="Times New Roman" w:hAnsi="Times New Roman" w:cs="Times New Roman"/>
          <w:sz w:val="28"/>
          <w:szCs w:val="28"/>
          <w:lang w:eastAsia="ru-RU" w:bidi="ru-RU"/>
        </w:rPr>
        <w:t>Бирофельдского</w:t>
      </w:r>
      <w:r w:rsidR="003F56B0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3F56B0">
        <w:rPr>
          <w:rFonts w:ascii="Times New Roman" w:hAnsi="Times New Roman" w:cs="Times New Roman"/>
          <w:sz w:val="28"/>
          <w:szCs w:val="28"/>
          <w:lang w:eastAsia="ru-RU" w:bidi="ru-RU"/>
        </w:rPr>
        <w:t>Биробиджанского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муниципального района </w:t>
      </w:r>
      <w:r w:rsidR="001C669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Еврейской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автономной</w:t>
      </w:r>
      <w:r w:rsidR="001C669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области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(далее -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Собрание</w:t>
      </w:r>
      <w:r w:rsidR="0080402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поселения)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8B23F5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1.6. Увековечение памяти граждан производится посмертно.</w:t>
      </w:r>
    </w:p>
    <w:p w:rsidR="00164A86" w:rsidRPr="006D2CA3" w:rsidRDefault="00164A86" w:rsidP="008B23F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1.7.</w:t>
      </w:r>
      <w:r w:rsidRPr="006D2CA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Установление объектов увековечения памяти на земельных участках, зданиях и сооружениях, находящихся в собственности граждан и юридических лиц, осуществляется с согласия собственников этих объектов недвижимости.</w:t>
      </w:r>
    </w:p>
    <w:p w:rsidR="008B23F5" w:rsidRPr="006D2CA3" w:rsidRDefault="008B23F5" w:rsidP="008B23F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64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10"/>
      <w:bookmarkStart w:id="3" w:name="bookmark11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</w:t>
      </w:r>
      <w:r w:rsidR="00C840B8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орядок и условия увековечения памяти</w:t>
      </w:r>
      <w:bookmarkEnd w:id="2"/>
      <w:bookmarkEnd w:id="3"/>
    </w:p>
    <w:p w:rsidR="00804026" w:rsidRPr="006D2CA3" w:rsidRDefault="00804026" w:rsidP="00804026">
      <w:pPr>
        <w:pStyle w:val="20"/>
        <w:keepNext/>
        <w:keepLines/>
        <w:shd w:val="clear" w:color="auto" w:fill="auto"/>
        <w:tabs>
          <w:tab w:val="left" w:pos="364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804026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Увековечению подлежат только память 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погибших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граждан, имеющих особые заслуги перед Российской Федерацией, которые получили широкое признание и уважение жителей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8B0EC8" w:rsidRDefault="00164A86" w:rsidP="008B0EC8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 общезначимым событиям могут быть отнесены официально признанные </w:t>
      </w:r>
      <w:r w:rsidR="008B0EC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примеры героизма и самопожертвования.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об увековечении памяти вправе вносить коллективы предприятий, учреждений и организаций независимо от организационно-правовых форм и форм собственности, общественные объединения, а также органы государственной власти и местного самоуправления (далее - инициатор, внесший предложение об увековечении памяти).</w:t>
      </w:r>
    </w:p>
    <w:p w:rsidR="00164A86" w:rsidRPr="008B0EC8" w:rsidRDefault="00164A86" w:rsidP="008B0EC8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>Обращения от родственников и других физических лиц не рассматриваются.</w:t>
      </w:r>
    </w:p>
    <w:p w:rsidR="000727F2" w:rsidRDefault="00164A86" w:rsidP="000727F2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Для предварительного рассмотрения вопросов, связанных с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увековечением памяти, при администрации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создается комиссия по увековечению памяти граждан (далее - Комиссия).</w:t>
      </w:r>
    </w:p>
    <w:p w:rsidR="00164A86" w:rsidRPr="000727F2" w:rsidRDefault="00164A86" w:rsidP="000727F2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Персональный состав и положение о Комиссии утверждаются </w:t>
      </w:r>
      <w:r w:rsidR="00C840B8"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распоряжением</w:t>
      </w: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администрации </w:t>
      </w:r>
      <w:r w:rsidR="00C840B8"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0727F2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804026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Обращения направляются в администрацию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письменной форме с приложением материалов, которые должны содержать: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предложение об увековечении памяти гражданина с подробной мотивировкой целесообразности увековечения памяти и </w:t>
      </w:r>
      <w:r w:rsidR="00775C07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указанием,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какой форме предлагается увековечить память;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копии архивных или других документов, подтверждающих </w:t>
      </w:r>
      <w:r w:rsid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заслуги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гражданина, имя которого увековечивается;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увековечения памяти, согласованный в соответствии с настоящим Положением;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сведения о предполагаемом месте установки объекта увековечения памяти;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сведения об источниках финансирования работ по увековечению памяти;</w:t>
      </w:r>
    </w:p>
    <w:p w:rsidR="00164A86" w:rsidRPr="006D2CA3" w:rsidRDefault="00164A86" w:rsidP="00804026">
      <w:pPr>
        <w:pStyle w:val="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документ, подтверждающий обязательства по обеспечению сохранности объекта увековечения памяти и поддержанию его в надлежащем эстетическом виде.</w:t>
      </w:r>
    </w:p>
    <w:p w:rsid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В результате рассмотрения обращения об увековечении памяти Комиссия готовит заключение, которое носит рекомендательный характер.</w:t>
      </w:r>
    </w:p>
    <w:p w:rsidR="00164A86" w:rsidRPr="008B0EC8" w:rsidRDefault="00164A86" w:rsidP="008B0EC8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На основании заключения Комиссии </w:t>
      </w:r>
      <w:r w:rsidR="000727F2" w:rsidRPr="008B0EC8">
        <w:rPr>
          <w:rFonts w:ascii="Times New Roman" w:hAnsi="Times New Roman" w:cs="Times New Roman"/>
          <w:sz w:val="28"/>
          <w:szCs w:val="28"/>
          <w:lang w:eastAsia="ru-RU" w:bidi="ru-RU"/>
        </w:rPr>
        <w:t>Собранием</w:t>
      </w:r>
      <w:r w:rsidR="00C840B8"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</w:t>
      </w:r>
      <w:r w:rsidRPr="008B0EC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принимается соответствующее решение.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Расходы, связанные с увековечением памяти, несет инициатор, внесший предложение об увековечении памяти.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0B6E" w:rsidRPr="006D2CA3" w:rsidRDefault="00C840B8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4" w:name="bookmark12"/>
      <w:bookmarkStart w:id="5" w:name="bookmark13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 xml:space="preserve">Порядок увековечения памяти </w:t>
      </w:r>
    </w:p>
    <w:p w:rsidR="00164A86" w:rsidRPr="006D2CA3" w:rsidRDefault="00C840B8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  <w:lang w:eastAsia="ru-RU" w:bidi="ru-RU"/>
        </w:rPr>
      </w:pPr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в форме установки объекта увековечения памяти</w:t>
      </w:r>
      <w:bookmarkEnd w:id="4"/>
      <w:bookmarkEnd w:id="5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Работы по разработке проекта, изготовлению и установке памятного знака производятся инициатором, внесшим предложение об увековечении памяти, самостоятельно либо на договорной основе с другими </w:t>
      </w:r>
      <w:r w:rsidR="000727F2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лицами,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либо организациями, осуществляющими указанные работы.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По проекту объекта увековечения памяти может быть проведен конкурс в соответствии с действующим законодательством.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Проект объекта и место установки памятного знака должны быть согласованы с администраци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ей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При согласовании проекта и места установки объекта увековечения памяти учитываются следующие требования:</w:t>
      </w:r>
    </w:p>
    <w:p w:rsidR="00164A86" w:rsidRPr="006D2CA3" w:rsidRDefault="00164A86" w:rsidP="00B73D0E">
      <w:pPr>
        <w:pStyle w:val="1"/>
        <w:shd w:val="clear" w:color="auto" w:fill="auto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размещение объекта увековечения памяти с учетом его панорамного восприятия;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Работы по разработке проекта, изготовлению и установке мемориальной доски выполняются инициатором, внесшим предложение об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увековечении памяти, в соответствии с требованиями, указанными в приложении к настоящему Положению.</w:t>
      </w:r>
    </w:p>
    <w:p w:rsidR="00164A86" w:rsidRPr="006D2CA3" w:rsidRDefault="00164A86" w:rsidP="00B73D0E">
      <w:pPr>
        <w:pStyle w:val="1"/>
        <w:shd w:val="clear" w:color="auto" w:fill="auto"/>
        <w:spacing w:after="0" w:line="240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Проект и место установки мемориальной доски должны быть согласованы с </w:t>
      </w:r>
      <w:r w:rsidR="00C840B8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администрацией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Объекты увековечения памяти выполняются в материалах и технике, обеспечивающих наиболее полное выявление художественного замысла и долговечность объекта (металл, камень, керамика, высокопрочные материалы и т.д.).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Открытие объектов увековечения памяти после завершения работ по их установке проводится в торжественной обстановке.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FA5DBD" w:rsidP="000727F2">
      <w:pPr>
        <w:pStyle w:val="1"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bCs/>
          <w:sz w:val="28"/>
          <w:szCs w:val="28"/>
          <w:lang w:eastAsia="ru-RU" w:bidi="ru-RU"/>
        </w:rPr>
        <w:t>Порядок увековечения памяти в форме присвоения имен и наименований улицам, площадям, скверам и другим составным частям территории сельского поселения</w:t>
      </w:r>
      <w:r w:rsidRPr="006D2CA3">
        <w:rPr>
          <w:rFonts w:ascii="Times New Roman" w:hAnsi="Times New Roman" w:cs="Times New Roman"/>
          <w:bCs/>
          <w:sz w:val="28"/>
          <w:szCs w:val="28"/>
          <w:lang w:eastAsia="ru-RU" w:bidi="ru-RU"/>
        </w:rPr>
        <w:br/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Присвоение имен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и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наименований улицам, площадям, скверам и другим составным частям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целях увековечения памяти производится с учетом мнения населения, проживающего в той части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населенного пункта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, которую предлагается переименовать.</w:t>
      </w:r>
    </w:p>
    <w:p w:rsidR="00164A86" w:rsidRPr="006D2CA3" w:rsidRDefault="006820AD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64A86" w:rsidRPr="006D2CA3">
          <w:rPr>
            <w:rFonts w:ascii="Times New Roman" w:hAnsi="Times New Roman" w:cs="Times New Roman"/>
            <w:sz w:val="28"/>
            <w:szCs w:val="28"/>
            <w:lang w:eastAsia="ru-RU" w:bidi="ru-RU"/>
          </w:rPr>
          <w:t xml:space="preserve">Выражение мнения осуществляется в формах и в порядке, установленных </w:t>
        </w:r>
      </w:hyperlink>
      <w:r w:rsidR="003F56B0">
        <w:rPr>
          <w:rFonts w:ascii="Times New Roman" w:hAnsi="Times New Roman" w:cs="Times New Roman"/>
          <w:sz w:val="28"/>
          <w:szCs w:val="28"/>
        </w:rPr>
        <w:t>У</w:t>
      </w:r>
      <w:r w:rsidR="00FA5DBD" w:rsidRPr="006D2CA3">
        <w:rPr>
          <w:rFonts w:ascii="Times New Roman" w:hAnsi="Times New Roman" w:cs="Times New Roman"/>
          <w:sz w:val="28"/>
          <w:szCs w:val="28"/>
        </w:rPr>
        <w:t>ставом сельского поселения</w:t>
      </w:r>
      <w:r w:rsidR="00164A86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46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6" w:name="bookmark14"/>
      <w:bookmarkStart w:id="7" w:name="bookmark15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У</w:t>
      </w:r>
      <w:r w:rsidR="00280B6E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чет и контроль за содержанием объектов увековечения памяти</w:t>
      </w:r>
      <w:bookmarkEnd w:id="6"/>
      <w:bookmarkEnd w:id="7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46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Учет и контроль за состоянием объектов увековечения памяти на территории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сельского поселения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осуществляются администрацией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в лице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главы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администрации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Содержание, ремонт и реставрация объектов увековечения памяти осуществляются за счет средств инициатора, внесшего предложение об увековечении памяти.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Содержание и ремонт объектов увековечения памяти, являющихся муниципальной собственностью, осуществляются за счет средств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местного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бюджета.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280B6E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51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8" w:name="bookmark16"/>
      <w:bookmarkStart w:id="9" w:name="bookmark17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Порядок демонтажа объектов увековечения памяти</w:t>
      </w:r>
      <w:bookmarkEnd w:id="8"/>
      <w:bookmarkEnd w:id="9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51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Решение о демонтаже, переносе или реконструкции объекта увековечения памяти при его разрушении, невозможности восстановления, вновь открывшихся обстоятельствах и других случаях принимается </w:t>
      </w:r>
      <w:r w:rsidR="000727F2">
        <w:rPr>
          <w:rFonts w:ascii="Times New Roman" w:hAnsi="Times New Roman" w:cs="Times New Roman"/>
          <w:sz w:val="28"/>
          <w:szCs w:val="28"/>
          <w:lang w:eastAsia="ru-RU" w:bidi="ru-RU"/>
        </w:rPr>
        <w:t>Собранием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депутатов 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после предварительного рассмотрения Комиссией в порядке, установленном для рассмотрения вопросов об увековечении памяти.</w:t>
      </w: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случае необходимости проведения работ по ремонту и реставрации объектов увековечения памяти либо здания, на фасаде которого 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установлена мемориальная доска, демонтаж осуществляется с обязательным предварительным уведомлением администрации </w:t>
      </w:r>
      <w:r w:rsidR="00FA5DBD"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сельского поселения</w:t>
      </w: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 целях, дате и периоде демонтажа. После завершения ремонтно-реставрационных работ объект увековечения памяти устанавливается на прежнем месте.</w:t>
      </w:r>
    </w:p>
    <w:p w:rsidR="00280B6E" w:rsidRPr="006D2CA3" w:rsidRDefault="00280B6E" w:rsidP="00280B6E">
      <w:pPr>
        <w:pStyle w:val="1"/>
        <w:shd w:val="clear" w:color="auto" w:fill="auto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4A86" w:rsidRPr="006D2CA3" w:rsidRDefault="00164A86" w:rsidP="00B73D0E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0" w:name="bookmark18"/>
      <w:bookmarkStart w:id="11" w:name="bookmark19"/>
      <w:r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З</w:t>
      </w:r>
      <w:r w:rsidR="00280B6E" w:rsidRPr="006D2CA3">
        <w:rPr>
          <w:rFonts w:ascii="Times New Roman" w:hAnsi="Times New Roman" w:cs="Times New Roman"/>
          <w:b w:val="0"/>
          <w:sz w:val="28"/>
          <w:szCs w:val="28"/>
          <w:lang w:eastAsia="ru-RU" w:bidi="ru-RU"/>
        </w:rPr>
        <w:t>аключительные положения</w:t>
      </w:r>
      <w:bookmarkEnd w:id="10"/>
      <w:bookmarkEnd w:id="11"/>
    </w:p>
    <w:p w:rsidR="00280B6E" w:rsidRPr="006D2CA3" w:rsidRDefault="00280B6E" w:rsidP="00280B6E">
      <w:pPr>
        <w:pStyle w:val="20"/>
        <w:keepNext/>
        <w:keepLines/>
        <w:shd w:val="clear" w:color="auto" w:fill="auto"/>
        <w:tabs>
          <w:tab w:val="left" w:pos="373"/>
        </w:tabs>
        <w:spacing w:after="0"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64A86" w:rsidRPr="006D2CA3" w:rsidRDefault="00164A86" w:rsidP="00280B6E">
      <w:pPr>
        <w:pStyle w:val="1"/>
        <w:numPr>
          <w:ilvl w:val="1"/>
          <w:numId w:val="2"/>
        </w:numPr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A3">
        <w:rPr>
          <w:rFonts w:ascii="Times New Roman" w:hAnsi="Times New Roman" w:cs="Times New Roman"/>
          <w:sz w:val="28"/>
          <w:szCs w:val="28"/>
          <w:lang w:eastAsia="ru-RU" w:bidi="ru-RU"/>
        </w:rPr>
        <w:t>Юридические лица и граждане обязаны обеспечивать сохранность объектов увековечения памяти. За причинение вреда объектам увековечения памяти виновные лица несут ответственность в соответствии с действующим законодательством.</w:t>
      </w:r>
    </w:p>
    <w:p w:rsidR="00B73D0E" w:rsidRPr="006D2CA3" w:rsidRDefault="00B73D0E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bookmarkStart w:id="12" w:name="bookmark20"/>
      <w:bookmarkStart w:id="13" w:name="bookmark21"/>
    </w:p>
    <w:bookmarkEnd w:id="12"/>
    <w:bookmarkEnd w:id="13"/>
    <w:p w:rsidR="00B73D0E" w:rsidRPr="006D2CA3" w:rsidRDefault="00B73D0E" w:rsidP="00B73D0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 w:bidi="ru-RU"/>
        </w:rPr>
      </w:pPr>
    </w:p>
    <w:sectPr w:rsidR="00B73D0E" w:rsidRPr="006D2CA3" w:rsidSect="00B73D0E"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9A6" w:rsidRDefault="008C79A6" w:rsidP="00B73D0E">
      <w:pPr>
        <w:spacing w:after="0" w:line="240" w:lineRule="auto"/>
      </w:pPr>
      <w:r>
        <w:separator/>
      </w:r>
    </w:p>
  </w:endnote>
  <w:endnote w:type="continuationSeparator" w:id="0">
    <w:p w:rsidR="008C79A6" w:rsidRDefault="008C79A6" w:rsidP="00B7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9A6" w:rsidRDefault="008C79A6" w:rsidP="00B73D0E">
      <w:pPr>
        <w:spacing w:after="0" w:line="240" w:lineRule="auto"/>
      </w:pPr>
      <w:r>
        <w:separator/>
      </w:r>
    </w:p>
  </w:footnote>
  <w:footnote w:type="continuationSeparator" w:id="0">
    <w:p w:rsidR="008C79A6" w:rsidRDefault="008C79A6" w:rsidP="00B73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082DC1"/>
    <w:multiLevelType w:val="multilevel"/>
    <w:tmpl w:val="7E08914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3D5F45"/>
    <w:multiLevelType w:val="multilevel"/>
    <w:tmpl w:val="3418C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24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8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6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5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7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65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544" w:hanging="1440"/>
      </w:pPr>
      <w:rPr>
        <w:rFonts w:hint="default"/>
        <w:color w:val="000000"/>
      </w:rPr>
    </w:lvl>
  </w:abstractNum>
  <w:abstractNum w:abstractNumId="3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029"/>
    <w:rsid w:val="000727F2"/>
    <w:rsid w:val="00137047"/>
    <w:rsid w:val="00164A86"/>
    <w:rsid w:val="00176EE6"/>
    <w:rsid w:val="001865A7"/>
    <w:rsid w:val="001C669C"/>
    <w:rsid w:val="00221167"/>
    <w:rsid w:val="00280B6E"/>
    <w:rsid w:val="002B5770"/>
    <w:rsid w:val="002F4970"/>
    <w:rsid w:val="0034130A"/>
    <w:rsid w:val="00364B9D"/>
    <w:rsid w:val="003918D6"/>
    <w:rsid w:val="003F28CE"/>
    <w:rsid w:val="003F56B0"/>
    <w:rsid w:val="00513F22"/>
    <w:rsid w:val="005717DA"/>
    <w:rsid w:val="005A5ECF"/>
    <w:rsid w:val="00654219"/>
    <w:rsid w:val="006702BC"/>
    <w:rsid w:val="006820AD"/>
    <w:rsid w:val="00685C44"/>
    <w:rsid w:val="006D2CA3"/>
    <w:rsid w:val="007704BB"/>
    <w:rsid w:val="00775C07"/>
    <w:rsid w:val="00804026"/>
    <w:rsid w:val="008B0EC8"/>
    <w:rsid w:val="008B23F5"/>
    <w:rsid w:val="008C79A6"/>
    <w:rsid w:val="008D2C73"/>
    <w:rsid w:val="0090203C"/>
    <w:rsid w:val="00987DBF"/>
    <w:rsid w:val="00995CE7"/>
    <w:rsid w:val="009C4F55"/>
    <w:rsid w:val="00AF4B9C"/>
    <w:rsid w:val="00B73D0E"/>
    <w:rsid w:val="00BC3E48"/>
    <w:rsid w:val="00C052AC"/>
    <w:rsid w:val="00C840B8"/>
    <w:rsid w:val="00D153D5"/>
    <w:rsid w:val="00E00B98"/>
    <w:rsid w:val="00E118BA"/>
    <w:rsid w:val="00E60A03"/>
    <w:rsid w:val="00E71F5E"/>
    <w:rsid w:val="00F15029"/>
    <w:rsid w:val="00F7506B"/>
    <w:rsid w:val="00FA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DBF"/>
    <w:pPr>
      <w:ind w:left="720"/>
      <w:contextualSpacing/>
    </w:pPr>
  </w:style>
  <w:style w:type="paragraph" w:styleId="a4">
    <w:name w:val="No Spacing"/>
    <w:uiPriority w:val="1"/>
    <w:qFormat/>
    <w:rsid w:val="00987DBF"/>
    <w:pPr>
      <w:suppressAutoHyphens/>
    </w:pPr>
    <w:rPr>
      <w:rFonts w:eastAsia="SimSun" w:cs="Calibri"/>
      <w:kern w:val="2"/>
      <w:sz w:val="22"/>
      <w:szCs w:val="22"/>
      <w:lang w:eastAsia="ar-SA"/>
    </w:rPr>
  </w:style>
  <w:style w:type="character" w:customStyle="1" w:styleId="a5">
    <w:name w:val="Основной текст_"/>
    <w:link w:val="1"/>
    <w:rsid w:val="00E71F5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Заголовок №2_"/>
    <w:link w:val="20"/>
    <w:rsid w:val="00E71F5E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E71F5E"/>
    <w:pPr>
      <w:widowControl w:val="0"/>
      <w:shd w:val="clear" w:color="auto" w:fill="FFFFFF"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  <w:style w:type="paragraph" w:customStyle="1" w:styleId="20">
    <w:name w:val="Заголовок №2"/>
    <w:basedOn w:val="a"/>
    <w:link w:val="2"/>
    <w:rsid w:val="00E71F5E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654219"/>
    <w:pPr>
      <w:spacing w:before="90" w:after="90" w:line="240" w:lineRule="auto"/>
      <w:ind w:firstLine="67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Колонтитул (2)_"/>
    <w:link w:val="22"/>
    <w:rsid w:val="006542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6542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mark">
    <w:name w:val="mark"/>
    <w:rsid w:val="00654219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654219"/>
  </w:style>
  <w:style w:type="character" w:customStyle="1" w:styleId="23">
    <w:name w:val="Основной текст (2)_"/>
    <w:link w:val="24"/>
    <w:rsid w:val="00164A86"/>
    <w:rPr>
      <w:rFonts w:ascii="Arial" w:eastAsia="Arial" w:hAnsi="Arial" w:cs="Arial"/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64A86"/>
    <w:pPr>
      <w:widowControl w:val="0"/>
      <w:shd w:val="clear" w:color="auto" w:fill="FFFFFF"/>
      <w:spacing w:after="720" w:line="228" w:lineRule="auto"/>
      <w:ind w:left="9460"/>
      <w:jc w:val="right"/>
    </w:pPr>
    <w:rPr>
      <w:rFonts w:ascii="Arial" w:eastAsia="Arial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B73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3D0E"/>
  </w:style>
  <w:style w:type="paragraph" w:styleId="a9">
    <w:name w:val="footer"/>
    <w:basedOn w:val="a"/>
    <w:link w:val="aa"/>
    <w:uiPriority w:val="99"/>
    <w:unhideWhenUsed/>
    <w:rsid w:val="00B73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3D0E"/>
  </w:style>
  <w:style w:type="paragraph" w:styleId="ab">
    <w:name w:val="Balloon Text"/>
    <w:basedOn w:val="a"/>
    <w:link w:val="ac"/>
    <w:uiPriority w:val="99"/>
    <w:semiHidden/>
    <w:unhideWhenUsed/>
    <w:rsid w:val="00341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4130A"/>
    <w:rPr>
      <w:rFonts w:ascii="Tahoma" w:hAnsi="Tahoma" w:cs="Tahoma"/>
      <w:sz w:val="16"/>
      <w:szCs w:val="16"/>
      <w:lang w:eastAsia="en-US"/>
    </w:rPr>
  </w:style>
  <w:style w:type="paragraph" w:customStyle="1" w:styleId="Heading">
    <w:name w:val="Heading"/>
    <w:rsid w:val="00176EE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3261389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ECB52-5501-4D48-B2A3-50A83330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10978</CharactersWithSpaces>
  <SharedDoc>false</SharedDoc>
  <HLinks>
    <vt:vector size="6" baseType="variant">
      <vt:variant>
        <vt:i4>6684792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http://docs.cntd.ru/document/326138917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6</cp:revision>
  <cp:lastPrinted>2025-08-12T04:57:00Z</cp:lastPrinted>
  <dcterms:created xsi:type="dcterms:W3CDTF">2025-08-01T05:35:00Z</dcterms:created>
  <dcterms:modified xsi:type="dcterms:W3CDTF">2025-08-12T04:58:00Z</dcterms:modified>
</cp:coreProperties>
</file>