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05D66" w:rsidRDefault="00705D66">
      <w:pPr>
        <w:ind w:right="-186"/>
        <w:jc w:val="center"/>
        <w:rPr>
          <w:sz w:val="28"/>
          <w:szCs w:val="28"/>
        </w:rPr>
      </w:pPr>
    </w:p>
    <w:p w:rsidR="00705D66" w:rsidRDefault="006004E3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</w:t>
      </w:r>
    </w:p>
    <w:p w:rsidR="00705D66" w:rsidRDefault="00705D66">
      <w:pPr>
        <w:ind w:right="-186"/>
        <w:jc w:val="center"/>
        <w:rPr>
          <w:sz w:val="28"/>
          <w:szCs w:val="28"/>
        </w:rPr>
      </w:pPr>
    </w:p>
    <w:p w:rsidR="00705D66" w:rsidRDefault="006004E3">
      <w:pPr>
        <w:ind w:right="-186"/>
        <w:jc w:val="center"/>
        <w:rPr>
          <w:sz w:val="28"/>
        </w:rPr>
      </w:pPr>
      <w:r>
        <w:rPr>
          <w:sz w:val="28"/>
        </w:rPr>
        <w:t>ПОСТАНОВЛЕНИЕ</w:t>
      </w:r>
    </w:p>
    <w:p w:rsidR="00705D66" w:rsidRDefault="00705D66">
      <w:pPr>
        <w:jc w:val="center"/>
        <w:rPr>
          <w:sz w:val="28"/>
        </w:rPr>
      </w:pPr>
    </w:p>
    <w:p w:rsidR="00705D66" w:rsidRDefault="00705D66">
      <w:pPr>
        <w:jc w:val="center"/>
        <w:rPr>
          <w:color w:val="000000"/>
          <w:spacing w:val="-2"/>
        </w:rPr>
      </w:pPr>
    </w:p>
    <w:p w:rsidR="00705D66" w:rsidRPr="00387C6B" w:rsidRDefault="00387C6B">
      <w:pPr>
        <w:tabs>
          <w:tab w:val="left" w:pos="8460"/>
        </w:tabs>
        <w:rPr>
          <w:color w:val="000000"/>
          <w:spacing w:val="-2"/>
          <w:sz w:val="28"/>
          <w:szCs w:val="28"/>
        </w:rPr>
      </w:pPr>
      <w:r w:rsidRPr="00387C6B">
        <w:rPr>
          <w:color w:val="000000"/>
          <w:spacing w:val="-2"/>
          <w:sz w:val="28"/>
          <w:szCs w:val="28"/>
        </w:rPr>
        <w:t>08</w:t>
      </w:r>
      <w:r w:rsidR="006004E3" w:rsidRPr="00387C6B">
        <w:rPr>
          <w:color w:val="000000"/>
          <w:spacing w:val="-2"/>
          <w:sz w:val="28"/>
          <w:szCs w:val="28"/>
        </w:rPr>
        <w:t>.</w:t>
      </w:r>
      <w:r w:rsidRPr="00387C6B">
        <w:rPr>
          <w:color w:val="000000"/>
          <w:spacing w:val="-2"/>
          <w:sz w:val="28"/>
          <w:szCs w:val="28"/>
        </w:rPr>
        <w:t>08</w:t>
      </w:r>
      <w:r w:rsidR="006004E3" w:rsidRPr="00387C6B">
        <w:rPr>
          <w:color w:val="000000"/>
          <w:spacing w:val="-2"/>
          <w:sz w:val="28"/>
          <w:szCs w:val="28"/>
        </w:rPr>
        <w:t>.2025</w:t>
      </w:r>
      <w:r w:rsidR="006004E3" w:rsidRPr="00387C6B">
        <w:rPr>
          <w:color w:val="000000"/>
          <w:spacing w:val="-2"/>
          <w:sz w:val="28"/>
          <w:szCs w:val="28"/>
        </w:rPr>
        <w:tab/>
        <w:t xml:space="preserve">№ </w:t>
      </w:r>
      <w:r w:rsidRPr="00387C6B">
        <w:rPr>
          <w:color w:val="000000"/>
          <w:spacing w:val="-2"/>
          <w:sz w:val="28"/>
          <w:szCs w:val="28"/>
        </w:rPr>
        <w:t>46</w:t>
      </w:r>
    </w:p>
    <w:p w:rsidR="00705D66" w:rsidRPr="00387C6B" w:rsidRDefault="006004E3">
      <w:pPr>
        <w:jc w:val="center"/>
        <w:rPr>
          <w:color w:val="000000"/>
          <w:spacing w:val="-2"/>
          <w:sz w:val="28"/>
          <w:szCs w:val="28"/>
        </w:rPr>
      </w:pPr>
      <w:r w:rsidRPr="00387C6B">
        <w:rPr>
          <w:color w:val="000000"/>
          <w:spacing w:val="-2"/>
          <w:sz w:val="28"/>
          <w:szCs w:val="28"/>
        </w:rPr>
        <w:t>с. Бирофельд</w:t>
      </w:r>
    </w:p>
    <w:p w:rsidR="00705D66" w:rsidRDefault="00705D66">
      <w:pPr>
        <w:widowControl w:val="0"/>
        <w:spacing w:line="360" w:lineRule="auto"/>
        <w:ind w:right="-1"/>
        <w:rPr>
          <w:sz w:val="26"/>
          <w:szCs w:val="26"/>
        </w:rPr>
      </w:pPr>
    </w:p>
    <w:p w:rsidR="00705D66" w:rsidRDefault="00705D66">
      <w:pPr>
        <w:pStyle w:val="ConsPlusTitle"/>
        <w:widowControl/>
        <w:jc w:val="center"/>
      </w:pPr>
    </w:p>
    <w:p w:rsidR="00705D66" w:rsidRDefault="006004E3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Перечня 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705D66" w:rsidRDefault="00705D66">
      <w:pPr>
        <w:pStyle w:val="ConsPlusTitle"/>
        <w:widowControl/>
        <w:jc w:val="center"/>
      </w:pPr>
    </w:p>
    <w:p w:rsidR="00705D66" w:rsidRDefault="00705D66">
      <w:pPr>
        <w:pStyle w:val="ConsPlusTitle"/>
        <w:widowControl/>
        <w:jc w:val="center"/>
      </w:pPr>
    </w:p>
    <w:p w:rsidR="00705D66" w:rsidRDefault="006004E3">
      <w:pPr>
        <w:ind w:firstLine="708"/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В соответствии с законом ЕАО от 23.06.2010 </w:t>
      </w:r>
      <w:hyperlink r:id="rId6" w:tooltip="file:///C:\content\act\125fb744-ce3e-443c-88f7-da7792108507.html" w:history="1">
        <w:r>
          <w:rPr>
            <w:rStyle w:val="afc"/>
            <w:rFonts w:cs="Arial"/>
            <w:color w:val="000000"/>
            <w:sz w:val="28"/>
            <w:szCs w:val="28"/>
          </w:rPr>
          <w:t>№ 781-ОЗ</w:t>
        </w:r>
      </w:hyperlink>
      <w:r>
        <w:rPr>
          <w:rFonts w:cs="Arial"/>
          <w:color w:val="000000"/>
          <w:sz w:val="28"/>
          <w:szCs w:val="28"/>
        </w:rPr>
        <w:t xml:space="preserve"> «Об административных правонарушениях» администрация сельского поселения</w:t>
      </w:r>
    </w:p>
    <w:p w:rsidR="00705D66" w:rsidRDefault="006004E3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05D66" w:rsidRDefault="006004E3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 Утвердить прилагаемый перечень должностных лиц администрации сельского поселения, уполномоченных составлять протоколы об административных правонарушениях.</w:t>
      </w:r>
    </w:p>
    <w:p w:rsidR="00705D66" w:rsidRDefault="006004E3">
      <w:pPr>
        <w:ind w:firstLine="709"/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2. Признать утратившими силу постановление администрации Бирофельдского сельского поселения от 18.12.2020 № 121 </w:t>
      </w:r>
      <w:r>
        <w:rPr>
          <w:sz w:val="28"/>
          <w:szCs w:val="28"/>
        </w:rPr>
        <w:t>«Об утверждении перечня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705D66" w:rsidRDefault="006004E3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3. Контроль за исполнением настоящего постановления </w:t>
      </w:r>
      <w:r w:rsidR="00B04E2E">
        <w:rPr>
          <w:rFonts w:cs="Arial"/>
          <w:sz w:val="28"/>
          <w:szCs w:val="28"/>
        </w:rPr>
        <w:t>оставляю за собой</w:t>
      </w:r>
      <w:r>
        <w:rPr>
          <w:rFonts w:cs="Arial"/>
          <w:sz w:val="28"/>
          <w:szCs w:val="28"/>
        </w:rPr>
        <w:t>.</w:t>
      </w:r>
    </w:p>
    <w:p w:rsidR="00B04E2E" w:rsidRDefault="00B04E2E" w:rsidP="00B04E2E">
      <w:pPr>
        <w:jc w:val="both"/>
        <w:rPr>
          <w:sz w:val="28"/>
          <w:szCs w:val="28"/>
        </w:rPr>
      </w:pPr>
      <w:r>
        <w:rPr>
          <w:rFonts w:cs="Arial"/>
          <w:sz w:val="28"/>
          <w:szCs w:val="28"/>
        </w:rPr>
        <w:t xml:space="preserve">         </w:t>
      </w:r>
      <w:r w:rsidR="006004E3">
        <w:rPr>
          <w:rFonts w:cs="Arial"/>
          <w:sz w:val="28"/>
          <w:szCs w:val="28"/>
        </w:rPr>
        <w:t xml:space="preserve">4. </w:t>
      </w:r>
      <w:r w:rsidRPr="0025539F">
        <w:rPr>
          <w:bCs/>
          <w:color w:val="000000" w:themeColor="text1"/>
          <w:sz w:val="28"/>
          <w:szCs w:val="28"/>
        </w:rPr>
        <w:t>Опубликовать настоящее постановление в Информационном бюллют</w:t>
      </w:r>
      <w:r>
        <w:rPr>
          <w:bCs/>
          <w:color w:val="000000" w:themeColor="text1"/>
          <w:sz w:val="28"/>
          <w:szCs w:val="28"/>
        </w:rPr>
        <w:t>е</w:t>
      </w:r>
      <w:r w:rsidRPr="0025539F">
        <w:rPr>
          <w:bCs/>
          <w:color w:val="000000" w:themeColor="text1"/>
          <w:sz w:val="28"/>
          <w:szCs w:val="28"/>
        </w:rPr>
        <w:t xml:space="preserve">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7" w:history="1">
        <w:r w:rsidRPr="0025539F">
          <w:rPr>
            <w:rStyle w:val="afc"/>
            <w:bCs/>
            <w:sz w:val="28"/>
            <w:szCs w:val="28"/>
          </w:rPr>
          <w:t>http://birofeld.ru</w:t>
        </w:r>
      </w:hyperlink>
      <w:r w:rsidRPr="0025539F">
        <w:t>.</w:t>
      </w:r>
    </w:p>
    <w:p w:rsidR="00705D66" w:rsidRDefault="006004E3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5. Настоящее постановление вступает в силу после дня его официального опубликования.</w:t>
      </w:r>
    </w:p>
    <w:p w:rsidR="00705D66" w:rsidRDefault="00705D66">
      <w:pPr>
        <w:ind w:firstLine="709"/>
        <w:jc w:val="both"/>
        <w:rPr>
          <w:rFonts w:cs="Arial"/>
          <w:sz w:val="28"/>
          <w:szCs w:val="28"/>
        </w:rPr>
      </w:pPr>
    </w:p>
    <w:p w:rsidR="00705D66" w:rsidRDefault="00705D66">
      <w:pPr>
        <w:jc w:val="right"/>
        <w:rPr>
          <w:sz w:val="28"/>
          <w:szCs w:val="28"/>
        </w:rPr>
      </w:pPr>
    </w:p>
    <w:p w:rsidR="00B04E2E" w:rsidRDefault="006004E3" w:rsidP="00B04E2E">
      <w:pPr>
        <w:pStyle w:val="10"/>
        <w:tabs>
          <w:tab w:val="left" w:pos="7938"/>
        </w:tabs>
        <w:spacing w:before="0" w:after="0"/>
        <w:jc w:val="both"/>
        <w:rPr>
          <w:rStyle w:val="af0"/>
          <w:rFonts w:cs="Arial"/>
          <w:b w:val="0"/>
          <w:sz w:val="28"/>
          <w:szCs w:val="28"/>
        </w:rPr>
      </w:pPr>
      <w:r>
        <w:rPr>
          <w:rStyle w:val="af0"/>
          <w:rFonts w:cs="Arial"/>
          <w:b w:val="0"/>
          <w:sz w:val="28"/>
          <w:szCs w:val="28"/>
        </w:rPr>
        <w:t xml:space="preserve">Заместитель главы </w:t>
      </w:r>
      <w:r w:rsidR="00B04E2E">
        <w:rPr>
          <w:rStyle w:val="af0"/>
          <w:rFonts w:cs="Arial"/>
          <w:b w:val="0"/>
          <w:sz w:val="28"/>
          <w:szCs w:val="28"/>
        </w:rPr>
        <w:t>админитсрации</w:t>
      </w:r>
    </w:p>
    <w:p w:rsidR="00705D66" w:rsidRDefault="006004E3" w:rsidP="00B04E2E">
      <w:pPr>
        <w:pStyle w:val="10"/>
        <w:tabs>
          <w:tab w:val="left" w:pos="7938"/>
        </w:tabs>
        <w:spacing w:before="0" w:after="0"/>
        <w:jc w:val="both"/>
        <w:rPr>
          <w:rStyle w:val="af0"/>
          <w:rFonts w:cs="Arial"/>
          <w:b w:val="0"/>
          <w:sz w:val="28"/>
          <w:szCs w:val="28"/>
        </w:rPr>
      </w:pPr>
      <w:r>
        <w:rPr>
          <w:rStyle w:val="af0"/>
          <w:rFonts w:cs="Arial"/>
          <w:b w:val="0"/>
          <w:sz w:val="28"/>
          <w:szCs w:val="28"/>
        </w:rPr>
        <w:t xml:space="preserve">сельского поселения                                 </w:t>
      </w:r>
      <w:r w:rsidR="00B04E2E">
        <w:rPr>
          <w:rStyle w:val="af0"/>
          <w:rFonts w:cs="Arial"/>
          <w:b w:val="0"/>
          <w:sz w:val="28"/>
          <w:szCs w:val="28"/>
        </w:rPr>
        <w:t xml:space="preserve">                         </w:t>
      </w:r>
      <w:r>
        <w:rPr>
          <w:rStyle w:val="af0"/>
          <w:rFonts w:cs="Arial"/>
          <w:b w:val="0"/>
          <w:sz w:val="28"/>
          <w:szCs w:val="28"/>
        </w:rPr>
        <w:t xml:space="preserve"> С.Ю. Пряжникова</w:t>
      </w:r>
    </w:p>
    <w:p w:rsidR="00705D66" w:rsidRDefault="006004E3">
      <w:pPr>
        <w:shd w:val="nil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705D66" w:rsidRDefault="006004E3">
      <w:pPr>
        <w:ind w:left="5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87C6B">
        <w:rPr>
          <w:sz w:val="28"/>
          <w:szCs w:val="28"/>
        </w:rPr>
        <w:t>08.08.2025 № 46</w:t>
      </w:r>
    </w:p>
    <w:p w:rsidR="00705D66" w:rsidRDefault="00705D66">
      <w:pPr>
        <w:ind w:firstLine="567"/>
        <w:jc w:val="both"/>
        <w:rPr>
          <w:bCs/>
          <w:sz w:val="28"/>
          <w:szCs w:val="28"/>
        </w:rPr>
      </w:pPr>
    </w:p>
    <w:p w:rsidR="00705D66" w:rsidRDefault="00705D66">
      <w:pPr>
        <w:ind w:firstLine="567"/>
        <w:jc w:val="both"/>
        <w:rPr>
          <w:bCs/>
          <w:sz w:val="28"/>
          <w:szCs w:val="28"/>
        </w:rPr>
      </w:pPr>
    </w:p>
    <w:p w:rsidR="00705D66" w:rsidRDefault="006004E3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ПЕРЕЧЕНЬ</w:t>
      </w:r>
    </w:p>
    <w:p w:rsidR="00705D66" w:rsidRDefault="006004E3">
      <w:pPr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705D66" w:rsidRDefault="00705D66">
      <w:pPr>
        <w:jc w:val="center"/>
        <w:rPr>
          <w:rFonts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17"/>
        <w:gridCol w:w="4665"/>
        <w:gridCol w:w="3789"/>
      </w:tblGrid>
      <w:tr w:rsidR="00705D66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№</w:t>
            </w:r>
          </w:p>
          <w:p w:rsidR="00705D66" w:rsidRDefault="006004E3">
            <w:pPr>
              <w:ind w:firstLine="567"/>
              <w:jc w:val="center"/>
              <w:rPr>
                <w:rFonts w:ascii="Arial" w:hAnsi="Arial" w:cs="Arial"/>
                <w:lang w:eastAsia="en-US"/>
              </w:rPr>
            </w:pPr>
            <w:proofErr w:type="gramStart"/>
            <w:r>
              <w:rPr>
                <w:rFonts w:cs="Arial"/>
                <w:lang w:eastAsia="en-US"/>
              </w:rPr>
              <w:t>п</w:t>
            </w:r>
            <w:proofErr w:type="gramEnd"/>
            <w:r>
              <w:rPr>
                <w:rFonts w:cs="Arial"/>
                <w:lang w:eastAsia="en-US"/>
              </w:rPr>
              <w:t>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 w:rsidP="00187A55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Номер и наименование статьи закона ЕАО от 23.06.2010 </w:t>
            </w:r>
            <w:hyperlink r:id="rId8" w:tooltip="Об административных правонарушениях" w:history="1">
              <w:r>
                <w:rPr>
                  <w:rStyle w:val="afc"/>
                  <w:color w:val="000000"/>
                  <w:lang w:eastAsia="en-US"/>
                </w:rPr>
                <w:t>№ 781-ОЗ</w:t>
              </w:r>
            </w:hyperlink>
            <w:r>
              <w:rPr>
                <w:color w:val="000000"/>
                <w:lang w:eastAsia="en-US"/>
              </w:rPr>
              <w:t xml:space="preserve"> «Об</w:t>
            </w:r>
            <w:r>
              <w:rPr>
                <w:lang w:eastAsia="en-US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ind w:firstLine="56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outlineLvl w:val="2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Статья 5.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705D66">
        <w:trPr>
          <w:trHeight w:val="183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6. «</w:t>
            </w:r>
            <w:r>
              <w:rPr>
                <w:spacing w:val="1"/>
                <w:shd w:val="clear" w:color="auto" w:fill="FFFFFF"/>
                <w:lang w:eastAsia="en-US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>
              <w:rPr>
                <w:lang w:eastAsia="en-US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705D66">
        <w:trPr>
          <w:trHeight w:val="1969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eastAsiaTheme="minorEastAsia"/>
                <w:lang w:eastAsia="en-US"/>
              </w:rPr>
            </w:pPr>
            <w:r>
              <w:rPr>
                <w:rFonts w:eastAsiaTheme="minorEastAsia"/>
                <w:lang w:eastAsia="en-US"/>
              </w:rPr>
              <w:t>Статья 7.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</w:t>
            </w:r>
            <w:r>
              <w:rPr>
                <w:rFonts w:eastAsiaTheme="minorEastAsia"/>
                <w:spacing w:val="1"/>
                <w:shd w:val="clear" w:color="auto" w:fill="FFFFFF"/>
                <w:lang w:eastAsia="en-US"/>
              </w:rPr>
              <w:t xml:space="preserve">» - </w:t>
            </w:r>
            <w:r>
              <w:rPr>
                <w:rFonts w:eastAsiaTheme="minorEastAsia"/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8. «</w:t>
            </w:r>
            <w:r>
              <w:rPr>
                <w:bCs/>
                <w:lang w:eastAsia="en-US"/>
              </w:rPr>
              <w:t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государственной власти области и местного самоуправления муниципальных образований  области, организаций</w:t>
            </w:r>
            <w:r>
              <w:rPr>
                <w:shd w:val="clear" w:color="auto" w:fill="FFFFFF"/>
                <w:lang w:eastAsia="en-US"/>
              </w:rPr>
              <w:t xml:space="preserve">» - </w:t>
            </w:r>
            <w:r>
              <w:rPr>
                <w:lang w:eastAsia="en-US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10. «</w:t>
            </w:r>
            <w:r>
              <w:rPr>
                <w:spacing w:val="1"/>
                <w:shd w:val="clear" w:color="auto" w:fill="FFFFFF"/>
                <w:lang w:eastAsia="en-US"/>
              </w:rPr>
              <w:t>Неявка на заседание представительного органа муниципального образования области</w:t>
            </w:r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11. «</w:t>
            </w:r>
            <w:r>
              <w:rPr>
                <w:spacing w:val="1"/>
                <w:shd w:val="clear" w:color="auto" w:fill="FFFFFF"/>
                <w:lang w:eastAsia="en-US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>
              <w:rPr>
                <w:lang w:eastAsia="en-US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 w:rsidP="00387C6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 xml:space="preserve">аместитель главы администрации, старший </w:t>
            </w:r>
            <w:r>
              <w:rPr>
                <w:lang w:eastAsia="en-US"/>
              </w:rPr>
              <w:t>специалист</w:t>
            </w:r>
            <w:r w:rsidR="00387C6B">
              <w:rPr>
                <w:lang w:eastAsia="en-US"/>
              </w:rPr>
              <w:t>, </w:t>
            </w:r>
            <w:r>
              <w:rPr>
                <w:lang w:eastAsia="en-US"/>
              </w:rPr>
              <w:t>юрист администрации</w:t>
            </w:r>
          </w:p>
        </w:tc>
      </w:tr>
      <w:tr w:rsidR="00705D66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13. «Воспрепятствование законной деятельности, невыполнение в установленный срок законного предписания органа местного самоуправления муниципального образования области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 w:rsidP="00387C6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</w:t>
            </w:r>
            <w:r w:rsidR="00387C6B">
              <w:rPr>
                <w:lang w:eastAsia="en-US"/>
              </w:rPr>
              <w:t xml:space="preserve">старший </w:t>
            </w:r>
            <w:r>
              <w:rPr>
                <w:lang w:eastAsia="en-US"/>
              </w:rPr>
              <w:t>специалист, 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14.</w:t>
            </w:r>
            <w:r>
              <w:rPr>
                <w:lang w:eastAsia="en-US"/>
              </w:rPr>
              <w:t xml:space="preserve"> «Нарушение тишины и покоя граждан»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 w:rsidP="00387C6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администрации,</w:t>
            </w:r>
            <w:r w:rsidR="00387C6B">
              <w:rPr>
                <w:lang w:eastAsia="en-US"/>
              </w:rPr>
              <w:t xml:space="preserve"> старший </w:t>
            </w:r>
            <w:r>
              <w:rPr>
                <w:lang w:eastAsia="en-US"/>
              </w:rPr>
              <w:t xml:space="preserve"> специалист</w:t>
            </w:r>
            <w:r w:rsidR="00387C6B">
              <w:rPr>
                <w:lang w:eastAsia="en-US"/>
              </w:rPr>
              <w:t>, </w:t>
            </w:r>
            <w:r>
              <w:rPr>
                <w:lang w:eastAsia="en-US"/>
              </w:rPr>
              <w:t>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bookmarkStart w:id="0" w:name="sub_315"/>
            <w:r>
              <w:rPr>
                <w:bCs/>
                <w:lang w:eastAsia="en-US"/>
              </w:rPr>
              <w:t>Статья 15.</w:t>
            </w:r>
            <w:r>
              <w:rPr>
                <w:lang w:eastAsia="en-US"/>
              </w:rPr>
              <w:t xml:space="preserve"> «</w:t>
            </w:r>
            <w:r>
              <w:rPr>
                <w:bCs/>
                <w:lang w:eastAsia="en-US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bookmarkEnd w:id="0"/>
            <w:r>
              <w:rPr>
                <w:lang w:eastAsia="en-US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>аместитель главы администрации, старший  специалист, </w:t>
            </w:r>
            <w:r>
              <w:rPr>
                <w:lang w:eastAsia="en-US"/>
              </w:rPr>
              <w:t>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15.1. «</w:t>
            </w:r>
            <w:r>
              <w:rPr>
                <w:bCs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>аместитель главы администрации, старший  специалист, </w:t>
            </w:r>
            <w:r>
              <w:rPr>
                <w:lang w:eastAsia="en-US"/>
              </w:rPr>
              <w:t>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15.2. «</w:t>
            </w:r>
            <w:r>
              <w:rPr>
                <w:bCs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>аместитель главы администрации, старший  специалист, </w:t>
            </w:r>
            <w:r>
              <w:rPr>
                <w:lang w:eastAsia="en-US"/>
              </w:rPr>
              <w:t>юрист администрации</w:t>
            </w:r>
          </w:p>
        </w:tc>
      </w:tr>
      <w:tr w:rsidR="00705D66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>Статья 18.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>аместитель главы администрации, старший  специалист, юрист </w:t>
            </w:r>
            <w:r>
              <w:rPr>
                <w:lang w:eastAsia="en-US"/>
              </w:rPr>
              <w:t>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18.5. «Мойка транспортных средств в не установленных для этих целей местах»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  <w:r w:rsidR="00387C6B">
              <w:rPr>
                <w:lang w:eastAsia="en-US"/>
              </w:rPr>
              <w:t>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19.1. «</w:t>
            </w:r>
            <w:r>
              <w:rPr>
                <w:bCs/>
                <w:lang w:eastAsia="en-US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20.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387C6B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lastRenderedPageBreak/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21.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</w:t>
            </w:r>
            <w:r w:rsidR="00187A55">
              <w:rPr>
                <w:lang w:eastAsia="en-US"/>
              </w:rPr>
              <w:t>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187A55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Части 3 и 4 статьи 23.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187A55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 xml:space="preserve">19.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29. «Сенокошение и выпас скота с нарушением установленных правил»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187A55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29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>
              <w:rPr>
                <w:vertAlign w:val="superscript"/>
                <w:lang w:eastAsia="en-US"/>
              </w:rPr>
              <w:t xml:space="preserve"> </w:t>
            </w:r>
            <w:r>
              <w:rPr>
                <w:lang w:eastAsia="en-US"/>
              </w:rPr>
              <w:t>«</w:t>
            </w:r>
            <w:r>
              <w:rPr>
                <w:bCs/>
                <w:lang w:eastAsia="en-US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187A55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31.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Глава администрации сельского поселения, заместитель главы </w:t>
            </w:r>
            <w:r w:rsidR="00187A55">
              <w:rPr>
                <w:lang w:eastAsia="en-US"/>
              </w:rPr>
              <w:t>администрации, </w:t>
            </w:r>
            <w:r>
              <w:rPr>
                <w:lang w:eastAsia="en-US"/>
              </w:rPr>
              <w:t xml:space="preserve">ведущий специалист 2 разряда, </w:t>
            </w:r>
          </w:p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бухгалтер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37. «Нарушение правил организации мелкорозничной торговли»</w:t>
            </w:r>
          </w:p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</w:t>
            </w:r>
            <w:r w:rsidR="00187A55">
              <w:rPr>
                <w:lang w:eastAsia="en-US"/>
              </w:rPr>
              <w:t>аместитель главы администрации, старший  специалист</w:t>
            </w:r>
            <w:r>
              <w:rPr>
                <w:lang w:eastAsia="en-US"/>
              </w:rPr>
              <w:t>, юрист администрации</w:t>
            </w:r>
          </w:p>
        </w:tc>
      </w:tr>
      <w:tr w:rsidR="00705D66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cs="Arial"/>
                <w:lang w:eastAsia="en-US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Статья 38.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D66" w:rsidRDefault="006004E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Глава администрации сельского поселения, заместитель главы администрации</w:t>
            </w:r>
          </w:p>
        </w:tc>
      </w:tr>
    </w:tbl>
    <w:p w:rsidR="00705D66" w:rsidRDefault="00705D66">
      <w:pPr>
        <w:jc w:val="both"/>
      </w:pPr>
    </w:p>
    <w:sectPr w:rsidR="00705D66" w:rsidSect="00705D66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062" w:rsidRDefault="00DF5062">
      <w:r>
        <w:separator/>
      </w:r>
    </w:p>
  </w:endnote>
  <w:endnote w:type="continuationSeparator" w:id="0">
    <w:p w:rsidR="00DF5062" w:rsidRDefault="00DF50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062" w:rsidRDefault="00DF5062">
      <w:r>
        <w:separator/>
      </w:r>
    </w:p>
  </w:footnote>
  <w:footnote w:type="continuationSeparator" w:id="0">
    <w:p w:rsidR="00DF5062" w:rsidRDefault="00DF50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5D66"/>
    <w:rsid w:val="00187A55"/>
    <w:rsid w:val="001B01F5"/>
    <w:rsid w:val="00377E7C"/>
    <w:rsid w:val="00387C6B"/>
    <w:rsid w:val="006004E3"/>
    <w:rsid w:val="00705D66"/>
    <w:rsid w:val="00B04E2E"/>
    <w:rsid w:val="00DF50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05D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05D6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05D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705D66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705D66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705D66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705D66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705D66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05D66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05D66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05D66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705D66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05D66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705D66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705D66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705D66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705D66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705D66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705D66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705D66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705D66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705D66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705D66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05D66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705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705D66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705D66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05D66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05D6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05D66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705D66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705D66"/>
  </w:style>
  <w:style w:type="character" w:styleId="ae">
    <w:name w:val="Subtle Emphasis"/>
    <w:basedOn w:val="a0"/>
    <w:uiPriority w:val="19"/>
    <w:qFormat/>
    <w:rsid w:val="00705D66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705D66"/>
    <w:rPr>
      <w:i/>
      <w:iCs/>
    </w:rPr>
  </w:style>
  <w:style w:type="character" w:styleId="af0">
    <w:name w:val="Strong"/>
    <w:basedOn w:val="a0"/>
    <w:uiPriority w:val="22"/>
    <w:qFormat/>
    <w:rsid w:val="00705D66"/>
    <w:rPr>
      <w:b/>
      <w:bCs/>
    </w:rPr>
  </w:style>
  <w:style w:type="character" w:styleId="af1">
    <w:name w:val="Subtle Reference"/>
    <w:basedOn w:val="a0"/>
    <w:uiPriority w:val="31"/>
    <w:qFormat/>
    <w:rsid w:val="00705D66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705D66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705D66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705D66"/>
  </w:style>
  <w:style w:type="paragraph" w:customStyle="1" w:styleId="Footer">
    <w:name w:val="Footer"/>
    <w:basedOn w:val="a"/>
    <w:link w:val="FooterChar"/>
    <w:uiPriority w:val="99"/>
    <w:unhideWhenUsed/>
    <w:rsid w:val="00705D66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705D66"/>
  </w:style>
  <w:style w:type="paragraph" w:customStyle="1" w:styleId="Caption">
    <w:name w:val="Caption"/>
    <w:basedOn w:val="a"/>
    <w:next w:val="a"/>
    <w:uiPriority w:val="35"/>
    <w:unhideWhenUsed/>
    <w:qFormat/>
    <w:rsid w:val="00705D66"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705D66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05D66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705D66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705D66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705D66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705D66"/>
    <w:rPr>
      <w:vertAlign w:val="superscript"/>
    </w:rPr>
  </w:style>
  <w:style w:type="character" w:styleId="af9">
    <w:name w:val="FollowedHyperlink"/>
    <w:basedOn w:val="a0"/>
    <w:uiPriority w:val="99"/>
    <w:semiHidden/>
    <w:unhideWhenUsed/>
    <w:rsid w:val="00705D66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705D66"/>
    <w:pPr>
      <w:spacing w:after="100"/>
    </w:pPr>
  </w:style>
  <w:style w:type="paragraph" w:styleId="21">
    <w:name w:val="toc 2"/>
    <w:basedOn w:val="a"/>
    <w:next w:val="a"/>
    <w:uiPriority w:val="39"/>
    <w:unhideWhenUsed/>
    <w:rsid w:val="00705D66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705D66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705D66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705D66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705D66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705D66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705D66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705D66"/>
    <w:pPr>
      <w:spacing w:after="100"/>
      <w:ind w:left="1760"/>
    </w:pPr>
  </w:style>
  <w:style w:type="paragraph" w:styleId="afa">
    <w:name w:val="TOC Heading"/>
    <w:uiPriority w:val="39"/>
    <w:unhideWhenUsed/>
    <w:rsid w:val="00705D66"/>
  </w:style>
  <w:style w:type="paragraph" w:styleId="afb">
    <w:name w:val="table of figures"/>
    <w:basedOn w:val="a"/>
    <w:next w:val="a"/>
    <w:uiPriority w:val="99"/>
    <w:unhideWhenUsed/>
    <w:rsid w:val="00705D66"/>
  </w:style>
  <w:style w:type="paragraph" w:customStyle="1" w:styleId="Heading3">
    <w:name w:val="Heading 3"/>
    <w:basedOn w:val="a"/>
    <w:next w:val="a"/>
    <w:link w:val="30"/>
    <w:unhideWhenUsed/>
    <w:qFormat/>
    <w:rsid w:val="0070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Heading3"/>
    <w:rsid w:val="00705D6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fc">
    <w:name w:val="Hyperlink"/>
    <w:basedOn w:val="a0"/>
    <w:semiHidden/>
    <w:unhideWhenUsed/>
    <w:rsid w:val="00705D66"/>
    <w:rPr>
      <w:strike w:val="0"/>
      <w:color w:val="0000FF"/>
      <w:u w:val="none"/>
    </w:rPr>
  </w:style>
  <w:style w:type="paragraph" w:customStyle="1" w:styleId="ConsPlusTitle">
    <w:name w:val="ConsPlusTitle"/>
    <w:uiPriority w:val="99"/>
    <w:rsid w:val="00705D66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705D66"/>
    <w:pPr>
      <w:spacing w:before="100" w:beforeAutospacing="1" w:after="100" w:afterAutospacing="1"/>
    </w:pPr>
  </w:style>
  <w:style w:type="character" w:customStyle="1" w:styleId="FontStyle12">
    <w:name w:val="Font Style12"/>
    <w:uiPriority w:val="99"/>
    <w:rsid w:val="00705D66"/>
    <w:rPr>
      <w:rFonts w:ascii="Times New Roman" w:hAnsi="Times New Roman"/>
      <w:sz w:val="26"/>
    </w:rPr>
  </w:style>
  <w:style w:type="paragraph" w:customStyle="1" w:styleId="10">
    <w:name w:val="Обычный (веб)1"/>
    <w:rsid w:val="00705D6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125fb744-ce3e-443c-88f7-da779210850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irofel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content\act\125fb744-ce3e-443c-88f7-da7792108507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8</cp:revision>
  <cp:lastPrinted>2025-08-08T00:42:00Z</cp:lastPrinted>
  <dcterms:created xsi:type="dcterms:W3CDTF">2025-06-20T05:35:00Z</dcterms:created>
  <dcterms:modified xsi:type="dcterms:W3CDTF">2025-08-08T00:42:00Z</dcterms:modified>
</cp:coreProperties>
</file>