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3006" w:rsidRPr="00D12653" w:rsidRDefault="006B3006" w:rsidP="006B3006">
      <w:pPr>
        <w:jc w:val="center"/>
        <w:outlineLvl w:val="0"/>
        <w:rPr>
          <w:sz w:val="28"/>
          <w:szCs w:val="28"/>
        </w:rPr>
      </w:pPr>
      <w:r w:rsidRPr="00D12653">
        <w:rPr>
          <w:sz w:val="28"/>
          <w:szCs w:val="28"/>
        </w:rPr>
        <w:t>Муниципальное образование «</w:t>
      </w:r>
      <w:r w:rsidR="00B93F83" w:rsidRPr="00D12653">
        <w:rPr>
          <w:sz w:val="28"/>
          <w:szCs w:val="28"/>
        </w:rPr>
        <w:t>Бирофельдское</w:t>
      </w:r>
      <w:r w:rsidRPr="00D12653">
        <w:rPr>
          <w:sz w:val="28"/>
          <w:szCs w:val="28"/>
        </w:rPr>
        <w:t xml:space="preserve"> сельское поселение»</w:t>
      </w:r>
    </w:p>
    <w:p w:rsidR="006B3006" w:rsidRPr="00D12653" w:rsidRDefault="006B3006" w:rsidP="006B3006">
      <w:pPr>
        <w:jc w:val="center"/>
        <w:rPr>
          <w:sz w:val="28"/>
          <w:szCs w:val="28"/>
        </w:rPr>
      </w:pPr>
      <w:r w:rsidRPr="00D12653">
        <w:rPr>
          <w:sz w:val="28"/>
          <w:szCs w:val="28"/>
        </w:rPr>
        <w:t>Биробиджанского муниципального района</w:t>
      </w:r>
    </w:p>
    <w:p w:rsidR="006B3006" w:rsidRPr="00D12653" w:rsidRDefault="006B3006" w:rsidP="006B3006">
      <w:pPr>
        <w:jc w:val="center"/>
        <w:rPr>
          <w:sz w:val="28"/>
          <w:szCs w:val="28"/>
        </w:rPr>
      </w:pPr>
      <w:r w:rsidRPr="00D12653">
        <w:rPr>
          <w:sz w:val="28"/>
          <w:szCs w:val="28"/>
        </w:rPr>
        <w:t>Еврейской автономной области</w:t>
      </w:r>
    </w:p>
    <w:p w:rsidR="006B3006" w:rsidRPr="0089152B" w:rsidRDefault="006B3006" w:rsidP="006B3006">
      <w:pPr>
        <w:jc w:val="center"/>
        <w:rPr>
          <w:sz w:val="26"/>
          <w:szCs w:val="26"/>
        </w:rPr>
      </w:pPr>
    </w:p>
    <w:p w:rsidR="006B3006" w:rsidRPr="00D12653" w:rsidRDefault="006B3006" w:rsidP="006B3006">
      <w:pPr>
        <w:jc w:val="center"/>
        <w:rPr>
          <w:sz w:val="28"/>
          <w:szCs w:val="28"/>
        </w:rPr>
      </w:pPr>
      <w:r w:rsidRPr="00D12653">
        <w:rPr>
          <w:sz w:val="28"/>
          <w:szCs w:val="28"/>
        </w:rPr>
        <w:t>АДМИНИСТРАЦИЯ СЕЛЬСКОГО ПОСЕЛЕНИЯ</w:t>
      </w:r>
    </w:p>
    <w:p w:rsidR="006B3006" w:rsidRDefault="006B3006" w:rsidP="006B3006">
      <w:pPr>
        <w:jc w:val="center"/>
        <w:outlineLvl w:val="0"/>
        <w:rPr>
          <w:sz w:val="26"/>
          <w:szCs w:val="26"/>
        </w:rPr>
      </w:pPr>
    </w:p>
    <w:p w:rsidR="006B3006" w:rsidRDefault="006B3006" w:rsidP="006B3006">
      <w:pPr>
        <w:jc w:val="center"/>
        <w:outlineLvl w:val="0"/>
        <w:rPr>
          <w:sz w:val="28"/>
          <w:szCs w:val="28"/>
        </w:rPr>
      </w:pPr>
      <w:r w:rsidRPr="00D12653">
        <w:rPr>
          <w:sz w:val="28"/>
          <w:szCs w:val="28"/>
        </w:rPr>
        <w:t>ПОСТАНОВЛЕНИЕ</w:t>
      </w:r>
    </w:p>
    <w:p w:rsidR="00D12653" w:rsidRDefault="00D12653" w:rsidP="006B3006">
      <w:pPr>
        <w:jc w:val="center"/>
        <w:outlineLvl w:val="0"/>
        <w:rPr>
          <w:sz w:val="28"/>
          <w:szCs w:val="28"/>
        </w:rPr>
      </w:pPr>
    </w:p>
    <w:p w:rsidR="00D12653" w:rsidRPr="00D12653" w:rsidRDefault="00D12653" w:rsidP="00D12653">
      <w:pPr>
        <w:jc w:val="center"/>
        <w:rPr>
          <w:sz w:val="28"/>
          <w:szCs w:val="28"/>
        </w:rPr>
      </w:pPr>
      <w:r w:rsidRPr="00D12653">
        <w:rPr>
          <w:sz w:val="28"/>
          <w:szCs w:val="28"/>
        </w:rPr>
        <w:t>с. Бирофельд</w:t>
      </w:r>
    </w:p>
    <w:p w:rsidR="00D12653" w:rsidRDefault="00D12653" w:rsidP="006B3006">
      <w:pPr>
        <w:jc w:val="center"/>
        <w:outlineLvl w:val="0"/>
        <w:rPr>
          <w:sz w:val="28"/>
          <w:szCs w:val="28"/>
        </w:rPr>
      </w:pPr>
    </w:p>
    <w:p w:rsidR="00D12653" w:rsidRPr="00D12653" w:rsidRDefault="00D12653" w:rsidP="006B3006">
      <w:pPr>
        <w:jc w:val="center"/>
        <w:outlineLvl w:val="0"/>
        <w:rPr>
          <w:sz w:val="28"/>
          <w:szCs w:val="28"/>
        </w:rPr>
      </w:pPr>
    </w:p>
    <w:p w:rsidR="006B3006" w:rsidRPr="00D12653" w:rsidRDefault="00D12653" w:rsidP="006B3006">
      <w:pPr>
        <w:jc w:val="center"/>
        <w:outlineLvl w:val="0"/>
        <w:rPr>
          <w:color w:val="000000" w:themeColor="text1"/>
          <w:sz w:val="28"/>
          <w:szCs w:val="28"/>
        </w:rPr>
      </w:pPr>
      <w:r w:rsidRPr="00D12653">
        <w:rPr>
          <w:color w:val="000000" w:themeColor="text1"/>
          <w:sz w:val="28"/>
          <w:szCs w:val="28"/>
        </w:rPr>
        <w:t>26.12.2024</w:t>
      </w:r>
      <w:r w:rsidR="006B3006" w:rsidRPr="00D12653">
        <w:rPr>
          <w:color w:val="000000" w:themeColor="text1"/>
          <w:sz w:val="28"/>
          <w:szCs w:val="28"/>
        </w:rPr>
        <w:t xml:space="preserve">                                                                     </w:t>
      </w:r>
      <w:r>
        <w:rPr>
          <w:color w:val="000000" w:themeColor="text1"/>
          <w:sz w:val="28"/>
          <w:szCs w:val="28"/>
        </w:rPr>
        <w:t xml:space="preserve">                                </w:t>
      </w:r>
      <w:r w:rsidR="006B3006" w:rsidRPr="00D12653">
        <w:rPr>
          <w:color w:val="000000" w:themeColor="text1"/>
          <w:sz w:val="28"/>
          <w:szCs w:val="28"/>
        </w:rPr>
        <w:t xml:space="preserve"> №  </w:t>
      </w:r>
      <w:r w:rsidRPr="00D12653">
        <w:rPr>
          <w:color w:val="000000" w:themeColor="text1"/>
          <w:sz w:val="28"/>
          <w:szCs w:val="28"/>
        </w:rPr>
        <w:t>109</w:t>
      </w:r>
    </w:p>
    <w:p w:rsidR="000A4C0D" w:rsidRPr="0013058E" w:rsidRDefault="000A4C0D" w:rsidP="000A4C0D">
      <w:pPr>
        <w:rPr>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464"/>
      </w:tblGrid>
      <w:tr w:rsidR="000A4C0D" w:rsidRPr="0013058E" w:rsidTr="009F30FF">
        <w:trPr>
          <w:trHeight w:val="1228"/>
        </w:trPr>
        <w:tc>
          <w:tcPr>
            <w:tcW w:w="9464" w:type="dxa"/>
          </w:tcPr>
          <w:p w:rsidR="000A4C0D" w:rsidRPr="0013058E" w:rsidRDefault="000A4C0D" w:rsidP="00D12653">
            <w:pPr>
              <w:jc w:val="both"/>
              <w:rPr>
                <w:sz w:val="28"/>
                <w:szCs w:val="28"/>
              </w:rPr>
            </w:pPr>
            <w:r>
              <w:rPr>
                <w:sz w:val="28"/>
                <w:szCs w:val="28"/>
              </w:rPr>
              <w:t>Об утверждении Перечня индикаторов риска нарушения обязательных требований</w:t>
            </w:r>
            <w:r w:rsidR="009F30FF" w:rsidRPr="006B3006">
              <w:rPr>
                <w:sz w:val="28"/>
                <w:szCs w:val="28"/>
              </w:rPr>
              <w:t xml:space="preserve"> по муниципальному контролю в сфере благоустройства на территории </w:t>
            </w:r>
            <w:r w:rsidR="00B93F83">
              <w:rPr>
                <w:sz w:val="28"/>
                <w:szCs w:val="28"/>
              </w:rPr>
              <w:t>Бирофельдского </w:t>
            </w:r>
            <w:r w:rsidR="009F30FF" w:rsidRPr="006B3006">
              <w:rPr>
                <w:sz w:val="28"/>
                <w:szCs w:val="28"/>
              </w:rPr>
              <w:t>сельского поселения</w:t>
            </w:r>
            <w:r w:rsidR="009F30FF">
              <w:rPr>
                <w:sz w:val="28"/>
                <w:szCs w:val="28"/>
              </w:rPr>
              <w:t xml:space="preserve"> Биробиджанского муниципального района Еврейской автономной области</w:t>
            </w:r>
          </w:p>
          <w:p w:rsidR="000A4C0D" w:rsidRPr="0013058E" w:rsidRDefault="000A4C0D" w:rsidP="00C035DE">
            <w:pPr>
              <w:jc w:val="both"/>
              <w:rPr>
                <w:sz w:val="28"/>
                <w:szCs w:val="28"/>
              </w:rPr>
            </w:pPr>
          </w:p>
        </w:tc>
      </w:tr>
    </w:tbl>
    <w:p w:rsidR="000A4C0D" w:rsidRPr="0013058E" w:rsidRDefault="000A4C0D" w:rsidP="000A4C0D">
      <w:pPr>
        <w:rPr>
          <w:sz w:val="28"/>
          <w:szCs w:val="28"/>
        </w:rPr>
      </w:pPr>
    </w:p>
    <w:p w:rsidR="000A4C0D" w:rsidRDefault="000A4C0D" w:rsidP="000A4C0D">
      <w:pPr>
        <w:shd w:val="clear" w:color="auto" w:fill="FFFFFF"/>
        <w:ind w:firstLine="567"/>
        <w:jc w:val="both"/>
        <w:rPr>
          <w:bCs/>
          <w:color w:val="000000"/>
          <w:sz w:val="28"/>
          <w:szCs w:val="28"/>
        </w:rPr>
      </w:pPr>
      <w:r w:rsidRPr="0013058E">
        <w:rPr>
          <w:sz w:val="28"/>
          <w:szCs w:val="28"/>
        </w:rPr>
        <w:tab/>
      </w:r>
      <w:r w:rsidRPr="0013058E">
        <w:rPr>
          <w:color w:val="000000"/>
          <w:sz w:val="28"/>
          <w:szCs w:val="28"/>
        </w:rPr>
        <w:t>В соответствии с част</w:t>
      </w:r>
      <w:r w:rsidR="007F5209">
        <w:rPr>
          <w:color w:val="000000"/>
          <w:sz w:val="28"/>
          <w:szCs w:val="28"/>
        </w:rPr>
        <w:t>ью</w:t>
      </w:r>
      <w:r w:rsidRPr="0013058E">
        <w:rPr>
          <w:color w:val="000000"/>
          <w:sz w:val="28"/>
          <w:szCs w:val="28"/>
        </w:rPr>
        <w:t xml:space="preserve"> </w:t>
      </w:r>
      <w:r w:rsidR="007F5209">
        <w:rPr>
          <w:color w:val="000000"/>
          <w:sz w:val="28"/>
          <w:szCs w:val="28"/>
        </w:rPr>
        <w:t>3</w:t>
      </w:r>
      <w:r w:rsidRPr="0013058E">
        <w:rPr>
          <w:color w:val="000000"/>
          <w:sz w:val="28"/>
          <w:szCs w:val="28"/>
        </w:rPr>
        <w:t xml:space="preserve"> статьи 14</w:t>
      </w:r>
      <w:r w:rsidRPr="0013058E">
        <w:rPr>
          <w:color w:val="000000"/>
          <w:sz w:val="28"/>
          <w:szCs w:val="28"/>
          <w:shd w:val="clear" w:color="auto" w:fill="FFFFFF"/>
        </w:rPr>
        <w:t xml:space="preserve"> Федерального закона от 06.10.2003 года № 131-ФЗ «Об общих принципах организации местного самоуправления в Российской Федерации»</w:t>
      </w:r>
      <w:r w:rsidRPr="0013058E">
        <w:rPr>
          <w:color w:val="000000"/>
          <w:sz w:val="28"/>
          <w:szCs w:val="28"/>
        </w:rPr>
        <w:t xml:space="preserve">, Федеральным законом от  31.07.2020 года № 248-ФЗ «О государственном контроле (надзоре) и муниципальном  контроле в Российской Федерации», руководствуясь Уставом </w:t>
      </w:r>
      <w:r w:rsidR="00B93F83">
        <w:rPr>
          <w:color w:val="000000"/>
          <w:sz w:val="28"/>
          <w:szCs w:val="28"/>
        </w:rPr>
        <w:t>Бирофельдского</w:t>
      </w:r>
      <w:r w:rsidR="006B3006">
        <w:rPr>
          <w:color w:val="000000"/>
          <w:sz w:val="28"/>
          <w:szCs w:val="28"/>
        </w:rPr>
        <w:t xml:space="preserve"> </w:t>
      </w:r>
      <w:r w:rsidRPr="0013058E">
        <w:rPr>
          <w:bCs/>
          <w:color w:val="000000"/>
          <w:sz w:val="28"/>
          <w:szCs w:val="28"/>
        </w:rPr>
        <w:t xml:space="preserve">сельского поселения, </w:t>
      </w:r>
      <w:r w:rsidR="006B3006">
        <w:rPr>
          <w:bCs/>
          <w:color w:val="000000"/>
          <w:sz w:val="28"/>
          <w:szCs w:val="28"/>
        </w:rPr>
        <w:t>администрация сельского поселения</w:t>
      </w:r>
      <w:r w:rsidRPr="0013058E">
        <w:rPr>
          <w:bCs/>
          <w:color w:val="000000"/>
          <w:sz w:val="28"/>
          <w:szCs w:val="28"/>
        </w:rPr>
        <w:t xml:space="preserve"> </w:t>
      </w:r>
    </w:p>
    <w:p w:rsidR="006B3006" w:rsidRDefault="006B3006" w:rsidP="000A4C0D">
      <w:pPr>
        <w:ind w:firstLine="709"/>
        <w:jc w:val="both"/>
        <w:rPr>
          <w:sz w:val="28"/>
          <w:szCs w:val="28"/>
        </w:rPr>
      </w:pPr>
    </w:p>
    <w:p w:rsidR="000A4C0D" w:rsidRPr="0013058E" w:rsidRDefault="006B3006" w:rsidP="000A4C0D">
      <w:pPr>
        <w:ind w:firstLine="709"/>
        <w:jc w:val="both"/>
        <w:rPr>
          <w:sz w:val="28"/>
          <w:szCs w:val="28"/>
        </w:rPr>
      </w:pPr>
      <w:r>
        <w:rPr>
          <w:sz w:val="28"/>
          <w:szCs w:val="28"/>
        </w:rPr>
        <w:t>ПОСТАНОВЛЯЕТ</w:t>
      </w:r>
      <w:r w:rsidR="000A4C0D" w:rsidRPr="0013058E">
        <w:rPr>
          <w:sz w:val="28"/>
          <w:szCs w:val="28"/>
        </w:rPr>
        <w:t>:</w:t>
      </w:r>
    </w:p>
    <w:p w:rsidR="000A4C0D" w:rsidRPr="006B3006" w:rsidRDefault="000A4C0D" w:rsidP="000A4C0D">
      <w:pPr>
        <w:ind w:firstLine="709"/>
        <w:jc w:val="both"/>
        <w:rPr>
          <w:sz w:val="28"/>
          <w:szCs w:val="28"/>
        </w:rPr>
      </w:pPr>
      <w:r w:rsidRPr="006B3006">
        <w:rPr>
          <w:sz w:val="28"/>
          <w:szCs w:val="28"/>
        </w:rPr>
        <w:t xml:space="preserve">1. Утвердить прилагаемый Перечень индикаторов риска нарушения обязательных требований  по муниципальному контролю в сфере благоустройства на территории </w:t>
      </w:r>
      <w:r w:rsidR="00B93F83">
        <w:rPr>
          <w:sz w:val="28"/>
          <w:szCs w:val="28"/>
        </w:rPr>
        <w:t>Бирофельдского </w:t>
      </w:r>
      <w:r w:rsidR="006B3006" w:rsidRPr="006B3006">
        <w:rPr>
          <w:sz w:val="28"/>
          <w:szCs w:val="28"/>
        </w:rPr>
        <w:t>сельского поселения</w:t>
      </w:r>
      <w:r w:rsidR="00013F7B">
        <w:rPr>
          <w:sz w:val="28"/>
          <w:szCs w:val="28"/>
        </w:rPr>
        <w:t xml:space="preserve"> Биробиджанского муниципального района Еврейской автономной области.</w:t>
      </w:r>
      <w:r w:rsidRPr="006B3006">
        <w:rPr>
          <w:sz w:val="28"/>
          <w:szCs w:val="28"/>
        </w:rPr>
        <w:t xml:space="preserve">  </w:t>
      </w:r>
    </w:p>
    <w:p w:rsidR="000A4C0D" w:rsidRPr="006B3006" w:rsidRDefault="000A4C0D" w:rsidP="000A4C0D">
      <w:pPr>
        <w:ind w:firstLine="709"/>
        <w:jc w:val="both"/>
        <w:rPr>
          <w:sz w:val="28"/>
          <w:szCs w:val="28"/>
        </w:rPr>
      </w:pPr>
      <w:r w:rsidRPr="006B3006">
        <w:rPr>
          <w:sz w:val="28"/>
          <w:szCs w:val="28"/>
        </w:rPr>
        <w:t xml:space="preserve">2. Установить, что данный Перечень индикаторов риска используется для определения необходимости проведения внеплановых проверок при осуществлении муниципального контроля в сфере благоустройства на территории </w:t>
      </w:r>
      <w:r w:rsidR="00B93F83">
        <w:rPr>
          <w:sz w:val="28"/>
          <w:szCs w:val="28"/>
        </w:rPr>
        <w:t>Бирофельдского</w:t>
      </w:r>
      <w:r w:rsidR="006B3006" w:rsidRPr="006B3006">
        <w:rPr>
          <w:sz w:val="28"/>
          <w:szCs w:val="28"/>
        </w:rPr>
        <w:t xml:space="preserve"> </w:t>
      </w:r>
      <w:r w:rsidRPr="006B3006">
        <w:rPr>
          <w:sz w:val="28"/>
          <w:szCs w:val="28"/>
        </w:rPr>
        <w:t>сельского поселения</w:t>
      </w:r>
      <w:r w:rsidR="00013F7B" w:rsidRPr="00013F7B">
        <w:rPr>
          <w:sz w:val="28"/>
          <w:szCs w:val="28"/>
        </w:rPr>
        <w:t xml:space="preserve"> </w:t>
      </w:r>
      <w:r w:rsidR="00013F7B">
        <w:rPr>
          <w:sz w:val="28"/>
          <w:szCs w:val="28"/>
        </w:rPr>
        <w:t>Биробиджанского муниципального района Еврейской автономной области</w:t>
      </w:r>
      <w:r w:rsidR="006B3006" w:rsidRPr="006B3006">
        <w:rPr>
          <w:sz w:val="28"/>
          <w:szCs w:val="28"/>
        </w:rPr>
        <w:t>.</w:t>
      </w:r>
    </w:p>
    <w:p w:rsidR="006B3006" w:rsidRPr="006B3006" w:rsidRDefault="00A85CC4" w:rsidP="006B3006">
      <w:pPr>
        <w:tabs>
          <w:tab w:val="left" w:pos="709"/>
          <w:tab w:val="left" w:pos="6237"/>
        </w:tabs>
        <w:jc w:val="both"/>
        <w:rPr>
          <w:sz w:val="28"/>
          <w:szCs w:val="28"/>
        </w:rPr>
      </w:pPr>
      <w:r w:rsidRPr="006B3006">
        <w:rPr>
          <w:sz w:val="28"/>
          <w:szCs w:val="28"/>
        </w:rPr>
        <w:t xml:space="preserve">          </w:t>
      </w:r>
      <w:r w:rsidR="000A4C0D" w:rsidRPr="006B3006">
        <w:rPr>
          <w:sz w:val="28"/>
          <w:szCs w:val="28"/>
        </w:rPr>
        <w:t>3</w:t>
      </w:r>
      <w:r w:rsidR="006B3006" w:rsidRPr="006B3006">
        <w:rPr>
          <w:sz w:val="28"/>
          <w:szCs w:val="28"/>
        </w:rPr>
        <w:t>. Контроль за исполнением постановления оставляю за собой.</w:t>
      </w:r>
    </w:p>
    <w:p w:rsidR="006B3006" w:rsidRPr="006B3006" w:rsidRDefault="00B93F83" w:rsidP="006B3006">
      <w:pPr>
        <w:tabs>
          <w:tab w:val="left" w:pos="709"/>
          <w:tab w:val="left" w:pos="6237"/>
        </w:tabs>
        <w:jc w:val="both"/>
        <w:rPr>
          <w:sz w:val="28"/>
          <w:szCs w:val="28"/>
        </w:rPr>
      </w:pPr>
      <w:r>
        <w:rPr>
          <w:sz w:val="28"/>
          <w:szCs w:val="28"/>
        </w:rPr>
        <w:tab/>
        <w:t>4. </w:t>
      </w:r>
      <w:r w:rsidR="006B3006" w:rsidRPr="006B3006">
        <w:rPr>
          <w:sz w:val="28"/>
          <w:szCs w:val="28"/>
        </w:rPr>
        <w:t xml:space="preserve">Опубликовать настоящее постановление в </w:t>
      </w:r>
      <w:r>
        <w:rPr>
          <w:sz w:val="28"/>
          <w:szCs w:val="28"/>
        </w:rPr>
        <w:t>«Информационном бюллетене Бирофельдского сельского поселения Биробиджанского муниципального района Еврейской автономной области».</w:t>
      </w:r>
    </w:p>
    <w:p w:rsidR="006B3006" w:rsidRPr="006B3006" w:rsidRDefault="006B3006" w:rsidP="006B3006">
      <w:pPr>
        <w:pStyle w:val="3"/>
        <w:spacing w:line="240" w:lineRule="auto"/>
        <w:ind w:firstLine="720"/>
        <w:rPr>
          <w:szCs w:val="28"/>
        </w:rPr>
      </w:pPr>
      <w:r w:rsidRPr="006B3006">
        <w:rPr>
          <w:szCs w:val="28"/>
        </w:rPr>
        <w:t xml:space="preserve">5. Настоящее постановление вступает в силу после его официального опубликования.      </w:t>
      </w:r>
    </w:p>
    <w:p w:rsidR="000A4C0D" w:rsidRPr="0013058E" w:rsidRDefault="000A4C0D" w:rsidP="000A4C0D">
      <w:pPr>
        <w:jc w:val="both"/>
        <w:rPr>
          <w:sz w:val="28"/>
          <w:szCs w:val="28"/>
        </w:rPr>
      </w:pPr>
    </w:p>
    <w:p w:rsidR="000A4C0D" w:rsidRPr="0013058E" w:rsidRDefault="000A4C0D" w:rsidP="000A4C0D">
      <w:pPr>
        <w:jc w:val="both"/>
        <w:rPr>
          <w:sz w:val="28"/>
          <w:szCs w:val="28"/>
        </w:rPr>
      </w:pPr>
    </w:p>
    <w:p w:rsidR="006B3006" w:rsidRDefault="000A4C0D" w:rsidP="000A4C0D">
      <w:pPr>
        <w:jc w:val="both"/>
        <w:rPr>
          <w:sz w:val="28"/>
          <w:szCs w:val="28"/>
        </w:rPr>
      </w:pPr>
      <w:r w:rsidRPr="0013058E">
        <w:rPr>
          <w:sz w:val="28"/>
          <w:szCs w:val="28"/>
        </w:rPr>
        <w:t xml:space="preserve">Глава </w:t>
      </w:r>
      <w:r w:rsidR="006B3006">
        <w:rPr>
          <w:sz w:val="28"/>
          <w:szCs w:val="28"/>
        </w:rPr>
        <w:t>администрации</w:t>
      </w:r>
    </w:p>
    <w:p w:rsidR="000A4C0D" w:rsidRDefault="000A4C0D" w:rsidP="000A4C0D">
      <w:pPr>
        <w:jc w:val="both"/>
        <w:rPr>
          <w:sz w:val="28"/>
          <w:szCs w:val="28"/>
        </w:rPr>
      </w:pPr>
      <w:r w:rsidRPr="0013058E">
        <w:rPr>
          <w:sz w:val="28"/>
          <w:szCs w:val="28"/>
        </w:rPr>
        <w:t xml:space="preserve">сельского поселения                        </w:t>
      </w:r>
      <w:r w:rsidR="006B3006">
        <w:rPr>
          <w:sz w:val="28"/>
          <w:szCs w:val="28"/>
        </w:rPr>
        <w:t xml:space="preserve">                    </w:t>
      </w:r>
      <w:r w:rsidR="00B93F83">
        <w:rPr>
          <w:sz w:val="28"/>
          <w:szCs w:val="28"/>
        </w:rPr>
        <w:t xml:space="preserve">               А.Ю. Вилков-Дымочко</w:t>
      </w:r>
    </w:p>
    <w:p w:rsidR="00ED4BB3" w:rsidRDefault="00ED4BB3" w:rsidP="000A4C0D">
      <w:pPr>
        <w:jc w:val="both"/>
        <w:rPr>
          <w:sz w:val="28"/>
          <w:szCs w:val="28"/>
        </w:rPr>
      </w:pPr>
    </w:p>
    <w:p w:rsidR="00ED4BB3" w:rsidRDefault="00ED4BB3" w:rsidP="000A4C0D">
      <w:pPr>
        <w:jc w:val="both"/>
        <w:rPr>
          <w:sz w:val="28"/>
          <w:szCs w:val="28"/>
        </w:rPr>
      </w:pPr>
    </w:p>
    <w:p w:rsidR="00ED4BB3" w:rsidRDefault="00ED4BB3" w:rsidP="000A4C0D">
      <w:pPr>
        <w:jc w:val="both"/>
        <w:rPr>
          <w:sz w:val="28"/>
          <w:szCs w:val="28"/>
        </w:rPr>
      </w:pPr>
    </w:p>
    <w:p w:rsidR="00ED4BB3" w:rsidRDefault="00ED4BB3" w:rsidP="000A4C0D">
      <w:pPr>
        <w:jc w:val="both"/>
        <w:rPr>
          <w:sz w:val="28"/>
          <w:szCs w:val="28"/>
        </w:rPr>
      </w:pPr>
    </w:p>
    <w:p w:rsidR="00ED4BB3" w:rsidRDefault="00ED4BB3" w:rsidP="000A4C0D">
      <w:pPr>
        <w:jc w:val="both"/>
        <w:rPr>
          <w:sz w:val="28"/>
          <w:szCs w:val="28"/>
        </w:rPr>
      </w:pPr>
    </w:p>
    <w:p w:rsidR="00ED4BB3" w:rsidRPr="00ED4BB3" w:rsidRDefault="00ED4BB3" w:rsidP="00ED4BB3">
      <w:pPr>
        <w:jc w:val="right"/>
        <w:rPr>
          <w:sz w:val="24"/>
          <w:szCs w:val="24"/>
        </w:rPr>
      </w:pPr>
      <w:r w:rsidRPr="00ED4BB3">
        <w:rPr>
          <w:sz w:val="24"/>
          <w:szCs w:val="24"/>
        </w:rPr>
        <w:t>Приложение</w:t>
      </w:r>
    </w:p>
    <w:p w:rsidR="00ED4BB3" w:rsidRDefault="00ED4BB3" w:rsidP="006B3006">
      <w:pPr>
        <w:jc w:val="right"/>
        <w:rPr>
          <w:sz w:val="24"/>
          <w:szCs w:val="24"/>
        </w:rPr>
      </w:pPr>
      <w:r w:rsidRPr="00ED4BB3">
        <w:rPr>
          <w:sz w:val="24"/>
          <w:szCs w:val="24"/>
        </w:rPr>
        <w:t xml:space="preserve">к </w:t>
      </w:r>
      <w:r w:rsidR="006B3006">
        <w:rPr>
          <w:sz w:val="24"/>
          <w:szCs w:val="24"/>
        </w:rPr>
        <w:t>постановлению администрации</w:t>
      </w:r>
    </w:p>
    <w:p w:rsidR="006B3006" w:rsidRDefault="006B3006" w:rsidP="006B3006">
      <w:pPr>
        <w:jc w:val="right"/>
        <w:rPr>
          <w:sz w:val="24"/>
          <w:szCs w:val="24"/>
        </w:rPr>
      </w:pPr>
      <w:r>
        <w:rPr>
          <w:sz w:val="24"/>
          <w:szCs w:val="24"/>
        </w:rPr>
        <w:t>сельского поселения</w:t>
      </w:r>
    </w:p>
    <w:p w:rsidR="006B3006" w:rsidRPr="0013058E" w:rsidRDefault="006B3006" w:rsidP="006B3006">
      <w:pPr>
        <w:jc w:val="right"/>
        <w:rPr>
          <w:sz w:val="28"/>
          <w:szCs w:val="28"/>
        </w:rPr>
      </w:pPr>
      <w:r>
        <w:rPr>
          <w:sz w:val="24"/>
          <w:szCs w:val="24"/>
        </w:rPr>
        <w:t xml:space="preserve"> от </w:t>
      </w:r>
      <w:r w:rsidR="00D12653">
        <w:rPr>
          <w:sz w:val="24"/>
          <w:szCs w:val="24"/>
        </w:rPr>
        <w:t>26.12.2024</w:t>
      </w:r>
      <w:r>
        <w:rPr>
          <w:sz w:val="24"/>
          <w:szCs w:val="24"/>
        </w:rPr>
        <w:t xml:space="preserve"> № </w:t>
      </w:r>
      <w:r w:rsidR="00D12653">
        <w:rPr>
          <w:sz w:val="24"/>
          <w:szCs w:val="24"/>
        </w:rPr>
        <w:t>109</w:t>
      </w:r>
    </w:p>
    <w:p w:rsidR="000A4C0D" w:rsidRDefault="000A4C0D" w:rsidP="000A4C0D">
      <w:pPr>
        <w:jc w:val="both"/>
      </w:pPr>
    </w:p>
    <w:p w:rsidR="00ED4BB3" w:rsidRDefault="00ED4BB3" w:rsidP="000A4C0D">
      <w:pPr>
        <w:jc w:val="both"/>
      </w:pPr>
    </w:p>
    <w:p w:rsidR="00ED4BB3" w:rsidRPr="0013058E" w:rsidRDefault="00ED4BB3" w:rsidP="000A4C0D">
      <w:pPr>
        <w:jc w:val="both"/>
      </w:pPr>
    </w:p>
    <w:p w:rsidR="00D9183E" w:rsidRPr="006236E9" w:rsidRDefault="000A4C0D" w:rsidP="00013F7B">
      <w:pPr>
        <w:pStyle w:val="a4"/>
        <w:shd w:val="clear" w:color="auto" w:fill="FFFFFF"/>
        <w:spacing w:before="0" w:beforeAutospacing="0" w:after="0" w:afterAutospacing="0"/>
        <w:jc w:val="center"/>
        <w:rPr>
          <w:b/>
          <w:bCs/>
          <w:color w:val="212121"/>
          <w:sz w:val="28"/>
          <w:szCs w:val="28"/>
        </w:rPr>
      </w:pPr>
      <w:r w:rsidRPr="006236E9">
        <w:rPr>
          <w:b/>
          <w:bCs/>
          <w:color w:val="212121"/>
          <w:sz w:val="28"/>
          <w:szCs w:val="28"/>
        </w:rPr>
        <w:t>Перечень</w:t>
      </w:r>
      <w:r w:rsidRPr="006236E9">
        <w:rPr>
          <w:b/>
          <w:color w:val="212121"/>
          <w:sz w:val="28"/>
          <w:szCs w:val="28"/>
        </w:rPr>
        <w:t xml:space="preserve"> </w:t>
      </w:r>
      <w:r w:rsidRPr="006236E9">
        <w:rPr>
          <w:b/>
          <w:bCs/>
          <w:color w:val="212121"/>
          <w:sz w:val="28"/>
          <w:szCs w:val="28"/>
        </w:rPr>
        <w:t xml:space="preserve">индикаторов риска нарушения обязательных по муниципальному контролю в сфере благоустройства на территории </w:t>
      </w:r>
    </w:p>
    <w:p w:rsidR="00013F7B" w:rsidRPr="006236E9" w:rsidRDefault="00B93F83" w:rsidP="00013F7B">
      <w:pPr>
        <w:pStyle w:val="a4"/>
        <w:shd w:val="clear" w:color="auto" w:fill="FFFFFF"/>
        <w:spacing w:before="0" w:beforeAutospacing="0" w:after="0" w:afterAutospacing="0"/>
        <w:jc w:val="center"/>
        <w:rPr>
          <w:b/>
          <w:sz w:val="28"/>
          <w:szCs w:val="28"/>
        </w:rPr>
      </w:pPr>
      <w:r>
        <w:rPr>
          <w:b/>
          <w:sz w:val="28"/>
          <w:szCs w:val="28"/>
        </w:rPr>
        <w:t>Бирофельдского</w:t>
      </w:r>
      <w:r w:rsidR="00013F7B" w:rsidRPr="006236E9">
        <w:rPr>
          <w:b/>
          <w:sz w:val="28"/>
          <w:szCs w:val="28"/>
        </w:rPr>
        <w:t xml:space="preserve"> сельского поселения </w:t>
      </w:r>
    </w:p>
    <w:p w:rsidR="00013F7B" w:rsidRPr="006236E9" w:rsidRDefault="00013F7B" w:rsidP="00013F7B">
      <w:pPr>
        <w:pStyle w:val="a4"/>
        <w:shd w:val="clear" w:color="auto" w:fill="FFFFFF"/>
        <w:spacing w:before="0" w:beforeAutospacing="0" w:after="0" w:afterAutospacing="0"/>
        <w:jc w:val="center"/>
        <w:rPr>
          <w:b/>
          <w:sz w:val="28"/>
          <w:szCs w:val="28"/>
        </w:rPr>
      </w:pPr>
      <w:r w:rsidRPr="006236E9">
        <w:rPr>
          <w:b/>
          <w:sz w:val="28"/>
          <w:szCs w:val="28"/>
        </w:rPr>
        <w:t xml:space="preserve">Биробиджанского муниципального района </w:t>
      </w:r>
    </w:p>
    <w:p w:rsidR="000A4C0D" w:rsidRPr="00D9183E" w:rsidRDefault="00013F7B" w:rsidP="00013F7B">
      <w:pPr>
        <w:pStyle w:val="a4"/>
        <w:shd w:val="clear" w:color="auto" w:fill="FFFFFF"/>
        <w:spacing w:before="0" w:beforeAutospacing="0" w:after="0" w:afterAutospacing="0"/>
        <w:jc w:val="center"/>
        <w:rPr>
          <w:color w:val="212121"/>
          <w:sz w:val="28"/>
          <w:szCs w:val="28"/>
        </w:rPr>
      </w:pPr>
      <w:r w:rsidRPr="006236E9">
        <w:rPr>
          <w:b/>
          <w:sz w:val="28"/>
          <w:szCs w:val="28"/>
        </w:rPr>
        <w:t>Еврейской автономной области</w:t>
      </w:r>
    </w:p>
    <w:p w:rsidR="000A4C0D" w:rsidRPr="00346B4C" w:rsidRDefault="000A4C0D" w:rsidP="000A4C0D">
      <w:pPr>
        <w:jc w:val="both"/>
        <w:rPr>
          <w:sz w:val="28"/>
          <w:szCs w:val="28"/>
        </w:rPr>
      </w:pPr>
    </w:p>
    <w:p w:rsidR="000A4C0D" w:rsidRPr="00A85CC4" w:rsidRDefault="000A4C0D" w:rsidP="006B3006">
      <w:pPr>
        <w:pStyle w:val="a4"/>
        <w:shd w:val="clear" w:color="auto" w:fill="FFFFFF"/>
        <w:spacing w:before="0" w:beforeAutospacing="0"/>
        <w:ind w:firstLine="709"/>
        <w:jc w:val="both"/>
        <w:rPr>
          <w:sz w:val="28"/>
          <w:szCs w:val="28"/>
        </w:rPr>
      </w:pPr>
      <w:r w:rsidRPr="00A85CC4">
        <w:rPr>
          <w:sz w:val="28"/>
          <w:szCs w:val="28"/>
        </w:rPr>
        <w:t>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 охраняемым законом ценностям.</w:t>
      </w:r>
    </w:p>
    <w:p w:rsidR="000A4C0D" w:rsidRPr="00A85CC4" w:rsidRDefault="000A4C0D" w:rsidP="006B3006">
      <w:pPr>
        <w:pStyle w:val="a4"/>
        <w:shd w:val="clear" w:color="auto" w:fill="FFFFFF"/>
        <w:spacing w:before="0" w:beforeAutospacing="0"/>
        <w:ind w:firstLine="709"/>
        <w:jc w:val="both"/>
        <w:rPr>
          <w:sz w:val="28"/>
          <w:szCs w:val="28"/>
        </w:rPr>
      </w:pPr>
      <w:r w:rsidRPr="00A85CC4">
        <w:rPr>
          <w:sz w:val="28"/>
          <w:szCs w:val="28"/>
        </w:rPr>
        <w:t>Параметры объекта контроля – это любые характеристики деятельности контролируемого лица, производственного объекта, результатов деятельности контролируемого лица, необходимые для оценки объекта контроля с точки зрения соблюдения или несоблюдения обязательных требований или иных требований, являющихся предметом контроля.</w:t>
      </w:r>
    </w:p>
    <w:p w:rsidR="000A4C0D" w:rsidRPr="00A85CC4" w:rsidRDefault="000A4C0D" w:rsidP="006B3006">
      <w:pPr>
        <w:pStyle w:val="a4"/>
        <w:shd w:val="clear" w:color="auto" w:fill="FFFFFF"/>
        <w:spacing w:before="0" w:beforeAutospacing="0"/>
        <w:ind w:firstLine="709"/>
        <w:jc w:val="both"/>
        <w:rPr>
          <w:sz w:val="28"/>
          <w:szCs w:val="28"/>
        </w:rPr>
      </w:pPr>
      <w:r w:rsidRPr="00A85CC4">
        <w:rPr>
          <w:sz w:val="28"/>
          <w:szCs w:val="28"/>
        </w:rPr>
        <w:t>Индикатором являются не сами параметры объекта контроля, а соответствие им или отклонение от них. Соответствие или отклонение от параметров объектов контроля – выбираемые показатели, свидетельствующие о состоянии объекта контроля.</w:t>
      </w:r>
    </w:p>
    <w:p w:rsidR="000A4C0D" w:rsidRPr="00A85CC4" w:rsidRDefault="000A4C0D" w:rsidP="006B3006">
      <w:pPr>
        <w:pStyle w:val="a4"/>
        <w:shd w:val="clear" w:color="auto" w:fill="FFFFFF"/>
        <w:spacing w:before="0" w:beforeAutospacing="0"/>
        <w:ind w:firstLine="709"/>
        <w:jc w:val="both"/>
        <w:rPr>
          <w:sz w:val="28"/>
          <w:szCs w:val="28"/>
        </w:rPr>
      </w:pPr>
      <w:r w:rsidRPr="00A85CC4">
        <w:rPr>
          <w:sz w:val="28"/>
          <w:szCs w:val="28"/>
        </w:rPr>
        <w:t>Основанием для проведения внеплановых контрольных мероприятий, является наличие у контрольного органа сведений о причинении вреда (ущерба) или об угрозе причинения вреда (ущерба) охраняемым законом ценностям либо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0A4C0D" w:rsidRPr="00A85CC4" w:rsidRDefault="000A4C0D" w:rsidP="006B3006">
      <w:pPr>
        <w:pStyle w:val="a4"/>
        <w:shd w:val="clear" w:color="auto" w:fill="FFFFFF"/>
        <w:spacing w:before="0" w:beforeAutospacing="0"/>
        <w:ind w:firstLine="709"/>
        <w:jc w:val="both"/>
        <w:rPr>
          <w:sz w:val="28"/>
          <w:szCs w:val="28"/>
        </w:rPr>
      </w:pPr>
      <w:r w:rsidRPr="00A85CC4">
        <w:rPr>
          <w:sz w:val="28"/>
          <w:szCs w:val="28"/>
        </w:rPr>
        <w:t>Все внеплановые контрольные мероприятия могут проводиться только после согласования с органами прокуратуры.</w:t>
      </w:r>
    </w:p>
    <w:p w:rsidR="000A4C0D" w:rsidRPr="00A85CC4" w:rsidRDefault="000A4C0D" w:rsidP="006B3006">
      <w:pPr>
        <w:pStyle w:val="a4"/>
        <w:shd w:val="clear" w:color="auto" w:fill="FFFFFF"/>
        <w:spacing w:before="0" w:beforeAutospacing="0"/>
        <w:ind w:firstLine="709"/>
        <w:jc w:val="both"/>
        <w:rPr>
          <w:sz w:val="28"/>
          <w:szCs w:val="28"/>
        </w:rPr>
      </w:pPr>
      <w:r w:rsidRPr="00A85CC4">
        <w:rPr>
          <w:sz w:val="28"/>
          <w:szCs w:val="28"/>
        </w:rPr>
        <w:t>Основанием для отказа в согласовании проведения внепланового контрольного мероприятия может быть несоответствие вида внепланового контрольного мероприятия индикаторам риска нарушения обязательных требований, установленных настоящим решением.</w:t>
      </w:r>
    </w:p>
    <w:p w:rsidR="00ED4BB3" w:rsidRPr="00A85CC4" w:rsidRDefault="00ED4BB3" w:rsidP="000A4C0D">
      <w:pPr>
        <w:pStyle w:val="a4"/>
        <w:shd w:val="clear" w:color="auto" w:fill="FFFFFF"/>
        <w:spacing w:before="0" w:beforeAutospacing="0"/>
        <w:jc w:val="center"/>
        <w:rPr>
          <w:b/>
          <w:bCs/>
          <w:sz w:val="28"/>
          <w:szCs w:val="28"/>
        </w:rPr>
      </w:pPr>
    </w:p>
    <w:p w:rsidR="00ED4BB3" w:rsidRDefault="00ED4BB3" w:rsidP="000A4C0D">
      <w:pPr>
        <w:pStyle w:val="a4"/>
        <w:shd w:val="clear" w:color="auto" w:fill="FFFFFF"/>
        <w:spacing w:before="0" w:beforeAutospacing="0"/>
        <w:jc w:val="center"/>
        <w:rPr>
          <w:b/>
          <w:bCs/>
          <w:color w:val="212121"/>
          <w:sz w:val="28"/>
          <w:szCs w:val="28"/>
        </w:rPr>
      </w:pPr>
    </w:p>
    <w:p w:rsidR="000A4C0D" w:rsidRDefault="000A4C0D" w:rsidP="00ED4BB3">
      <w:pPr>
        <w:pStyle w:val="a4"/>
        <w:shd w:val="clear" w:color="auto" w:fill="FFFFFF"/>
        <w:spacing w:before="0" w:beforeAutospacing="0"/>
        <w:ind w:left="360"/>
        <w:jc w:val="center"/>
        <w:rPr>
          <w:b/>
          <w:bCs/>
          <w:sz w:val="28"/>
          <w:szCs w:val="28"/>
        </w:rPr>
      </w:pPr>
      <w:r w:rsidRPr="00A85CC4">
        <w:rPr>
          <w:b/>
          <w:bCs/>
          <w:sz w:val="28"/>
          <w:szCs w:val="28"/>
        </w:rPr>
        <w:lastRenderedPageBreak/>
        <w:t>Индикаторы риска нарушения обязательных требований, используемых для определения необходимости проведения внеплановой проверки при осуществлении муниципального контроля в сфере благоустройства</w:t>
      </w:r>
    </w:p>
    <w:p w:rsidR="00B93F83" w:rsidRPr="00AF7672" w:rsidRDefault="00B93F83" w:rsidP="00AF7672">
      <w:pPr>
        <w:spacing w:line="360" w:lineRule="auto"/>
        <w:jc w:val="both"/>
        <w:rPr>
          <w:sz w:val="28"/>
          <w:szCs w:val="28"/>
        </w:rPr>
      </w:pPr>
      <w:r w:rsidRPr="00AF7672">
        <w:rPr>
          <w:sz w:val="28"/>
          <w:szCs w:val="28"/>
        </w:rPr>
        <w:t xml:space="preserve">Индикаторами риска нарушения обязательных требований при осуществлении муниципального контроля в сфере благоустройства </w:t>
      </w:r>
      <w:r w:rsidRPr="00AF7672">
        <w:rPr>
          <w:bCs/>
          <w:sz w:val="28"/>
          <w:szCs w:val="28"/>
        </w:rPr>
        <w:t xml:space="preserve">на территории </w:t>
      </w:r>
      <w:r w:rsidRPr="00AF7672">
        <w:rPr>
          <w:sz w:val="28"/>
          <w:szCs w:val="28"/>
        </w:rPr>
        <w:t>Бирофельдского сельского поселения являются:</w:t>
      </w:r>
    </w:p>
    <w:p w:rsidR="00B93F83" w:rsidRPr="00AF7672" w:rsidRDefault="00B93F83" w:rsidP="00AF7672">
      <w:pPr>
        <w:spacing w:line="360" w:lineRule="auto"/>
        <w:ind w:firstLine="737"/>
        <w:jc w:val="both"/>
        <w:rPr>
          <w:sz w:val="28"/>
          <w:szCs w:val="28"/>
        </w:rPr>
      </w:pPr>
      <w:r w:rsidRPr="00AF7672">
        <w:rPr>
          <w:sz w:val="28"/>
          <w:szCs w:val="28"/>
        </w:rPr>
        <w:t xml:space="preserve">1) выявление </w:t>
      </w:r>
      <w:proofErr w:type="gramStart"/>
      <w:r w:rsidRPr="00AF7672">
        <w:rPr>
          <w:sz w:val="28"/>
          <w:szCs w:val="28"/>
        </w:rPr>
        <w:t>признаков нарушения Правил благоустройства территории</w:t>
      </w:r>
      <w:proofErr w:type="gramEnd"/>
      <w:r w:rsidRPr="00AF7672">
        <w:rPr>
          <w:sz w:val="28"/>
          <w:szCs w:val="28"/>
        </w:rPr>
        <w:t xml:space="preserve"> Бирофельдского сельского поселения;</w:t>
      </w:r>
    </w:p>
    <w:p w:rsidR="00B93F83" w:rsidRPr="00AF7672" w:rsidRDefault="00B93F83" w:rsidP="00AF7672">
      <w:pPr>
        <w:spacing w:line="360" w:lineRule="auto"/>
        <w:ind w:firstLine="737"/>
        <w:jc w:val="both"/>
        <w:rPr>
          <w:sz w:val="28"/>
          <w:szCs w:val="28"/>
        </w:rPr>
      </w:pPr>
      <w:r w:rsidRPr="00AF7672">
        <w:rPr>
          <w:sz w:val="28"/>
          <w:szCs w:val="28"/>
        </w:rPr>
        <w:t>2) п</w:t>
      </w:r>
      <w:r w:rsidRPr="00AF7672">
        <w:rPr>
          <w:sz w:val="28"/>
          <w:szCs w:val="28"/>
          <w:shd w:val="clear" w:color="auto" w:fill="FFFFFF"/>
        </w:rPr>
        <w:t xml:space="preserve">оступление в орган муниципального контроля от органов государственной власти, органов местного самоуправления, юридических лиц, общественных объединений, граждан, из средств массовой информации сведений о действиях (бездействии), которые могут свидетельствовать о наличии нарушения Правил благоустройства </w:t>
      </w:r>
      <w:r w:rsidRPr="00AF7672">
        <w:rPr>
          <w:sz w:val="28"/>
          <w:szCs w:val="28"/>
        </w:rPr>
        <w:t>территории Бирофельдского сельского поселения</w:t>
      </w:r>
      <w:r w:rsidRPr="00AF7672">
        <w:rPr>
          <w:sz w:val="28"/>
          <w:szCs w:val="28"/>
          <w:shd w:val="clear" w:color="auto" w:fill="FFFFFF"/>
        </w:rPr>
        <w:t xml:space="preserve"> и риска причинения вреда (ущерба) охраняемым законом ценностям;</w:t>
      </w:r>
    </w:p>
    <w:p w:rsidR="00B93F83" w:rsidRPr="00AF7672" w:rsidRDefault="00B93F83" w:rsidP="00AF7672">
      <w:pPr>
        <w:spacing w:line="360" w:lineRule="auto"/>
        <w:ind w:firstLine="737"/>
        <w:jc w:val="both"/>
        <w:rPr>
          <w:sz w:val="28"/>
          <w:szCs w:val="28"/>
        </w:rPr>
      </w:pPr>
      <w:r w:rsidRPr="00AF7672">
        <w:rPr>
          <w:sz w:val="28"/>
          <w:szCs w:val="28"/>
          <w:shd w:val="clear" w:color="auto" w:fill="FFFFFF"/>
        </w:rPr>
        <w:t>3) отсутствие у органа муниципального контроля информации об исполнении в установленный срок предписания об устранении выявленных нарушений обязательных требований, выданного по итогам контрольного мероприятия.</w:t>
      </w:r>
    </w:p>
    <w:p w:rsidR="00B93F83" w:rsidRDefault="00B93F83" w:rsidP="00B93F83"/>
    <w:p w:rsidR="00622988" w:rsidRPr="00622988" w:rsidRDefault="00622988" w:rsidP="00622988">
      <w:pPr>
        <w:jc w:val="center"/>
        <w:rPr>
          <w:b/>
          <w:sz w:val="28"/>
          <w:szCs w:val="28"/>
        </w:rPr>
      </w:pPr>
      <w:r w:rsidRPr="00622988">
        <w:rPr>
          <w:b/>
          <w:sz w:val="28"/>
          <w:szCs w:val="28"/>
        </w:rPr>
        <w:t>Порядок отнесения объектов контроля к категориям риска</w:t>
      </w:r>
    </w:p>
    <w:p w:rsidR="00622988" w:rsidRPr="00622988" w:rsidRDefault="00622988" w:rsidP="00622988">
      <w:pPr>
        <w:jc w:val="center"/>
        <w:rPr>
          <w:rFonts w:asciiTheme="minorHAnsi" w:hAnsiTheme="minorHAnsi" w:cstheme="minorHAnsi"/>
          <w:b/>
          <w:sz w:val="28"/>
          <w:szCs w:val="28"/>
        </w:rPr>
      </w:pPr>
    </w:p>
    <w:tbl>
      <w:tblPr>
        <w:tblW w:w="9486" w:type="dxa"/>
        <w:tblCellMar>
          <w:left w:w="0" w:type="dxa"/>
          <w:right w:w="0" w:type="dxa"/>
        </w:tblCellMar>
        <w:tblLook w:val="04A0"/>
      </w:tblPr>
      <w:tblGrid>
        <w:gridCol w:w="642"/>
        <w:gridCol w:w="6859"/>
        <w:gridCol w:w="1985"/>
      </w:tblGrid>
      <w:tr w:rsidR="00622988" w:rsidRPr="00161B02" w:rsidTr="00AF7672">
        <w:tc>
          <w:tcPr>
            <w:tcW w:w="642"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622988" w:rsidRPr="00161B02" w:rsidRDefault="00622988" w:rsidP="00C606E7">
            <w:r w:rsidRPr="00161B02">
              <w:t> </w:t>
            </w:r>
            <w:proofErr w:type="gramStart"/>
            <w:r w:rsidRPr="00161B02">
              <w:t>п</w:t>
            </w:r>
            <w:proofErr w:type="gramEnd"/>
            <w:r w:rsidRPr="00161B02">
              <w:t>/п</w:t>
            </w:r>
          </w:p>
        </w:tc>
        <w:tc>
          <w:tcPr>
            <w:tcW w:w="6859"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622988" w:rsidRPr="00622988" w:rsidRDefault="00622988" w:rsidP="00622988">
            <w:pPr>
              <w:jc w:val="center"/>
              <w:rPr>
                <w:sz w:val="24"/>
                <w:szCs w:val="24"/>
              </w:rPr>
            </w:pPr>
            <w:r w:rsidRPr="00622988">
              <w:rPr>
                <w:sz w:val="24"/>
                <w:szCs w:val="24"/>
              </w:rPr>
              <w:t>Объекты муниципального контроля в сфере благоустройства в муниципальном образовании «Бирофельдское сельское поселение» Биробиджанского муниципального района Еврейской автономной области</w:t>
            </w:r>
          </w:p>
        </w:tc>
        <w:tc>
          <w:tcPr>
            <w:tcW w:w="1985"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622988" w:rsidRPr="00161B02" w:rsidRDefault="00622988" w:rsidP="00C606E7">
            <w:pPr>
              <w:jc w:val="center"/>
            </w:pPr>
            <w:r w:rsidRPr="00161B02">
              <w:t>Категория риска</w:t>
            </w:r>
          </w:p>
        </w:tc>
      </w:tr>
      <w:tr w:rsidR="00622988" w:rsidRPr="00161B02" w:rsidTr="00AF7672">
        <w:tc>
          <w:tcPr>
            <w:tcW w:w="642" w:type="dxa"/>
            <w:tcBorders>
              <w:top w:val="single" w:sz="6" w:space="0" w:color="000000"/>
              <w:left w:val="single" w:sz="6" w:space="0" w:color="000000"/>
              <w:bottom w:val="single" w:sz="4" w:space="0" w:color="auto"/>
              <w:right w:val="single" w:sz="6" w:space="0" w:color="000000"/>
            </w:tcBorders>
            <w:tcMar>
              <w:top w:w="0" w:type="dxa"/>
              <w:left w:w="130" w:type="dxa"/>
              <w:bottom w:w="0" w:type="dxa"/>
              <w:right w:w="130" w:type="dxa"/>
            </w:tcMar>
            <w:hideMark/>
          </w:tcPr>
          <w:p w:rsidR="00622988" w:rsidRPr="00161B02" w:rsidRDefault="00622988" w:rsidP="00C606E7">
            <w:pPr>
              <w:jc w:val="center"/>
            </w:pPr>
            <w:r w:rsidRPr="00161B02">
              <w:t>1</w:t>
            </w:r>
          </w:p>
        </w:tc>
        <w:tc>
          <w:tcPr>
            <w:tcW w:w="6859" w:type="dxa"/>
            <w:tcBorders>
              <w:top w:val="single" w:sz="6" w:space="0" w:color="000000"/>
              <w:left w:val="single" w:sz="6" w:space="0" w:color="000000"/>
              <w:bottom w:val="single" w:sz="4" w:space="0" w:color="auto"/>
              <w:right w:val="single" w:sz="6" w:space="0" w:color="000000"/>
            </w:tcBorders>
            <w:tcMar>
              <w:top w:w="0" w:type="dxa"/>
              <w:left w:w="130" w:type="dxa"/>
              <w:bottom w:w="0" w:type="dxa"/>
              <w:right w:w="130" w:type="dxa"/>
            </w:tcMar>
            <w:hideMark/>
          </w:tcPr>
          <w:p w:rsidR="00622988" w:rsidRPr="0041342E" w:rsidRDefault="00622988" w:rsidP="00622988">
            <w:pPr>
              <w:jc w:val="both"/>
              <w:rPr>
                <w:i/>
              </w:rPr>
            </w:pPr>
            <w:r w:rsidRPr="00063D5C">
              <w:rPr>
                <w:sz w:val="24"/>
                <w:szCs w:val="24"/>
              </w:rPr>
              <w:t>Юридические лица, индивидуальные предприниматели при наличии вступившего в законную силу в течение последних трех лет на дату принятия решения об отнесении деятельности юридического лица или индивидуального предпринимателя к категории риска постановления о назначении административного наказания юридическому лицу, его должностным лицам или индивидуальному предпринимателю за совершение административного правонарушения, связанного с нарушением требований</w:t>
            </w:r>
            <w:r>
              <w:rPr>
                <w:sz w:val="24"/>
                <w:szCs w:val="24"/>
              </w:rPr>
              <w:t xml:space="preserve"> Правил благоустройства  </w:t>
            </w:r>
            <w:r w:rsidRPr="00AB03D9">
              <w:rPr>
                <w:sz w:val="24"/>
                <w:szCs w:val="24"/>
              </w:rPr>
              <w:t>«Формирование комфортной городской среды»  на территории «Бирофельдское сельское поселение» Биробиджанского муниципального района Еврейской автономной области</w:t>
            </w:r>
            <w:bookmarkStart w:id="0" w:name="_GoBack"/>
            <w:bookmarkEnd w:id="0"/>
            <w:r w:rsidRPr="00063D5C">
              <w:rPr>
                <w:i/>
                <w:iCs/>
                <w:sz w:val="24"/>
                <w:szCs w:val="24"/>
              </w:rPr>
              <w:t xml:space="preserve">, </w:t>
            </w:r>
            <w:r w:rsidRPr="00063D5C">
              <w:rPr>
                <w:sz w:val="24"/>
                <w:szCs w:val="24"/>
              </w:rPr>
              <w:t>утвержденного решением</w:t>
            </w:r>
            <w:r>
              <w:rPr>
                <w:i/>
                <w:iCs/>
                <w:sz w:val="24"/>
                <w:szCs w:val="24"/>
              </w:rPr>
              <w:t xml:space="preserve"> Собрания депутатов Бирофельдского сельского поселения от </w:t>
            </w:r>
            <w:r>
              <w:rPr>
                <w:sz w:val="24"/>
                <w:szCs w:val="24"/>
              </w:rPr>
              <w:t xml:space="preserve"> 13.04.2018  № 401</w:t>
            </w:r>
            <w:r w:rsidRPr="00063D5C">
              <w:rPr>
                <w:sz w:val="24"/>
                <w:szCs w:val="24"/>
              </w:rPr>
              <w:t xml:space="preserve"> (далее – Правила благоустройства).</w:t>
            </w:r>
          </w:p>
        </w:tc>
        <w:tc>
          <w:tcPr>
            <w:tcW w:w="1985" w:type="dxa"/>
            <w:tcBorders>
              <w:top w:val="single" w:sz="6" w:space="0" w:color="000000"/>
              <w:left w:val="single" w:sz="6" w:space="0" w:color="000000"/>
              <w:bottom w:val="single" w:sz="4" w:space="0" w:color="auto"/>
              <w:right w:val="single" w:sz="6" w:space="0" w:color="000000"/>
            </w:tcBorders>
            <w:tcMar>
              <w:top w:w="0" w:type="dxa"/>
              <w:left w:w="130" w:type="dxa"/>
              <w:bottom w:w="0" w:type="dxa"/>
              <w:right w:w="130" w:type="dxa"/>
            </w:tcMar>
            <w:hideMark/>
          </w:tcPr>
          <w:p w:rsidR="00622988" w:rsidRPr="00161B02" w:rsidRDefault="00622988" w:rsidP="00C606E7">
            <w:pPr>
              <w:jc w:val="center"/>
            </w:pPr>
            <w:r w:rsidRPr="00161B02">
              <w:t>Значительный риск</w:t>
            </w:r>
          </w:p>
        </w:tc>
      </w:tr>
      <w:tr w:rsidR="00622988" w:rsidRPr="00161B02" w:rsidTr="00AF7672">
        <w:tc>
          <w:tcPr>
            <w:tcW w:w="642" w:type="dxa"/>
            <w:tcBorders>
              <w:top w:val="single" w:sz="4" w:space="0" w:color="auto"/>
              <w:left w:val="single" w:sz="6" w:space="0" w:color="000000"/>
              <w:bottom w:val="nil"/>
              <w:right w:val="single" w:sz="6" w:space="0" w:color="000000"/>
            </w:tcBorders>
            <w:tcMar>
              <w:top w:w="0" w:type="dxa"/>
              <w:left w:w="130" w:type="dxa"/>
              <w:bottom w:w="0" w:type="dxa"/>
              <w:right w:w="130" w:type="dxa"/>
            </w:tcMar>
            <w:hideMark/>
          </w:tcPr>
          <w:p w:rsidR="00622988" w:rsidRPr="00161B02" w:rsidRDefault="00622988" w:rsidP="00C606E7">
            <w:pPr>
              <w:jc w:val="center"/>
            </w:pPr>
            <w:r w:rsidRPr="00161B02">
              <w:lastRenderedPageBreak/>
              <w:t>2</w:t>
            </w:r>
          </w:p>
        </w:tc>
        <w:tc>
          <w:tcPr>
            <w:tcW w:w="6859" w:type="dxa"/>
            <w:tcBorders>
              <w:top w:val="single" w:sz="4" w:space="0" w:color="auto"/>
              <w:left w:val="single" w:sz="6" w:space="0" w:color="000000"/>
              <w:bottom w:val="nil"/>
              <w:right w:val="single" w:sz="6" w:space="0" w:color="000000"/>
            </w:tcBorders>
            <w:tcMar>
              <w:top w:w="0" w:type="dxa"/>
              <w:left w:w="130" w:type="dxa"/>
              <w:bottom w:w="0" w:type="dxa"/>
              <w:right w:w="130" w:type="dxa"/>
            </w:tcMar>
            <w:hideMark/>
          </w:tcPr>
          <w:p w:rsidR="00622988" w:rsidRPr="00161B02" w:rsidRDefault="00622988" w:rsidP="00622988">
            <w:pPr>
              <w:jc w:val="both"/>
            </w:pPr>
            <w:r w:rsidRPr="00063D5C">
              <w:rPr>
                <w:sz w:val="24"/>
                <w:szCs w:val="24"/>
              </w:rPr>
              <w:t>Юридические лица, индивидуальные предприниматели при наличии в течение последних трех лет на дату принятия решения об отнесении деятельности юридического лица или индивидуального предпринимателя к категории риска предписания, не исполненного в срок, установленный предписанием, выданным по факту несоблюдения требований Правил благоустройства.</w:t>
            </w:r>
          </w:p>
        </w:tc>
        <w:tc>
          <w:tcPr>
            <w:tcW w:w="1985" w:type="dxa"/>
            <w:tcBorders>
              <w:top w:val="single" w:sz="4" w:space="0" w:color="auto"/>
              <w:left w:val="single" w:sz="6" w:space="0" w:color="000000"/>
              <w:bottom w:val="nil"/>
              <w:right w:val="single" w:sz="6" w:space="0" w:color="000000"/>
            </w:tcBorders>
            <w:tcMar>
              <w:top w:w="0" w:type="dxa"/>
              <w:left w:w="130" w:type="dxa"/>
              <w:bottom w:w="0" w:type="dxa"/>
              <w:right w:w="130" w:type="dxa"/>
            </w:tcMar>
            <w:hideMark/>
          </w:tcPr>
          <w:p w:rsidR="00622988" w:rsidRPr="00161B02" w:rsidRDefault="00622988" w:rsidP="00C606E7">
            <w:pPr>
              <w:jc w:val="center"/>
            </w:pPr>
            <w:r w:rsidRPr="00161B02">
              <w:t>Средний риск</w:t>
            </w:r>
          </w:p>
        </w:tc>
      </w:tr>
      <w:tr w:rsidR="00622988" w:rsidRPr="00161B02" w:rsidTr="00C606E7">
        <w:tc>
          <w:tcPr>
            <w:tcW w:w="642"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622988" w:rsidRPr="00161B02" w:rsidRDefault="00622988" w:rsidP="00C606E7">
            <w:pPr>
              <w:jc w:val="center"/>
            </w:pPr>
            <w:r w:rsidRPr="00161B02">
              <w:t>3</w:t>
            </w:r>
          </w:p>
        </w:tc>
        <w:tc>
          <w:tcPr>
            <w:tcW w:w="6859"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622988" w:rsidRPr="00161B02" w:rsidRDefault="00622988" w:rsidP="00622988">
            <w:pPr>
              <w:jc w:val="both"/>
            </w:pPr>
            <w:r w:rsidRPr="00063D5C">
              <w:rPr>
                <w:sz w:val="24"/>
                <w:szCs w:val="24"/>
              </w:rPr>
              <w:t>Юридические лица, индивидуальные предприниматели при наличии в течение последних пяти лет на дату принятия решения об отнесении деятельности юридического лица или индивидуального предпринимателя к категории риска предписания, выданного по итогам проведения плановой или внеплановой проверки по факту выявленных нарушений за несоблюдение требований Правил благоустройства.</w:t>
            </w:r>
          </w:p>
        </w:tc>
        <w:tc>
          <w:tcPr>
            <w:tcW w:w="1985"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622988" w:rsidRPr="00161B02" w:rsidRDefault="00622988" w:rsidP="00C606E7">
            <w:pPr>
              <w:jc w:val="center"/>
            </w:pPr>
            <w:r w:rsidRPr="00161B02">
              <w:t>Умеренный риск</w:t>
            </w:r>
          </w:p>
        </w:tc>
      </w:tr>
      <w:tr w:rsidR="00622988" w:rsidRPr="00161B02" w:rsidTr="00C606E7">
        <w:tc>
          <w:tcPr>
            <w:tcW w:w="642"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622988" w:rsidRPr="00161B02" w:rsidRDefault="00622988" w:rsidP="00C606E7">
            <w:pPr>
              <w:jc w:val="center"/>
            </w:pPr>
            <w:r w:rsidRPr="00161B02">
              <w:t>4</w:t>
            </w:r>
          </w:p>
        </w:tc>
        <w:tc>
          <w:tcPr>
            <w:tcW w:w="6859"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622988" w:rsidRPr="00161B02" w:rsidRDefault="00622988" w:rsidP="00622988">
            <w:pPr>
              <w:jc w:val="both"/>
            </w:pPr>
            <w:r w:rsidRPr="00063D5C">
              <w:rPr>
                <w:sz w:val="24"/>
                <w:szCs w:val="24"/>
              </w:rPr>
              <w:t>Юридические лица, индивидуальные предприниматели и физические лица при отсутствии обстоятельств, указанных в пунктах 1, 2 и 3 настоящих Критериев отнесения деятельности юридических лиц и индивидуальных предпринимателей в области благоустройства к категориям риска</w:t>
            </w:r>
            <w:r w:rsidR="00AF7672">
              <w:rPr>
                <w:sz w:val="24"/>
                <w:szCs w:val="24"/>
              </w:rPr>
              <w:t>.</w:t>
            </w:r>
          </w:p>
        </w:tc>
        <w:tc>
          <w:tcPr>
            <w:tcW w:w="1985"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622988" w:rsidRPr="00161B02" w:rsidRDefault="00622988" w:rsidP="00C606E7">
            <w:pPr>
              <w:jc w:val="center"/>
            </w:pPr>
            <w:r w:rsidRPr="00161B02">
              <w:t>Низкий риск</w:t>
            </w:r>
          </w:p>
        </w:tc>
      </w:tr>
    </w:tbl>
    <w:p w:rsidR="00622988" w:rsidRPr="00A85CC4" w:rsidRDefault="00622988" w:rsidP="00ED4BB3">
      <w:pPr>
        <w:pStyle w:val="a4"/>
        <w:shd w:val="clear" w:color="auto" w:fill="FFFFFF"/>
        <w:spacing w:before="0" w:beforeAutospacing="0"/>
        <w:ind w:left="360"/>
        <w:jc w:val="center"/>
        <w:rPr>
          <w:b/>
          <w:bCs/>
          <w:sz w:val="28"/>
          <w:szCs w:val="28"/>
        </w:rPr>
      </w:pPr>
    </w:p>
    <w:sectPr w:rsidR="00622988" w:rsidRPr="00A85CC4" w:rsidSect="00ED4BB3">
      <w:pgSz w:w="11906" w:h="16838"/>
      <w:pgMar w:top="567" w:right="851" w:bottom="567"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1565E7"/>
    <w:multiLevelType w:val="hybridMultilevel"/>
    <w:tmpl w:val="8E98EBB8"/>
    <w:lvl w:ilvl="0" w:tplc="0419000F">
      <w:start w:val="1"/>
      <w:numFmt w:val="decimal"/>
      <w:lvlText w:val="%1."/>
      <w:lvlJc w:val="left"/>
      <w:pPr>
        <w:ind w:left="720" w:hanging="360"/>
      </w:pPr>
      <w:rPr>
        <w:rFonts w:hint="default"/>
        <w:color w:val="auto"/>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87B7B4D"/>
    <w:multiLevelType w:val="hybridMultilevel"/>
    <w:tmpl w:val="92CE5CA0"/>
    <w:lvl w:ilvl="0" w:tplc="2698D860">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nsid w:val="6B421F4E"/>
    <w:multiLevelType w:val="hybridMultilevel"/>
    <w:tmpl w:val="8CA88D82"/>
    <w:lvl w:ilvl="0" w:tplc="DCAC535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0A4C0D"/>
    <w:rsid w:val="00013F7B"/>
    <w:rsid w:val="000A4C0D"/>
    <w:rsid w:val="002211A0"/>
    <w:rsid w:val="002E0BA3"/>
    <w:rsid w:val="00317BBA"/>
    <w:rsid w:val="00346B4C"/>
    <w:rsid w:val="003606BE"/>
    <w:rsid w:val="00540AF1"/>
    <w:rsid w:val="00622988"/>
    <w:rsid w:val="006236E9"/>
    <w:rsid w:val="006B3006"/>
    <w:rsid w:val="006E262E"/>
    <w:rsid w:val="00713D56"/>
    <w:rsid w:val="007D5961"/>
    <w:rsid w:val="007D728E"/>
    <w:rsid w:val="007F5209"/>
    <w:rsid w:val="00950B11"/>
    <w:rsid w:val="009E0A59"/>
    <w:rsid w:val="009F30FF"/>
    <w:rsid w:val="00A639DB"/>
    <w:rsid w:val="00A85CC4"/>
    <w:rsid w:val="00A8623D"/>
    <w:rsid w:val="00AF5C6D"/>
    <w:rsid w:val="00AF7672"/>
    <w:rsid w:val="00B93F83"/>
    <w:rsid w:val="00D12653"/>
    <w:rsid w:val="00D878FD"/>
    <w:rsid w:val="00D9183E"/>
    <w:rsid w:val="00EB22DB"/>
    <w:rsid w:val="00ED4BB3"/>
    <w:rsid w:val="00F40A7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4C0D"/>
    <w:pPr>
      <w:suppressAutoHyphens/>
      <w:spacing w:after="0" w:line="240" w:lineRule="auto"/>
    </w:pPr>
    <w:rPr>
      <w:rFonts w:ascii="Times New Roman" w:eastAsia="Times New Roman" w:hAnsi="Times New Roman" w:cs="Times New Roman"/>
      <w:sz w:val="20"/>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0A4C0D"/>
    <w:pPr>
      <w:widowControl w:val="0"/>
      <w:suppressAutoHyphens/>
      <w:autoSpaceDE w:val="0"/>
      <w:spacing w:after="0" w:line="240" w:lineRule="auto"/>
    </w:pPr>
    <w:rPr>
      <w:rFonts w:ascii="Arial" w:eastAsia="Arial" w:hAnsi="Arial" w:cs="Arial"/>
      <w:b/>
      <w:bCs/>
      <w:sz w:val="20"/>
      <w:szCs w:val="20"/>
      <w:lang w:eastAsia="ar-SA"/>
    </w:rPr>
  </w:style>
  <w:style w:type="table" w:styleId="a3">
    <w:name w:val="Table Grid"/>
    <w:basedOn w:val="a1"/>
    <w:uiPriority w:val="59"/>
    <w:rsid w:val="000A4C0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Normal (Web)"/>
    <w:basedOn w:val="a"/>
    <w:uiPriority w:val="99"/>
    <w:unhideWhenUsed/>
    <w:rsid w:val="000A4C0D"/>
    <w:pPr>
      <w:suppressAutoHyphens w:val="0"/>
      <w:spacing w:before="100" w:beforeAutospacing="1" w:after="100" w:afterAutospacing="1"/>
    </w:pPr>
    <w:rPr>
      <w:sz w:val="24"/>
      <w:szCs w:val="24"/>
      <w:lang w:eastAsia="ru-RU"/>
    </w:rPr>
  </w:style>
  <w:style w:type="paragraph" w:styleId="a5">
    <w:name w:val="List Paragraph"/>
    <w:basedOn w:val="a"/>
    <w:uiPriority w:val="34"/>
    <w:qFormat/>
    <w:rsid w:val="00713D56"/>
    <w:pPr>
      <w:ind w:left="720"/>
      <w:contextualSpacing/>
    </w:pPr>
  </w:style>
  <w:style w:type="paragraph" w:styleId="3">
    <w:name w:val="Body Text 3"/>
    <w:basedOn w:val="a"/>
    <w:link w:val="30"/>
    <w:rsid w:val="006B3006"/>
    <w:pPr>
      <w:suppressAutoHyphens w:val="0"/>
      <w:spacing w:line="360" w:lineRule="auto"/>
      <w:jc w:val="both"/>
    </w:pPr>
    <w:rPr>
      <w:sz w:val="28"/>
      <w:lang w:eastAsia="ru-RU"/>
    </w:rPr>
  </w:style>
  <w:style w:type="character" w:customStyle="1" w:styleId="30">
    <w:name w:val="Основной текст 3 Знак"/>
    <w:basedOn w:val="a0"/>
    <w:link w:val="3"/>
    <w:rsid w:val="006B3006"/>
    <w:rPr>
      <w:rFonts w:ascii="Times New Roman" w:eastAsia="Times New Roman" w:hAnsi="Times New Roman" w:cs="Times New Roman"/>
      <w:sz w:val="28"/>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4C0D"/>
    <w:pPr>
      <w:suppressAutoHyphens/>
      <w:spacing w:after="0" w:line="240" w:lineRule="auto"/>
    </w:pPr>
    <w:rPr>
      <w:rFonts w:ascii="Times New Roman" w:eastAsia="Times New Roman" w:hAnsi="Times New Roman" w:cs="Times New Roman"/>
      <w:sz w:val="20"/>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0A4C0D"/>
    <w:pPr>
      <w:widowControl w:val="0"/>
      <w:suppressAutoHyphens/>
      <w:autoSpaceDE w:val="0"/>
      <w:spacing w:after="0" w:line="240" w:lineRule="auto"/>
    </w:pPr>
    <w:rPr>
      <w:rFonts w:ascii="Arial" w:eastAsia="Arial" w:hAnsi="Arial" w:cs="Arial"/>
      <w:b/>
      <w:bCs/>
      <w:sz w:val="20"/>
      <w:szCs w:val="20"/>
      <w:lang w:eastAsia="ar-SA"/>
    </w:rPr>
  </w:style>
  <w:style w:type="table" w:styleId="a3">
    <w:name w:val="Table Grid"/>
    <w:basedOn w:val="a1"/>
    <w:uiPriority w:val="59"/>
    <w:rsid w:val="000A4C0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Normal (Web)"/>
    <w:basedOn w:val="a"/>
    <w:uiPriority w:val="99"/>
    <w:unhideWhenUsed/>
    <w:rsid w:val="000A4C0D"/>
    <w:pPr>
      <w:suppressAutoHyphens w:val="0"/>
      <w:spacing w:before="100" w:beforeAutospacing="1" w:after="100" w:afterAutospacing="1"/>
    </w:pPr>
    <w:rPr>
      <w:sz w:val="24"/>
      <w:szCs w:val="24"/>
      <w:lang w:eastAsia="ru-RU"/>
    </w:rPr>
  </w:style>
  <w:style w:type="paragraph" w:styleId="a5">
    <w:name w:val="List Paragraph"/>
    <w:basedOn w:val="a"/>
    <w:uiPriority w:val="34"/>
    <w:qFormat/>
    <w:rsid w:val="00713D56"/>
    <w:pPr>
      <w:ind w:left="720"/>
      <w:contextualSpacing/>
    </w:pPr>
  </w:style>
  <w:style w:type="paragraph" w:styleId="3">
    <w:name w:val="Body Text 3"/>
    <w:basedOn w:val="a"/>
    <w:link w:val="30"/>
    <w:rsid w:val="006B3006"/>
    <w:pPr>
      <w:suppressAutoHyphens w:val="0"/>
      <w:spacing w:line="360" w:lineRule="auto"/>
      <w:jc w:val="both"/>
    </w:pPr>
    <w:rPr>
      <w:sz w:val="28"/>
      <w:lang w:eastAsia="ru-RU"/>
    </w:rPr>
  </w:style>
  <w:style w:type="character" w:customStyle="1" w:styleId="30">
    <w:name w:val="Основной текст 3 Знак"/>
    <w:basedOn w:val="a0"/>
    <w:link w:val="3"/>
    <w:rsid w:val="006B3006"/>
    <w:rPr>
      <w:rFonts w:ascii="Times New Roman" w:eastAsia="Times New Roman" w:hAnsi="Times New Roman" w:cs="Times New Roman"/>
      <w:sz w:val="28"/>
      <w:szCs w:val="20"/>
      <w:lang w:eastAsia="ru-RU"/>
    </w:rPr>
  </w:style>
</w:styles>
</file>

<file path=word/webSettings.xml><?xml version="1.0" encoding="utf-8"?>
<w:webSettings xmlns:r="http://schemas.openxmlformats.org/officeDocument/2006/relationships" xmlns:w="http://schemas.openxmlformats.org/wordprocessingml/2006/main">
  <w:divs>
    <w:div w:id="1679311429">
      <w:bodyDiv w:val="1"/>
      <w:marLeft w:val="0"/>
      <w:marRight w:val="0"/>
      <w:marTop w:val="0"/>
      <w:marBottom w:val="0"/>
      <w:divBdr>
        <w:top w:val="none" w:sz="0" w:space="0" w:color="auto"/>
        <w:left w:val="none" w:sz="0" w:space="0" w:color="auto"/>
        <w:bottom w:val="none" w:sz="0" w:space="0" w:color="auto"/>
        <w:right w:val="none" w:sz="0" w:space="0" w:color="auto"/>
      </w:divBdr>
    </w:div>
    <w:div w:id="1768037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108</TotalTime>
  <Pages>1</Pages>
  <Words>1062</Words>
  <Characters>6055</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5</cp:revision>
  <cp:lastPrinted>2024-12-26T05:55:00Z</cp:lastPrinted>
  <dcterms:created xsi:type="dcterms:W3CDTF">2024-12-19T02:40:00Z</dcterms:created>
  <dcterms:modified xsi:type="dcterms:W3CDTF">2024-12-26T05:56:00Z</dcterms:modified>
</cp:coreProperties>
</file>