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6" w:rsidRDefault="00C45DD6" w:rsidP="00C45D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45DD6" w:rsidRDefault="00C45DD6" w:rsidP="00C45DD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45DD6" w:rsidRDefault="00C45DD6" w:rsidP="00C45DD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45DD6" w:rsidRDefault="00C45DD6" w:rsidP="00C45DD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45DD6" w:rsidRDefault="00C45DD6" w:rsidP="00C45DD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C45DD6" w:rsidRDefault="00C45DD6" w:rsidP="00C45DD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45DD6" w:rsidRDefault="00C45DD6" w:rsidP="00C45DD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5DD6" w:rsidRDefault="00C45DD6" w:rsidP="00C45D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5DD6" w:rsidRDefault="00C45DD6" w:rsidP="00C45DD6">
      <w:pPr>
        <w:jc w:val="center"/>
        <w:rPr>
          <w:sz w:val="28"/>
          <w:szCs w:val="28"/>
        </w:rPr>
      </w:pPr>
    </w:p>
    <w:p w:rsidR="00C45DD6" w:rsidRDefault="00C45DD6" w:rsidP="00C45DD6">
      <w:pPr>
        <w:jc w:val="center"/>
        <w:rPr>
          <w:sz w:val="28"/>
          <w:szCs w:val="28"/>
        </w:rPr>
      </w:pPr>
    </w:p>
    <w:p w:rsidR="00C45DD6" w:rsidRDefault="00C45DD6" w:rsidP="00C45DD6">
      <w:pPr>
        <w:rPr>
          <w:sz w:val="28"/>
          <w:szCs w:val="28"/>
        </w:rPr>
      </w:pPr>
      <w:r>
        <w:rPr>
          <w:sz w:val="28"/>
          <w:szCs w:val="28"/>
        </w:rPr>
        <w:t>27.12.2022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                                   № 204</w:t>
      </w:r>
    </w:p>
    <w:p w:rsidR="00C45DD6" w:rsidRDefault="00C45DD6" w:rsidP="00C45DD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C45DD6" w:rsidRDefault="00C45DD6" w:rsidP="00C45DD6">
      <w:pPr>
        <w:jc w:val="center"/>
        <w:rPr>
          <w:sz w:val="28"/>
          <w:szCs w:val="28"/>
        </w:rPr>
      </w:pPr>
    </w:p>
    <w:p w:rsidR="00C45DD6" w:rsidRDefault="00C45DD6" w:rsidP="00C45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</w:p>
    <w:p w:rsidR="00C45DD6" w:rsidRDefault="00C45DD6" w:rsidP="00C45DD6">
      <w:pPr>
        <w:spacing w:line="276" w:lineRule="auto"/>
        <w:jc w:val="both"/>
        <w:rPr>
          <w:sz w:val="28"/>
          <w:szCs w:val="28"/>
        </w:rPr>
      </w:pPr>
    </w:p>
    <w:p w:rsidR="00C45DD6" w:rsidRDefault="00C45DD6" w:rsidP="00C45DD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Указом Президента Российской Федерации от 21.09.2022 № 647 «Об объявлении частичной мобилизации в Российской Федерации», пунктом 7 статьи 38 Федерального закона «О воинской обязанности и военной службе». Собрание депутатов.</w:t>
      </w:r>
    </w:p>
    <w:p w:rsidR="00C45DD6" w:rsidRDefault="00C45DD6" w:rsidP="00C45DD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DD6" w:rsidRDefault="00C45DD6" w:rsidP="00C45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</w:p>
    <w:p w:rsidR="00C45DD6" w:rsidRDefault="00C45DD6" w:rsidP="00C45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D6" w:rsidRDefault="00C45DD6" w:rsidP="00C45DD6">
      <w:pPr>
        <w:pStyle w:val="consplustitle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 xml:space="preserve">Мобилизованным или проходящим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Федерации, физическим лицам, в том числе индивидуальным предпринимателям, юридическим лицам, в которых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физическое лицо, являющееся единственным учредителем (участником) юридического лица и его руководителем:</w:t>
      </w:r>
    </w:p>
    <w:p w:rsidR="00C45DD6" w:rsidRDefault="00C45DD6" w:rsidP="00C45DD6">
      <w:pPr>
        <w:pStyle w:val="consplustitle"/>
        <w:numPr>
          <w:ilvl w:val="1"/>
          <w:numId w:val="1"/>
        </w:numPr>
        <w:shd w:val="clear" w:color="auto" w:fill="FFFFFF"/>
        <w:tabs>
          <w:tab w:val="left" w:pos="1276"/>
        </w:tabs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>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45DD6" w:rsidRDefault="00C45DD6" w:rsidP="00C45DD6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Предоставить возможность расторжения договоров аренды без применения штрафных санкций.</w:t>
      </w:r>
    </w:p>
    <w:p w:rsidR="00C45DD6" w:rsidRDefault="00C45DD6" w:rsidP="00C45DD6">
      <w:pPr>
        <w:pStyle w:val="consplustitle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>Предоставление отсрочки уплаты арендной платы, указанной в подпункте 1.1. настоящего решения, осуществляется на следующих условиях:</w:t>
      </w:r>
    </w:p>
    <w:p w:rsidR="00C45DD6" w:rsidRDefault="00C45DD6" w:rsidP="00C45DD6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C45DD6" w:rsidRDefault="00C45DD6" w:rsidP="00C45DD6">
      <w:pPr>
        <w:pStyle w:val="ConsPlusNormal"/>
        <w:numPr>
          <w:ilvl w:val="1"/>
          <w:numId w:val="1"/>
        </w:numPr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45DD6" w:rsidRDefault="00C45DD6" w:rsidP="00C45DD6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720"/>
        <w:jc w:val="both"/>
      </w:pPr>
      <w:r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45DD6" w:rsidRDefault="00C45DD6" w:rsidP="00C45DD6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45DD6" w:rsidRDefault="00C45DD6" w:rsidP="00C45DD6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851"/>
        <w:jc w:val="both"/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45DD6" w:rsidRDefault="00C45DD6" w:rsidP="00C45DD6">
      <w:pPr>
        <w:pStyle w:val="ConsPlusNormal"/>
        <w:numPr>
          <w:ilvl w:val="1"/>
          <w:numId w:val="1"/>
        </w:numPr>
        <w:ind w:left="0"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6" w:anchor="P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45DD6" w:rsidRDefault="00C45DD6" w:rsidP="00C45DD6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851"/>
        <w:jc w:val="both"/>
      </w:pPr>
      <w:r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уплачивается арендодателем.</w:t>
      </w:r>
    </w:p>
    <w:p w:rsidR="00C45DD6" w:rsidRDefault="00C45DD6" w:rsidP="00C45DD6">
      <w:pPr>
        <w:pStyle w:val="consplustitle"/>
        <w:numPr>
          <w:ilvl w:val="0"/>
          <w:numId w:val="1"/>
        </w:numPr>
        <w:shd w:val="clear" w:color="auto" w:fill="FFFFFF"/>
        <w:tabs>
          <w:tab w:val="left" w:pos="1276"/>
        </w:tabs>
        <w:spacing w:before="0" w:after="0" w:line="276" w:lineRule="auto"/>
        <w:ind w:left="0" w:firstLine="851"/>
        <w:jc w:val="both"/>
      </w:pPr>
      <w:r>
        <w:rPr>
          <w:sz w:val="28"/>
          <w:szCs w:val="28"/>
        </w:rPr>
        <w:lastRenderedPageBreak/>
        <w:t xml:space="preserve">Расторжения договора аренды без применения штрафных санкций, </w:t>
      </w:r>
      <w:proofErr w:type="gramStart"/>
      <w:r>
        <w:rPr>
          <w:sz w:val="28"/>
          <w:szCs w:val="28"/>
        </w:rPr>
        <w:t>указанное</w:t>
      </w:r>
      <w:proofErr w:type="gramEnd"/>
      <w:r>
        <w:rPr>
          <w:sz w:val="28"/>
          <w:szCs w:val="28"/>
        </w:rPr>
        <w:t xml:space="preserve"> в подпункте 1.2. настоящего решения, осуществляется на следующих условиях:</w:t>
      </w:r>
    </w:p>
    <w:p w:rsidR="00C45DD6" w:rsidRDefault="00C45DD6" w:rsidP="00C45DD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C45DD6" w:rsidRDefault="00C45DD6" w:rsidP="00C4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аренды;</w:t>
      </w:r>
    </w:p>
    <w:p w:rsidR="00C45DD6" w:rsidRDefault="00C45DD6" w:rsidP="00C4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45DD6" w:rsidRDefault="00C45DD6" w:rsidP="00C45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C45DD6" w:rsidRDefault="00C45DD6" w:rsidP="00C45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</w:t>
      </w:r>
      <w:r>
        <w:t xml:space="preserve"> </w:t>
      </w:r>
      <w:hyperlink r:id="rId8" w:history="1">
        <w:r>
          <w:rPr>
            <w:rStyle w:val="a3"/>
          </w:rPr>
          <w:t>http://birofeld.ru/</w:t>
        </w:r>
      </w:hyperlink>
      <w:r>
        <w:t>.</w:t>
      </w:r>
    </w:p>
    <w:p w:rsidR="00C45DD6" w:rsidRDefault="00C45DD6" w:rsidP="00C45D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решение вступает в силу после дня его официального опубликования.</w:t>
      </w:r>
    </w:p>
    <w:p w:rsidR="00C45DD6" w:rsidRDefault="00C45DD6" w:rsidP="00C45DD6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DD6" w:rsidRDefault="00C45DD6" w:rsidP="00C45DD6">
      <w:pPr>
        <w:pStyle w:val="a4"/>
        <w:tabs>
          <w:tab w:val="left" w:pos="38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DD6" w:rsidRDefault="00C45DD6" w:rsidP="00C45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C45DD6" w:rsidRDefault="00C45DD6" w:rsidP="00C45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Н.В.Еременко</w:t>
      </w:r>
    </w:p>
    <w:p w:rsidR="00C45DD6" w:rsidRDefault="00C45DD6" w:rsidP="00C45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DD6" w:rsidRDefault="00C45DD6" w:rsidP="00C45D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D6" w:rsidRDefault="00C45DD6" w:rsidP="00C45D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D6" w:rsidRDefault="00C45DD6" w:rsidP="00C45DD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AF" w:rsidRDefault="003D25AF"/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054D"/>
    <w:multiLevelType w:val="multilevel"/>
    <w:tmpl w:val="11BA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D6"/>
    <w:rsid w:val="00276067"/>
    <w:rsid w:val="003D25AF"/>
    <w:rsid w:val="00A16E9C"/>
    <w:rsid w:val="00C45DD6"/>
    <w:rsid w:val="00D0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DD6"/>
    <w:rPr>
      <w:color w:val="0000FF"/>
      <w:u w:val="single"/>
    </w:rPr>
  </w:style>
  <w:style w:type="paragraph" w:styleId="a4">
    <w:name w:val="No Spacing"/>
    <w:qFormat/>
    <w:rsid w:val="00C45DD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zh-CN"/>
    </w:rPr>
  </w:style>
  <w:style w:type="paragraph" w:customStyle="1" w:styleId="ConsPlusNormal">
    <w:name w:val="ConsPlusNormal"/>
    <w:rsid w:val="00C45DD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consplustitle">
    <w:name w:val="consplustitle"/>
    <w:basedOn w:val="a"/>
    <w:rsid w:val="00C45DD6"/>
    <w:pPr>
      <w:suppressAutoHyphens w:val="0"/>
      <w:autoSpaceDN w:val="0"/>
      <w:spacing w:before="100" w:after="10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6CC838CA9CCE130FC6F8DA00E0970143225C62086AE7EE9C8A4C5D78A80473E01B3B997F690491CDACA7379B9FCC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5;&#1040;&#1054;\Desktop\&#1055;&#1056;&#1054;&#1045;&#1050;&#1058;%20&#1056;&#1045;&#1064;&#1045;&#1053;&#1048;&#1071;%20&#1057;&#1054;&#1041;%20&#1044;&#1045;&#1055;%2026.12.2022.docx" TargetMode="External"/><Relationship Id="rId5" Type="http://schemas.openxmlformats.org/officeDocument/2006/relationships/hyperlink" Target="consultantplus://offline/ref=5BF6CC838CA9CCE130FC6F8DA00E0970143225C62086AE7EE9C8A4C5D78A80473E01B3B997F690491CDACA7379B9FCC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3</cp:revision>
  <dcterms:created xsi:type="dcterms:W3CDTF">2022-12-27T04:32:00Z</dcterms:created>
  <dcterms:modified xsi:type="dcterms:W3CDTF">2022-12-27T05:08:00Z</dcterms:modified>
</cp:coreProperties>
</file>