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C81" w:rsidRPr="00477C81" w:rsidRDefault="00477C81" w:rsidP="00477C81">
      <w:pPr>
        <w:spacing w:after="100" w:afterAutospacing="1"/>
        <w:outlineLvl w:val="0"/>
        <w:rPr>
          <w:rFonts w:ascii="Fira Sans" w:eastAsia="Times New Roman" w:hAnsi="Fira Sans" w:cs="Segoe UI"/>
          <w:color w:val="212529"/>
          <w:kern w:val="36"/>
          <w:sz w:val="48"/>
          <w:szCs w:val="48"/>
          <w:lang w:eastAsia="ru-RU"/>
        </w:rPr>
      </w:pPr>
      <w:r w:rsidRPr="00477C81">
        <w:rPr>
          <w:rFonts w:ascii="Fira Sans" w:eastAsia="Times New Roman" w:hAnsi="Fira Sans" w:cs="Segoe UI"/>
          <w:color w:val="212529"/>
          <w:kern w:val="36"/>
          <w:sz w:val="48"/>
          <w:szCs w:val="48"/>
          <w:lang w:eastAsia="ru-RU"/>
        </w:rPr>
        <w:t>Обязательные требования</w:t>
      </w:r>
    </w:p>
    <w:p w:rsidR="00477C81" w:rsidRPr="00477C81" w:rsidRDefault="00477C81" w:rsidP="00477C81">
      <w:pP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77C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hyperlink r:id="rId4" w:history="1">
        <w:r w:rsidRPr="00477C81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t>Жилищный кодекс</w:t>
        </w:r>
      </w:hyperlink>
    </w:p>
    <w:p w:rsidR="00477C81" w:rsidRPr="00477C81" w:rsidRDefault="00477C81" w:rsidP="00477C81">
      <w:pPr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p w:rsidR="00477C81" w:rsidRPr="00477C81" w:rsidRDefault="00477C81" w:rsidP="00477C81">
      <w:pPr>
        <w:spacing w:after="100" w:afterAutospacing="1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477C81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Перечень нормативных правовых актов</w:t>
      </w:r>
      <w:r w:rsidR="004A1180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с указанием структурных единиц этих актов, содержащих обязательные требования, оценка соблюдения которых является предметом контроля</w:t>
      </w:r>
      <w:bookmarkStart w:id="0" w:name="_GoBack"/>
      <w:bookmarkEnd w:id="0"/>
      <w:r w:rsidRPr="00477C81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2801"/>
        <w:gridCol w:w="3595"/>
        <w:gridCol w:w="29"/>
      </w:tblGrid>
      <w:tr w:rsidR="00477C81" w:rsidRPr="00477C81" w:rsidTr="00477C81">
        <w:trPr>
          <w:gridAfter w:val="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 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 xml:space="preserve">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 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 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 xml:space="preserve">    </w:t>
            </w:r>
          </w:p>
        </w:tc>
      </w:tr>
      <w:tr w:rsidR="00477C81" w:rsidRPr="00477C81" w:rsidTr="00477C81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Раздел I. Федеральные законы </w:t>
            </w:r>
          </w:p>
        </w:tc>
      </w:tr>
      <w:tr w:rsidR="00477C81" w:rsidRPr="00477C81" w:rsidTr="00477C81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A1180" w:rsidP="00477C81">
            <w:pPr>
              <w:spacing w:after="24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5" w:tgtFrame="_blank" w:history="1">
              <w:r w:rsidR="00477C81" w:rsidRPr="00477C81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lang w:eastAsia="ru-RU"/>
                </w:rPr>
                <w:t>Федеральный закон № 188 - ФЗ от 29.12.2004 г. «Жилищный кодекс Российской Федерации»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а) лица, осуществляющие управление многоквартирными домами; б) юридические лица и индивидуальные предприниматели, осуществляющие деятельность по выполнению услуг по содержанию и (или) работ по ремонту общего имущества в многоквартирном доме, при непосредственном способе управлении многоквартирным домом; </w:t>
            </w:r>
            <w:proofErr w:type="gramStart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в)</w:t>
            </w:r>
            <w:proofErr w:type="spellStart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proofErr w:type="gramEnd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организации. 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477C81" w:rsidRPr="00477C81" w:rsidTr="00477C81">
        <w:trPr>
          <w:gridAfter w:val="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  </w:t>
            </w:r>
          </w:p>
          <w:p w:rsidR="00477C81" w:rsidRPr="00477C81" w:rsidRDefault="004A1180" w:rsidP="00477C81">
            <w:pPr>
              <w:spacing w:after="24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6" w:tgtFrame="_blank" w:history="1">
              <w:r w:rsidR="00477C81" w:rsidRPr="00477C81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lang w:eastAsia="ru-RU"/>
                </w:rPr>
                <w:t xml:space="preserve">Федеральный закон от 30 декабря 2009 г. N 384-ФЗ "Технический регламент о безопасности зданий и сооружений" (с изменениями </w:t>
              </w:r>
              <w:r w:rsidR="00477C81" w:rsidRPr="00477C81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lang w:eastAsia="ru-RU"/>
                </w:rPr>
                <w:lastRenderedPageBreak/>
                <w:t>и дополнениями)</w:t>
              </w:r>
            </w:hyperlink>
            <w:r w:rsidR="00477C81"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 xml:space="preserve">Оценивается целиком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а) лица, осуществляющие управление многоквартирными домами; б) юридические лица и индивидуальные предприниматели, осуществляющие деятельность по выполнению услуг по 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 xml:space="preserve">содержанию и (или) работ по ремонту общего имущества в многоквартирном доме, при непосредственном способе управлении многоквартирным домом; </w:t>
            </w:r>
            <w:proofErr w:type="gramStart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в)</w:t>
            </w:r>
            <w:proofErr w:type="spellStart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proofErr w:type="gramEnd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организации. </w:t>
            </w:r>
          </w:p>
        </w:tc>
      </w:tr>
      <w:tr w:rsidR="00477C81" w:rsidRPr="00477C81" w:rsidTr="00477C81">
        <w:trPr>
          <w:gridAfter w:val="1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 xml:space="preserve">Раздел II. Указы и распоряжения Президента Российской Федерации, постановления и распоряжения Правительства Российской Федерации </w:t>
            </w:r>
          </w:p>
        </w:tc>
      </w:tr>
      <w:tr w:rsidR="00477C81" w:rsidRPr="00477C81" w:rsidTr="00477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A1180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7" w:history="1">
              <w:r w:rsidR="00477C81" w:rsidRPr="00477C81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lang w:eastAsia="ru-RU"/>
                </w:rPr>
                <w:t>Постановление Правительства РФ от 3 апреля 2013 г.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  </w:r>
            </w:hyperlink>
            <w:r w:rsidR="00477C81"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а) лица, осуществляющие управление многоквартирными домами; б) юридические лица и индивидуальные предприниматели, осуществляющие деятельность по выполнению услуг по содержанию и (или) работ по ремонту общего имущества в многоквартирном доме, при непосредственном способе управлении многоквартирным домом; в)</w:t>
            </w:r>
            <w:proofErr w:type="spellStart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организации   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477C81" w:rsidRPr="00477C81" w:rsidTr="00477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A1180" w:rsidP="00477C81">
            <w:pPr>
              <w:spacing w:after="24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8" w:tgtFrame="_blank" w:history="1">
              <w:r w:rsidR="00477C81" w:rsidRPr="00477C81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lang w:eastAsia="ru-RU"/>
                </w:rPr>
                <w:t>Постановление Правительства РФ от 6 мая 2011 г. N 354 "О предоставлении коммунальных услуг собственникам и пользователям помещений в многоквартирных домах и жилых домов" (с изменениями и дополнениями)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а) лица, осуществляющие управление многоквартирными домами; б) юридические лица и индивидуальные предприниматели, осуществляющие деятельность по выполнению услуг по содержанию и (или) работ по ремонту общего имущества в многоквартирном доме, при непосредственном способе управлении многоквартирным домом; 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в)</w:t>
            </w:r>
            <w:proofErr w:type="spellStart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организации </w:t>
            </w:r>
          </w:p>
        </w:tc>
      </w:tr>
      <w:tr w:rsidR="00477C81" w:rsidRPr="00477C81" w:rsidTr="00477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A1180" w:rsidP="00477C81">
            <w:pPr>
              <w:spacing w:after="240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9" w:tgtFrame="_blank" w:history="1">
              <w:r w:rsidR="00477C81" w:rsidRPr="00477C81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lang w:eastAsia="ru-RU"/>
                </w:rPr>
                <w:t xml:space="preserve">Постановление Правительства РФ от 13 августа 2006 г. N 491 "Об утверждении Правил содержания общего </w:t>
              </w:r>
              <w:r w:rsidR="00477C81" w:rsidRPr="00477C81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lang w:eastAsia="ru-RU"/>
                </w:rPr>
                <w:lastRenderedPageBreak/>
                <w:t>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 изменениями и дополнениями)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 xml:space="preserve">Оценивается целиком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а) лица, осуществляющие управление многоквартирными домами; б) юридические лица и индивидуальные предприниматели, 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осуществляющие деятельность по выполнению услуг по содержанию и (или) работ по ремонту общего имущества в многоквартирном доме, при непосредственном способе управлении многоквартирным домом;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в)</w:t>
            </w:r>
            <w:proofErr w:type="spellStart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организации </w:t>
            </w:r>
          </w:p>
        </w:tc>
      </w:tr>
      <w:tr w:rsidR="00477C81" w:rsidRPr="00477C81" w:rsidTr="00477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A1180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0" w:tgtFrame="_blank" w:history="1">
              <w:r w:rsidR="00477C81" w:rsidRPr="00477C81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lang w:eastAsia="ru-RU"/>
                </w:rPr>
                <w:t>Постановление Правительства РФ от 21 января 2006 г. N 25 "Об утверждении Правил пользования жилыми помещениями" (с изменениями и дополнениями)</w:t>
              </w:r>
            </w:hyperlink>
          </w:p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а) лица, осуществляющие управление многоквартирными домами; б) юридические лица и индивидуальные предприниматели, осуществляющие деятельность по выполнению услуг по содержанию и (или) работ по ремонту общего имущества в многоквартирном доме, при непосредственном способе управлении многоквартирным домом;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в)</w:t>
            </w:r>
            <w:proofErr w:type="spellStart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организации </w:t>
            </w:r>
          </w:p>
        </w:tc>
      </w:tr>
      <w:tr w:rsidR="00477C81" w:rsidRPr="00477C81" w:rsidTr="00477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A1180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1" w:tgtFrame="_blank" w:history="1">
              <w:r w:rsidR="00477C81" w:rsidRPr="00477C81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lang w:eastAsia="ru-RU"/>
                </w:rPr>
                <w:t>Постановление Правительства РФ от 15 мая 2013 г. N 416 "О порядке осуществления деятельности по управлению многоквартирными домами" (с изменениями и дополнениями)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а) лица, осуществляющие управление многоквартирными домами; б) юридические лица и индивидуальные предприниматели, осуществляющие деятельность по выполнению услуг по содержанию и (или) работ по ремонту общего имущества в многоквартирном доме, при непосредственном способе управлении многоквартирным 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>домом;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в)</w:t>
            </w:r>
            <w:proofErr w:type="spellStart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организации </w:t>
            </w:r>
          </w:p>
        </w:tc>
      </w:tr>
      <w:tr w:rsidR="00477C81" w:rsidRPr="00477C81" w:rsidTr="00477C81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spacing w:after="100" w:afterAutospacing="1"/>
              <w:jc w:val="center"/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lastRenderedPageBreak/>
              <w:t xml:space="preserve">Раздел III. Нормативные правовые акты федеральных органов исполнительной власти и нормативные документы федеральных органов исполнительной власти </w:t>
            </w:r>
          </w:p>
        </w:tc>
        <w:tc>
          <w:tcPr>
            <w:tcW w:w="0" w:type="auto"/>
            <w:vAlign w:val="center"/>
            <w:hideMark/>
          </w:tcPr>
          <w:p w:rsidR="00477C81" w:rsidRPr="00477C81" w:rsidRDefault="00477C81" w:rsidP="00477C81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77C81" w:rsidRPr="00477C81" w:rsidTr="00477C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A1180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hyperlink r:id="rId12" w:tgtFrame="_blank" w:history="1">
              <w:r w:rsidR="00477C81" w:rsidRPr="00477C81">
                <w:rPr>
                  <w:rFonts w:ascii="Segoe UI" w:eastAsia="Times New Roman" w:hAnsi="Segoe UI" w:cs="Segoe UI"/>
                  <w:color w:val="007BFF"/>
                  <w:sz w:val="24"/>
                  <w:szCs w:val="24"/>
                  <w:lang w:eastAsia="ru-RU"/>
                </w:rPr>
                <w:t>Постановление Госстроя РФ от 27 сентября 2003 г. N 170 "Об утверждении Правил и норм технической эксплуатации жилищного фонда"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Оценивается целиком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C81" w:rsidRPr="00477C81" w:rsidRDefault="00477C81" w:rsidP="00477C81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а) лица, осуществляющие управление многоквартирными домами; б) юридические лица и индивидуальные предприниматели, осуществляющие деятельность по выполнению услуг по содержанию и (или) работ по ремонту общего имущества в многоквартирном доме, при непосредственном способе управлении многоквартирным домом; </w:t>
            </w:r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br/>
              <w:t>в)</w:t>
            </w:r>
            <w:proofErr w:type="spellStart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>ресурсоснабжающие</w:t>
            </w:r>
            <w:proofErr w:type="spellEnd"/>
            <w:r w:rsidRPr="00477C81"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  <w:t xml:space="preserve"> организации</w:t>
            </w:r>
          </w:p>
        </w:tc>
      </w:tr>
    </w:tbl>
    <w:p w:rsidR="004C2A46" w:rsidRDefault="004C2A46"/>
    <w:sectPr w:rsidR="004C2A46" w:rsidSect="00915594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FF"/>
    <w:rsid w:val="001D10FF"/>
    <w:rsid w:val="00477C81"/>
    <w:rsid w:val="004A1180"/>
    <w:rsid w:val="004C2A46"/>
    <w:rsid w:val="004E11D2"/>
    <w:rsid w:val="00503BCA"/>
    <w:rsid w:val="007A21CA"/>
    <w:rsid w:val="00915594"/>
    <w:rsid w:val="00DD1F33"/>
    <w:rsid w:val="00F0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CF34"/>
  <w15:chartTrackingRefBased/>
  <w15:docId w15:val="{62312F66-F86C-4495-B694-625510FF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rFonts w:eastAsia="Calibri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8698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75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link_id=0&amp;nd=102147807&amp;bpa=cd00000&amp;bpas=cd00000&amp;intelsearch=%CF%EE%F1%F2%E0%ED%EE%E2%EB%E5%ED%E8%E5+%CF%F0%E0%E2%E8%F2%E5%EB%FC%F1%F2%E2%E0+%D0%D4+%EE%F2+6+%EC%E0%FF+2011+%E3.+N+354+++&amp;firstDoc=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link_id=0&amp;nd=102164374&amp;bpa=cd00000&amp;bpas=cd00000&amp;intelsearch=%CF%EE%F1%F2%E0%ED%EE%E2%EB%E5%ED%E8%E5+%CF%F0%E0%E2%E8%F2%E5%EB%FC%F1%F2%E2%E0+%D0%D4+%EE%F2+3+%E0%EF%F0%E5%EB%FF+2013+%E3.+N+290++&amp;firstDoc=1" TargetMode="External"/><Relationship Id="rId12" Type="http://schemas.openxmlformats.org/officeDocument/2006/relationships/hyperlink" Target="https://www.zlat-go.ru/upload/medialibrary/313/b9cuxstrl6mm1cxf6qwg1qh1ai19ehbp/&#1043;&#1086;&#1089;&#1089;&#1090;&#1088;&#1086;&#1081;-&#1056;&#1060;-27.2003-170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link_id=0&amp;nd=102135277&amp;bpa=cd00000&amp;bpas=cd00000&amp;intelsearch=%EE%F2+30+%E4%E5%EA%E0%E1%F0%FF+2009+%E3.+N+384-%D4%C7+++&amp;firstDoc=1" TargetMode="External"/><Relationship Id="rId11" Type="http://schemas.openxmlformats.org/officeDocument/2006/relationships/hyperlink" Target="http://pravo.gov.ru/proxy/ips/?docbody=&amp;link_id=0&amp;nd=102165338&amp;bpa=cd00000&amp;bpas=cd00000&amp;intelsearch=%CF%EE%F1%F2%E0%ED%EE%E2%EB%E5%ED%E8%E5+%CF%F0%E0%E2%E8%F2%E5%EB%FC%F1%F2%E2%E0+%D0%D4+%EE%F2+15+%EC%E0%FF+2013+%E3.+N+416++&amp;firstDoc=1" TargetMode="External"/><Relationship Id="rId5" Type="http://schemas.openxmlformats.org/officeDocument/2006/relationships/hyperlink" Target="http://ips.pravo.gov.ru:8080/default.aspx?dt=20041229&amp;num=188-&#1092;&#1079;" TargetMode="External"/><Relationship Id="rId10" Type="http://schemas.openxmlformats.org/officeDocument/2006/relationships/hyperlink" Target="http://pravo.gov.ru/proxy/ips/?docbody=&amp;link_id=0&amp;nd=102104334&amp;bpa=cd00000&amp;bpas=cd00000&amp;intelsearch=%CF%EE%F1%F2%E0%ED%EE%E2%EB%E5%ED%E8%E5+%CF%F0%E0%E2%E8%F2%E5%EB%FC%F1%F2%E2%E0+%D0%D4+%EE%F2+21+%FF%ED%E2%E0%F0%FF+2006+%E3.+N+25++&amp;firstDoc=1" TargetMode="External"/><Relationship Id="rId4" Type="http://schemas.openxmlformats.org/officeDocument/2006/relationships/hyperlink" Target="http://ips.pravo.gov.ru:8080/default.aspx?dt=20041229&amp;num=188-&#1092;&#1079;" TargetMode="External"/><Relationship Id="rId9" Type="http://schemas.openxmlformats.org/officeDocument/2006/relationships/hyperlink" Target="http://pravo.gov.ru/proxy/ips/?docbody=&amp;link_id=0&amp;nd=102108472&amp;bpa=cd00000&amp;bpas=cd00000&amp;intelsearch=%CF%EE%F1%F2%E0%ED%EE%E2%EB%E5%ED%E8%E5+%CF%F0%E0%E2%E8%F2%E5%EB%FC%F1%F2%E2%E0+%D0%D4+%EE%F2+13.08.2006+%E3.+N+491++&amp;firstDoc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1109</Words>
  <Characters>6324</Characters>
  <Application>Microsoft Office Word</Application>
  <DocSecurity>0</DocSecurity>
  <Lines>52</Lines>
  <Paragraphs>14</Paragraphs>
  <ScaleCrop>false</ScaleCrop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</cp:revision>
  <dcterms:created xsi:type="dcterms:W3CDTF">2022-12-20T00:18:00Z</dcterms:created>
  <dcterms:modified xsi:type="dcterms:W3CDTF">2022-12-20T00:21:00Z</dcterms:modified>
</cp:coreProperties>
</file>