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F8" w:rsidRDefault="00F972F8" w:rsidP="00F972F8">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t>Муниципальное образование «Бирофельдское сельское поселение»</w:t>
      </w:r>
    </w:p>
    <w:p w:rsidR="00F972F8" w:rsidRDefault="00F972F8" w:rsidP="00F972F8">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t>Биробиджанского муниципального района</w:t>
      </w:r>
    </w:p>
    <w:p w:rsidR="00F972F8" w:rsidRDefault="00F972F8" w:rsidP="00F972F8">
      <w:pPr>
        <w:jc w:val="center"/>
      </w:pPr>
      <w:r>
        <w:t>Еврейской автономной области</w:t>
      </w:r>
    </w:p>
    <w:p w:rsidR="00F972F8" w:rsidRDefault="00F972F8" w:rsidP="00F972F8">
      <w:pPr>
        <w:jc w:val="center"/>
      </w:pPr>
    </w:p>
    <w:p w:rsidR="00F972F8" w:rsidRDefault="00F972F8" w:rsidP="00F972F8">
      <w:pPr>
        <w:jc w:val="center"/>
      </w:pPr>
      <w:r>
        <w:t>СОБРАНИЕ ДЕПУТАТОВ</w:t>
      </w:r>
    </w:p>
    <w:p w:rsidR="00F972F8" w:rsidRDefault="00F972F8" w:rsidP="00F972F8">
      <w:pPr>
        <w:jc w:val="center"/>
      </w:pPr>
    </w:p>
    <w:p w:rsidR="00F972F8" w:rsidRDefault="00F972F8" w:rsidP="00F972F8">
      <w:pPr>
        <w:jc w:val="center"/>
      </w:pPr>
      <w:r>
        <w:t>РЕШЕНИЕ</w:t>
      </w:r>
    </w:p>
    <w:p w:rsidR="00F972F8" w:rsidRDefault="00F972F8" w:rsidP="00F972F8">
      <w:pPr>
        <w:jc w:val="center"/>
      </w:pPr>
    </w:p>
    <w:p w:rsidR="00F972F8" w:rsidRDefault="00F972F8" w:rsidP="00F972F8">
      <w:pPr>
        <w:jc w:val="center"/>
      </w:pPr>
    </w:p>
    <w:p w:rsidR="00F972F8" w:rsidRDefault="00F972F8" w:rsidP="00F972F8">
      <w:pPr>
        <w:jc w:val="center"/>
      </w:pPr>
    </w:p>
    <w:p w:rsidR="00F972F8" w:rsidRDefault="00F972F8" w:rsidP="00F972F8">
      <w:r>
        <w:t>..11.2022                                                                                                          № ..</w:t>
      </w:r>
    </w:p>
    <w:p w:rsidR="00F972F8" w:rsidRDefault="00F972F8" w:rsidP="00F972F8">
      <w:pPr>
        <w:jc w:val="center"/>
      </w:pPr>
    </w:p>
    <w:p w:rsidR="00F972F8" w:rsidRDefault="00F972F8" w:rsidP="00F972F8">
      <w:pPr>
        <w:jc w:val="center"/>
      </w:pPr>
    </w:p>
    <w:p w:rsidR="00F972F8" w:rsidRDefault="00F972F8" w:rsidP="00F972F8">
      <w:pPr>
        <w:jc w:val="center"/>
      </w:pPr>
      <w:r>
        <w:t>с. Бирофельд</w:t>
      </w:r>
    </w:p>
    <w:p w:rsidR="00F972F8" w:rsidRDefault="00F972F8" w:rsidP="00F972F8">
      <w:pPr>
        <w:jc w:val="center"/>
      </w:pPr>
    </w:p>
    <w:p w:rsidR="00F972F8" w:rsidRDefault="00F972F8" w:rsidP="00F972F8">
      <w:pPr>
        <w:pStyle w:val="Heading"/>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F972F8" w:rsidRDefault="00F972F8" w:rsidP="00F972F8">
      <w:pPr>
        <w:pStyle w:val="Heading"/>
        <w:jc w:val="both"/>
        <w:rPr>
          <w:rFonts w:ascii="Times New Roman" w:hAnsi="Times New Roman" w:cs="Times New Roman"/>
          <w:b w:val="0"/>
          <w:sz w:val="28"/>
          <w:szCs w:val="28"/>
        </w:rPr>
      </w:pPr>
    </w:p>
    <w:p w:rsidR="00F972F8" w:rsidRDefault="00F972F8" w:rsidP="00F972F8">
      <w:pPr>
        <w:pStyle w:val="Heading"/>
        <w:jc w:val="both"/>
        <w:rPr>
          <w:rFonts w:ascii="Times New Roman" w:hAnsi="Times New Roman" w:cs="Times New Roman"/>
          <w:b w:val="0"/>
          <w:sz w:val="28"/>
          <w:szCs w:val="28"/>
        </w:rPr>
      </w:pPr>
    </w:p>
    <w:p w:rsidR="00F972F8" w:rsidRDefault="00F972F8" w:rsidP="00F972F8">
      <w:pPr>
        <w:pStyle w:val="Heading"/>
        <w:jc w:val="both"/>
        <w:rPr>
          <w:rFonts w:ascii="Times New Roman" w:hAnsi="Times New Roman" w:cs="Times New Roman"/>
          <w:b w:val="0"/>
          <w:sz w:val="28"/>
          <w:szCs w:val="28"/>
        </w:rPr>
      </w:pPr>
    </w:p>
    <w:p w:rsidR="00F972F8" w:rsidRDefault="00F972F8" w:rsidP="00F972F8">
      <w:pPr>
        <w:spacing w:line="360" w:lineRule="auto"/>
        <w:ind w:firstLine="851"/>
        <w:jc w:val="both"/>
        <w:rPr>
          <w:rFonts w:eastAsia="Times New Roman"/>
          <w:lang w:eastAsia="ru-RU"/>
        </w:rPr>
      </w:pPr>
      <w:r>
        <w:rPr>
          <w:color w:val="000000"/>
        </w:rPr>
        <w:t xml:space="preserve">В соответствии с  пунктом 14 Постановления Правительства РФ от 12.11.2016 № 1156  «Об обращении с твердыми коммунальными отходами и внесения изменений в постановление Правительства Российской Федерации от 25 августа 2008 № 641» , пунктом 4.7. письма Минприроды России  от 26.10.2020 № 05-25-53/28263 «О направлении методических рекомендаций», Федеральным законом от 06.10.2003 № 131-ФЗ «Об общих принципах организации местного муниципального образования управления в Российской Федерации», </w:t>
      </w:r>
      <w:r>
        <w:rPr>
          <w:rFonts w:asciiTheme="minorHAnsi" w:hAnsiTheme="minorHAnsi" w:cstheme="minorHAnsi"/>
        </w:rPr>
        <w:t>руководствуясь</w:t>
      </w:r>
      <w:r>
        <w:rPr>
          <w:color w:val="000000"/>
        </w:rPr>
        <w:t xml:space="preserve"> Уставом Бирофельдского сельского поселения, Собрание депутатов сельского поселения</w:t>
      </w:r>
    </w:p>
    <w:p w:rsidR="00F972F8" w:rsidRDefault="00F972F8" w:rsidP="00F972F8">
      <w:pPr>
        <w:spacing w:line="360" w:lineRule="auto"/>
      </w:pPr>
      <w:r>
        <w:t>РЕШИЛО:</w:t>
      </w:r>
    </w:p>
    <w:p w:rsidR="00F972F8" w:rsidRDefault="00F972F8" w:rsidP="00F972F8">
      <w:pPr>
        <w:pStyle w:val="Heading"/>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AA2261">
        <w:rPr>
          <w:rFonts w:ascii="Times New Roman" w:hAnsi="Times New Roman" w:cs="Times New Roman"/>
          <w:b w:val="0"/>
          <w:sz w:val="28"/>
          <w:szCs w:val="28"/>
        </w:rPr>
        <w:t>Внести</w:t>
      </w:r>
      <w:r>
        <w:t xml:space="preserve"> </w:t>
      </w:r>
      <w:r>
        <w:rPr>
          <w:rFonts w:ascii="Times New Roman" w:hAnsi="Times New Roman" w:cs="Times New Roman"/>
          <w:b w:val="0"/>
          <w:sz w:val="28"/>
          <w:szCs w:val="28"/>
        </w:rPr>
        <w:t xml:space="preserve">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w:t>
      </w:r>
      <w:r>
        <w:rPr>
          <w:rFonts w:ascii="Times New Roman" w:hAnsi="Times New Roman" w:cs="Times New Roman"/>
          <w:b w:val="0"/>
          <w:sz w:val="28"/>
          <w:szCs w:val="28"/>
        </w:rPr>
        <w:lastRenderedPageBreak/>
        <w:t>Бирофельдского сельского поселения Биробиджанского муниципального района Еврейской автономной области от 13.04.2018 № 401 (далее- Правила) следующие изменения:</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cs="Times New Roman"/>
          <w:b w:val="0"/>
          <w:sz w:val="28"/>
          <w:szCs w:val="28"/>
        </w:rPr>
        <w:tab/>
        <w:t>1.1. в подразделе 2.11.14. раздела 2  Правил  слова «</w:t>
      </w:r>
      <w:r w:rsidRPr="003511FD">
        <w:rPr>
          <w:rFonts w:ascii="Times New Roman" w:hAnsi="Times New Roman"/>
          <w:b w:val="0"/>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w:t>
      </w:r>
      <w:r>
        <w:rPr>
          <w:rFonts w:ascii="Times New Roman" w:hAnsi="Times New Roman"/>
          <w:b w:val="0"/>
          <w:sz w:val="28"/>
          <w:szCs w:val="28"/>
        </w:rPr>
        <w:t xml:space="preserve">ержанию площадки  </w:t>
      </w:r>
      <w:r w:rsidRPr="003511FD">
        <w:rPr>
          <w:rFonts w:ascii="Times New Roman" w:hAnsi="Times New Roman"/>
          <w:b w:val="0"/>
          <w:sz w:val="28"/>
          <w:szCs w:val="28"/>
        </w:rPr>
        <w:t xml:space="preserve"> и своевременное удаление отходов</w:t>
      </w:r>
      <w:r>
        <w:rPr>
          <w:rFonts w:ascii="Times New Roman" w:hAnsi="Times New Roman"/>
          <w:b w:val="0"/>
          <w:sz w:val="28"/>
          <w:szCs w:val="28"/>
        </w:rPr>
        <w:t>» заменить словами:</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b w:val="0"/>
          <w:sz w:val="28"/>
          <w:szCs w:val="28"/>
        </w:rPr>
        <w:tab/>
        <w:t>- «должны быть эстетически выполнены и  оборудованы, с видимой стороны табличками из твердого материала с нанесением на темном фоне белым шрифтом формата не менее А3 следующей информации:</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b w:val="0"/>
          <w:sz w:val="28"/>
          <w:szCs w:val="28"/>
        </w:rPr>
        <w:tab/>
        <w:t>- лицо, осуществляющее содержание места (площадки) накопления твердых коммунальных отходов;</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b w:val="0"/>
          <w:sz w:val="28"/>
          <w:szCs w:val="28"/>
        </w:rPr>
        <w:tab/>
        <w:t>- перечень обслуживаемых объектов (многоквартирные дома с указанием улицы и номера) потребителей;</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b w:val="0"/>
          <w:sz w:val="28"/>
          <w:szCs w:val="28"/>
        </w:rPr>
        <w:tab/>
        <w:t>- информация о собственниках контейнерных площадок (собственники помещений многоквартирных домов или собственник земельного участка, на котором расположена площадка);</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b w:val="0"/>
          <w:sz w:val="28"/>
          <w:szCs w:val="28"/>
        </w:rPr>
        <w:tab/>
        <w:t>- график вывоза твердых коммунальных отходов организаций, осуществляющей транспортирование твердых коммунальных отходов от места их накопления;</w:t>
      </w:r>
    </w:p>
    <w:p w:rsidR="00F972F8" w:rsidRDefault="00F972F8" w:rsidP="00F972F8">
      <w:pPr>
        <w:pStyle w:val="Heading"/>
        <w:spacing w:line="360" w:lineRule="auto"/>
        <w:jc w:val="both"/>
        <w:rPr>
          <w:rFonts w:ascii="Times New Roman" w:hAnsi="Times New Roman"/>
          <w:b w:val="0"/>
          <w:sz w:val="28"/>
          <w:szCs w:val="28"/>
        </w:rPr>
      </w:pPr>
      <w:r>
        <w:rPr>
          <w:rFonts w:ascii="Times New Roman" w:hAnsi="Times New Roman"/>
          <w:b w:val="0"/>
          <w:sz w:val="28"/>
          <w:szCs w:val="28"/>
        </w:rPr>
        <w:tab/>
        <w:t>- сведения об организации, осуществляющей транспортирование твердых коммунальных отходов от места их накопления (наименование организации, фактическое местоположение, контактный номер телефона регионального оператора по обращению с твердыми коммунальными отходами)</w:t>
      </w:r>
    </w:p>
    <w:p w:rsidR="00F972F8" w:rsidRPr="009511DD" w:rsidRDefault="00F972F8" w:rsidP="00F972F8">
      <w:pPr>
        <w:pStyle w:val="a7"/>
        <w:spacing w:line="360" w:lineRule="auto"/>
        <w:ind w:firstLine="708"/>
        <w:jc w:val="both"/>
        <w:rPr>
          <w:rFonts w:ascii="Times New Roman" w:hAnsi="Times New Roman" w:cs="Times New Roman"/>
          <w:sz w:val="28"/>
          <w:szCs w:val="28"/>
        </w:rPr>
      </w:pPr>
      <w:r>
        <w:rPr>
          <w:rFonts w:ascii="Times New Roman" w:hAnsi="Times New Roman"/>
          <w:b/>
          <w:sz w:val="28"/>
          <w:szCs w:val="28"/>
        </w:rPr>
        <w:t xml:space="preserve">2. </w:t>
      </w:r>
      <w:r w:rsidRPr="002D7C7C">
        <w:rPr>
          <w:rFonts w:eastAsia="Times New Roman"/>
          <w:lang w:eastAsia="ru-RU"/>
        </w:rPr>
        <w:t xml:space="preserve"> </w:t>
      </w:r>
      <w:r w:rsidRPr="009447D7">
        <w:rPr>
          <w:rFonts w:ascii="Times New Roman" w:eastAsia="Times New Roman" w:hAnsi="Times New Roman" w:cs="Times New Roman"/>
          <w:sz w:val="28"/>
          <w:szCs w:val="28"/>
          <w:lang w:eastAsia="ru-RU"/>
        </w:rPr>
        <w:t>Опубликовать настоящее решение в «Информационном бюллетене» Бирофельдского сельского поселения Биробиджанского муниципального района</w:t>
      </w:r>
      <w:r w:rsidRPr="009447D7">
        <w:rPr>
          <w:rFonts w:eastAsia="Times New Roman"/>
          <w:lang w:eastAsia="ru-RU"/>
        </w:rPr>
        <w:t xml:space="preserve"> </w:t>
      </w:r>
      <w:r w:rsidRPr="009447D7">
        <w:rPr>
          <w:rFonts w:ascii="Times New Roman" w:hAnsi="Times New Roman" w:cs="Times New Roman"/>
          <w:sz w:val="28"/>
          <w:szCs w:val="28"/>
        </w:rPr>
        <w:t>Еврейской</w:t>
      </w:r>
      <w:r>
        <w:rPr>
          <w:rFonts w:ascii="Times New Roman" w:hAnsi="Times New Roman" w:cs="Times New Roman"/>
          <w:sz w:val="28"/>
          <w:szCs w:val="28"/>
        </w:rPr>
        <w:t xml:space="preserve"> автономной области и разместить на официальном сайте администрации сельского поселения в сети Интернет(</w:t>
      </w:r>
      <w:r>
        <w:rPr>
          <w:rFonts w:ascii="Times New Roman" w:hAnsi="Times New Roman" w:cs="Times New Roman"/>
          <w:sz w:val="28"/>
          <w:szCs w:val="28"/>
          <w:lang w:val="en-US"/>
        </w:rPr>
        <w:t>http</w:t>
      </w:r>
      <w:r w:rsidRPr="00CD7978">
        <w:rPr>
          <w:rFonts w:ascii="Times New Roman" w:hAnsi="Times New Roman" w:cs="Times New Roman"/>
          <w:sz w:val="28"/>
          <w:szCs w:val="28"/>
        </w:rPr>
        <w:t>://</w:t>
      </w:r>
      <w:r>
        <w:rPr>
          <w:rFonts w:ascii="Times New Roman" w:hAnsi="Times New Roman" w:cs="Times New Roman"/>
          <w:sz w:val="28"/>
          <w:szCs w:val="28"/>
          <w:lang w:val="en-US"/>
        </w:rPr>
        <w:t>birofeld</w:t>
      </w:r>
      <w:r>
        <w:rPr>
          <w:rFonts w:ascii="Times New Roman" w:hAnsi="Times New Roman" w:cs="Times New Roman"/>
          <w:sz w:val="28"/>
          <w:szCs w:val="28"/>
        </w:rPr>
        <w:t>.</w:t>
      </w:r>
      <w:r>
        <w:rPr>
          <w:rFonts w:ascii="Times New Roman" w:hAnsi="Times New Roman" w:cs="Times New Roman"/>
          <w:sz w:val="28"/>
          <w:szCs w:val="28"/>
          <w:lang w:val="en-US"/>
        </w:rPr>
        <w:t>ru</w:t>
      </w:r>
      <w:r w:rsidRPr="00CD7978">
        <w:rPr>
          <w:rFonts w:ascii="Times New Roman" w:hAnsi="Times New Roman" w:cs="Times New Roman"/>
          <w:sz w:val="28"/>
          <w:szCs w:val="28"/>
        </w:rPr>
        <w:t>/)</w:t>
      </w:r>
      <w:r>
        <w:rPr>
          <w:rFonts w:ascii="Times New Roman" w:hAnsi="Times New Roman" w:cs="Times New Roman"/>
          <w:sz w:val="28"/>
          <w:szCs w:val="28"/>
        </w:rPr>
        <w:t>.</w:t>
      </w:r>
    </w:p>
    <w:p w:rsidR="00F972F8" w:rsidRDefault="00F972F8" w:rsidP="00F972F8">
      <w:pPr>
        <w:pStyle w:val="Heading"/>
        <w:spacing w:line="360" w:lineRule="auto"/>
        <w:jc w:val="both"/>
        <w:rPr>
          <w:rFonts w:eastAsia="Times New Roman"/>
        </w:rPr>
      </w:pPr>
    </w:p>
    <w:p w:rsidR="00F972F8" w:rsidRDefault="00F972F8" w:rsidP="00F972F8">
      <w:pPr>
        <w:pStyle w:val="Heading"/>
        <w:spacing w:line="360" w:lineRule="auto"/>
        <w:jc w:val="both"/>
        <w:rPr>
          <w:rFonts w:ascii="Times New Roman" w:eastAsia="Times New Roman" w:hAnsi="Times New Roman" w:cs="Times New Roman"/>
          <w:b w:val="0"/>
          <w:sz w:val="28"/>
          <w:szCs w:val="28"/>
        </w:rPr>
      </w:pPr>
      <w:r w:rsidRPr="002D7C7C">
        <w:rPr>
          <w:rFonts w:eastAsia="Times New Roman"/>
        </w:rPr>
        <w:lastRenderedPageBreak/>
        <w:t xml:space="preserve"> </w:t>
      </w:r>
      <w:r>
        <w:rPr>
          <w:rFonts w:ascii="Times New Roman" w:eastAsia="Times New Roman" w:hAnsi="Times New Roman" w:cs="Times New Roman"/>
          <w:b w:val="0"/>
          <w:sz w:val="28"/>
          <w:szCs w:val="28"/>
        </w:rPr>
        <w:tab/>
        <w:t xml:space="preserve">3. </w:t>
      </w:r>
      <w:r w:rsidRPr="002D7C7C">
        <w:rPr>
          <w:rFonts w:ascii="Times New Roman" w:eastAsia="Times New Roman" w:hAnsi="Times New Roman" w:cs="Times New Roman"/>
          <w:b w:val="0"/>
          <w:sz w:val="28"/>
          <w:szCs w:val="28"/>
        </w:rPr>
        <w:t>Настоящее решение вступает в силу после дня его официального опубликования.</w:t>
      </w:r>
    </w:p>
    <w:p w:rsidR="00F972F8" w:rsidRDefault="00F972F8" w:rsidP="00F972F8">
      <w:pPr>
        <w:pStyle w:val="Heading"/>
        <w:spacing w:line="360" w:lineRule="auto"/>
        <w:jc w:val="both"/>
        <w:rPr>
          <w:rFonts w:ascii="Times New Roman" w:eastAsia="Times New Roman" w:hAnsi="Times New Roman" w:cs="Times New Roman"/>
          <w:b w:val="0"/>
          <w:sz w:val="28"/>
          <w:szCs w:val="28"/>
        </w:rPr>
      </w:pPr>
    </w:p>
    <w:p w:rsidR="00F972F8" w:rsidRDefault="00F972F8" w:rsidP="00F972F8">
      <w:pPr>
        <w:pStyle w:val="Heading"/>
        <w:spacing w:line="36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Заместитель председателя</w:t>
      </w:r>
    </w:p>
    <w:p w:rsidR="00F972F8" w:rsidRPr="002D7C7C" w:rsidRDefault="00F972F8" w:rsidP="00F972F8">
      <w:pPr>
        <w:pStyle w:val="Heading"/>
        <w:spacing w:line="360" w:lineRule="auto"/>
        <w:jc w:val="both"/>
        <w:rPr>
          <w:rFonts w:ascii="Times New Roman" w:hAnsi="Times New Roman" w:cs="Times New Roman"/>
          <w:b w:val="0"/>
          <w:sz w:val="28"/>
          <w:szCs w:val="28"/>
        </w:rPr>
      </w:pPr>
      <w:r>
        <w:rPr>
          <w:rFonts w:ascii="Times New Roman" w:eastAsia="Times New Roman" w:hAnsi="Times New Roman" w:cs="Times New Roman"/>
          <w:b w:val="0"/>
          <w:sz w:val="28"/>
          <w:szCs w:val="28"/>
        </w:rPr>
        <w:t>Собрания депутатов                                                                              Н.В. Еременко</w:t>
      </w:r>
    </w:p>
    <w:p w:rsidR="00F972F8" w:rsidRPr="002D7C7C" w:rsidRDefault="00F972F8" w:rsidP="00F972F8">
      <w:pPr>
        <w:spacing w:line="360" w:lineRule="auto"/>
        <w:ind w:left="993" w:right="-992" w:firstLine="1134"/>
        <w:jc w:val="both"/>
        <w:rPr>
          <w:rFonts w:eastAsia="Times New Roman"/>
          <w:lang w:eastAsia="ru-RU"/>
        </w:rPr>
      </w:pPr>
    </w:p>
    <w:p w:rsidR="00F972F8" w:rsidRPr="003511FD" w:rsidRDefault="00F972F8" w:rsidP="00F972F8">
      <w:pPr>
        <w:pStyle w:val="Heading"/>
        <w:spacing w:line="360" w:lineRule="auto"/>
        <w:jc w:val="both"/>
        <w:rPr>
          <w:rFonts w:ascii="Times New Roman" w:hAnsi="Times New Roman" w:cs="Times New Roman"/>
          <w:b w:val="0"/>
          <w:sz w:val="28"/>
          <w:szCs w:val="28"/>
        </w:rPr>
      </w:pPr>
    </w:p>
    <w:p w:rsidR="004C2A46" w:rsidRDefault="004C2A46">
      <w:bookmarkStart w:id="0" w:name="_GoBack"/>
      <w:bookmarkEnd w:id="0"/>
    </w:p>
    <w:sectPr w:rsidR="004C2A46" w:rsidSect="009447D7">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4B"/>
    <w:rsid w:val="0036344B"/>
    <w:rsid w:val="004C2A46"/>
    <w:rsid w:val="004E11D2"/>
    <w:rsid w:val="007A21CA"/>
    <w:rsid w:val="00915594"/>
    <w:rsid w:val="00DD1F33"/>
    <w:rsid w:val="00F060B0"/>
    <w:rsid w:val="00F9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6C35F-3145-4773-B78D-71A2F242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F972F8"/>
    <w:pPr>
      <w:autoSpaceDE w:val="0"/>
      <w:autoSpaceDN w:val="0"/>
      <w:adjustRightInd w:val="0"/>
    </w:pPr>
    <w:rPr>
      <w:rFonts w:ascii="Arial" w:eastAsia="Calibri" w:hAnsi="Arial" w:cs="Arial"/>
      <w:b/>
      <w:bCs/>
      <w:sz w:val="22"/>
      <w:szCs w:val="22"/>
      <w:lang w:eastAsia="ru-RU"/>
    </w:rPr>
  </w:style>
  <w:style w:type="paragraph" w:styleId="a7">
    <w:name w:val="No Spacing"/>
    <w:link w:val="a8"/>
    <w:uiPriority w:val="1"/>
    <w:qFormat/>
    <w:rsid w:val="00F972F8"/>
    <w:rPr>
      <w:rFonts w:asciiTheme="minorHAnsi" w:hAnsiTheme="minorHAnsi" w:cstheme="minorBidi"/>
      <w:sz w:val="22"/>
      <w:szCs w:val="22"/>
    </w:rPr>
  </w:style>
  <w:style w:type="character" w:customStyle="1" w:styleId="a8">
    <w:name w:val="Без интервала Знак"/>
    <w:link w:val="a7"/>
    <w:uiPriority w:val="1"/>
    <w:locked/>
    <w:rsid w:val="00F972F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cp:revision>
  <dcterms:created xsi:type="dcterms:W3CDTF">2022-11-08T05:42:00Z</dcterms:created>
  <dcterms:modified xsi:type="dcterms:W3CDTF">2022-11-08T05:42:00Z</dcterms:modified>
</cp:coreProperties>
</file>