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B" w:rsidRDefault="00A61D3B" w:rsidP="00A61D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A61D3B" w:rsidRDefault="00A61D3B" w:rsidP="00A61D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61D3B" w:rsidRDefault="00A61D3B" w:rsidP="00A61D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61D3B" w:rsidRDefault="00A61D3B" w:rsidP="00A61D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A61D3B" w:rsidRDefault="00A61D3B" w:rsidP="00A61D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D3B" w:rsidRDefault="00A61D3B" w:rsidP="00A61D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61D3B" w:rsidRDefault="00A61D3B" w:rsidP="00A6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05.07.2022.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56</w:t>
      </w:r>
    </w:p>
    <w:p w:rsidR="00A61D3B" w:rsidRDefault="00A61D3B" w:rsidP="00A61D3B">
      <w:pPr>
        <w:jc w:val="center"/>
        <w:rPr>
          <w:rStyle w:val="a7"/>
          <w:b w:val="0"/>
          <w:bCs w:val="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Бирофельд</w:t>
      </w:r>
    </w:p>
    <w:p w:rsidR="00A61D3B" w:rsidRDefault="00A61D3B" w:rsidP="00A61D3B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Об упорядочении адресного хозяйства </w:t>
      </w:r>
    </w:p>
    <w:p w:rsidR="00A61D3B" w:rsidRDefault="00A61D3B" w:rsidP="00A61D3B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    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 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28.12.2013  №443 – ФЗ «О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 с целью приведения нумерации дома, расположенного в с. Бирофельд по ул. Луговая в соответствие с их фактическим расположением на земельных участках, администрация сельского поселения </w:t>
      </w:r>
    </w:p>
    <w:p w:rsidR="00A61D3B" w:rsidRDefault="00A61D3B" w:rsidP="00A61D3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1.Двухквартирному жилому дому с кадастровым номером 79:04:2000001:53, расположенному на земельных участках с кадастровыми номерами  79:04:2000007:40, 79:04:2000007:39, присвоить адрес  Еврейская автономная область, Биробиджанский район , с. Бирофельд ул. Луговая д. 3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2. Жилому помещению с кадастровым номером 79:04:2000001:136 расположенному на земельном участке с кадастровым номером 79:04:2000007:40  присвоить адрес: Еврейская  автономная  область, Биробиджанский район,  с. Бирофельд  ул. Луговая  д. 3 кв. 1.                                      (ранее  с. Бирофельд ул. Луговая  д. 3 кв. 2)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61D3B" w:rsidRDefault="00A61D3B" w:rsidP="00A61D3B">
      <w:pPr>
        <w:pStyle w:val="a5"/>
        <w:spacing w:before="0" w:beforeAutospacing="0" w:after="0" w:afterAutospacing="0"/>
        <w:ind w:firstLine="851"/>
        <w:jc w:val="both"/>
        <w:rPr>
          <w:rStyle w:val="a7"/>
          <w:sz w:val="24"/>
          <w:szCs w:val="24"/>
        </w:rPr>
      </w:pPr>
      <w:bookmarkStart w:id="0" w:name="_GoBack"/>
      <w:bookmarkEnd w:id="0"/>
      <w:r>
        <w:rPr>
          <w:rStyle w:val="a7"/>
          <w:b w:val="0"/>
        </w:rPr>
        <w:lastRenderedPageBreak/>
        <w:t xml:space="preserve"> 3</w:t>
      </w:r>
      <w:r>
        <w:rPr>
          <w:rStyle w:val="a7"/>
        </w:rPr>
        <w:t>.</w:t>
      </w:r>
      <w:r>
        <w:t xml:space="preserve"> Жилому помещению с кадастровым номером 79:04:2000001:137 расположенному на земельном участке с кадастровым номером 79:04:2000007:</w:t>
      </w:r>
      <w:proofErr w:type="gramStart"/>
      <w:r>
        <w:t>39  присвоить</w:t>
      </w:r>
      <w:proofErr w:type="gramEnd"/>
      <w:r>
        <w:t xml:space="preserve"> адрес: Еврейская  автономная  область, Биробиджанский район,  с. Бирофельд  ул. Луговая  д. 3 кв. 2.                                      (</w:t>
      </w:r>
      <w:proofErr w:type="gramStart"/>
      <w:r>
        <w:t>ранее  с.</w:t>
      </w:r>
      <w:proofErr w:type="gramEnd"/>
      <w:r>
        <w:t xml:space="preserve"> Бирофельд ул. Луговая  д. 3 кв. 1).                                                 </w:t>
      </w:r>
    </w:p>
    <w:p w:rsidR="00A61D3B" w:rsidRDefault="00A61D3B" w:rsidP="00A61D3B">
      <w:pPr>
        <w:pStyle w:val="a5"/>
        <w:spacing w:before="0" w:beforeAutospacing="0" w:after="0" w:afterAutospacing="0"/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4. Контроль за исполнением настоящего постановления оставляю за собой.</w:t>
      </w:r>
    </w:p>
    <w:p w:rsidR="00A61D3B" w:rsidRDefault="00A61D3B" w:rsidP="00A61D3B">
      <w:pPr>
        <w:pStyle w:val="a5"/>
        <w:spacing w:before="0" w:beforeAutospacing="0" w:after="0" w:afterAutospacing="0"/>
        <w:ind w:firstLine="851"/>
        <w:jc w:val="both"/>
        <w:rPr>
          <w:rStyle w:val="a7"/>
        </w:rPr>
      </w:pPr>
      <w:r>
        <w:rPr>
          <w:rStyle w:val="a7"/>
          <w:b w:val="0"/>
        </w:rPr>
        <w:t xml:space="preserve">5. </w:t>
      </w:r>
      <w:r>
        <w:rPr>
          <w:b/>
        </w:rPr>
        <w:t xml:space="preserve"> </w:t>
      </w:r>
      <w:r>
        <w:t>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</w:t>
      </w:r>
      <w:r>
        <w:rPr>
          <w:rStyle w:val="a7"/>
        </w:rPr>
        <w:t xml:space="preserve"> </w:t>
      </w:r>
    </w:p>
    <w:p w:rsidR="00A61D3B" w:rsidRDefault="00A61D3B" w:rsidP="00A61D3B">
      <w:pPr>
        <w:pStyle w:val="a5"/>
        <w:spacing w:before="0" w:beforeAutospacing="0" w:after="0" w:afterAutospacing="0"/>
        <w:ind w:firstLine="708"/>
        <w:jc w:val="both"/>
        <w:rPr>
          <w:rStyle w:val="a7"/>
          <w:b w:val="0"/>
          <w:color w:val="333333"/>
        </w:rPr>
      </w:pPr>
      <w:r>
        <w:rPr>
          <w:rStyle w:val="a7"/>
        </w:rPr>
        <w:t xml:space="preserve">  </w:t>
      </w:r>
      <w:r>
        <w:rPr>
          <w:rStyle w:val="a7"/>
          <w:b w:val="0"/>
        </w:rPr>
        <w:t xml:space="preserve">6. Настоящее постановление вступает в силу со </w:t>
      </w:r>
      <w:proofErr w:type="gramStart"/>
      <w:r>
        <w:rPr>
          <w:rStyle w:val="a7"/>
          <w:b w:val="0"/>
        </w:rPr>
        <w:t>дня  его</w:t>
      </w:r>
      <w:proofErr w:type="gramEnd"/>
      <w:r>
        <w:rPr>
          <w:rStyle w:val="a7"/>
          <w:b w:val="0"/>
        </w:rPr>
        <w:t xml:space="preserve"> подписания.</w:t>
      </w:r>
    </w:p>
    <w:p w:rsidR="00A61D3B" w:rsidRDefault="00A61D3B" w:rsidP="00A61D3B">
      <w:pPr>
        <w:pStyle w:val="a5"/>
        <w:spacing w:before="0" w:beforeAutospacing="0" w:after="0" w:afterAutospacing="0"/>
        <w:ind w:firstLine="851"/>
        <w:jc w:val="both"/>
        <w:rPr>
          <w:rStyle w:val="a7"/>
          <w:b w:val="0"/>
          <w:color w:val="333333"/>
        </w:rPr>
      </w:pPr>
    </w:p>
    <w:p w:rsidR="00A61D3B" w:rsidRDefault="00A61D3B" w:rsidP="00A61D3B">
      <w:pPr>
        <w:pStyle w:val="a5"/>
        <w:spacing w:before="0" w:beforeAutospacing="0" w:after="0" w:afterAutospacing="0"/>
        <w:ind w:firstLine="851"/>
        <w:jc w:val="both"/>
        <w:rPr>
          <w:rStyle w:val="a7"/>
          <w:b w:val="0"/>
          <w:color w:val="333333"/>
        </w:rPr>
      </w:pPr>
    </w:p>
    <w:p w:rsidR="00A61D3B" w:rsidRDefault="00A61D3B" w:rsidP="00A61D3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61D3B" w:rsidRDefault="00A61D3B" w:rsidP="00A61D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   поселения                                                                  Т.А. Васильева </w:t>
      </w:r>
    </w:p>
    <w:p w:rsidR="00A61D3B" w:rsidRDefault="00A61D3B" w:rsidP="00A61D3B">
      <w:pPr>
        <w:rPr>
          <w:rFonts w:ascii="Times New Roman" w:hAnsi="Times New Roman"/>
          <w:sz w:val="28"/>
        </w:rPr>
      </w:pPr>
    </w:p>
    <w:p w:rsidR="00A61D3B" w:rsidRDefault="00A61D3B" w:rsidP="00A61D3B">
      <w:pPr>
        <w:pStyle w:val="a5"/>
        <w:jc w:val="both"/>
        <w:rPr>
          <w:rStyle w:val="a7"/>
          <w:sz w:val="24"/>
        </w:rPr>
      </w:pPr>
    </w:p>
    <w:p w:rsidR="004C2A46" w:rsidRDefault="004C2A46"/>
    <w:sectPr w:rsidR="004C2A46" w:rsidSect="00A61D3B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43"/>
    <w:rsid w:val="004C2A46"/>
    <w:rsid w:val="004E11D2"/>
    <w:rsid w:val="007A21CA"/>
    <w:rsid w:val="00812C43"/>
    <w:rsid w:val="00915594"/>
    <w:rsid w:val="00A61D3B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7F1E"/>
  <w15:chartTrackingRefBased/>
  <w15:docId w15:val="{EDB37D54-C6F5-4829-919E-FFFB0F1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A61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2022-08-26T05:46:00Z</dcterms:created>
  <dcterms:modified xsi:type="dcterms:W3CDTF">2022-08-26T05:50:00Z</dcterms:modified>
</cp:coreProperties>
</file>