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7440" w:rsidRDefault="00E10EB3" w:rsidP="00416EC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ПРОЕКТ</w:t>
      </w:r>
    </w:p>
    <w:p w:rsidR="00E10EB3" w:rsidRPr="00416EC7" w:rsidRDefault="00E10EB3" w:rsidP="00416EC7">
      <w:pPr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Муници</w:t>
      </w:r>
      <w:r>
        <w:rPr>
          <w:rFonts w:asciiTheme="minorHAnsi" w:hAnsiTheme="minorHAnsi" w:cstheme="minorHAnsi"/>
          <w:sz w:val="28"/>
          <w:szCs w:val="28"/>
        </w:rPr>
        <w:t>пальное образование «</w:t>
      </w:r>
      <w:proofErr w:type="gramStart"/>
      <w:r>
        <w:rPr>
          <w:rFonts w:asciiTheme="minorHAnsi" w:hAnsiTheme="minorHAnsi" w:cstheme="minorHAnsi"/>
          <w:sz w:val="28"/>
          <w:szCs w:val="28"/>
        </w:rPr>
        <w:t>Бирофельдское</w:t>
      </w:r>
      <w:r w:rsidRPr="00E10EB3">
        <w:rPr>
          <w:rFonts w:asciiTheme="minorHAnsi" w:hAnsiTheme="minorHAnsi" w:cstheme="minorHAnsi"/>
          <w:sz w:val="28"/>
          <w:szCs w:val="28"/>
        </w:rPr>
        <w:t xml:space="preserve">  сельское</w:t>
      </w:r>
      <w:proofErr w:type="gramEnd"/>
      <w:r w:rsidRPr="00E10EB3">
        <w:rPr>
          <w:rFonts w:asciiTheme="minorHAnsi" w:hAnsiTheme="minorHAnsi" w:cstheme="minorHAnsi"/>
          <w:sz w:val="28"/>
          <w:szCs w:val="28"/>
        </w:rPr>
        <w:t xml:space="preserve"> поселение»</w:t>
      </w: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Биробиджанского муниципального района</w:t>
      </w: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Еврейской автономной области</w:t>
      </w: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СОБРАНИЕ ДЕПУТАТОВ</w:t>
      </w: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РЕШЕНИЕ</w:t>
      </w:r>
    </w:p>
    <w:p w:rsidR="00E10EB3" w:rsidRPr="00E10EB3" w:rsidRDefault="00E10EB3" w:rsidP="00E10EB3">
      <w:pPr>
        <w:widowControl w:val="0"/>
        <w:tabs>
          <w:tab w:val="left" w:pos="8789"/>
        </w:tabs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bCs/>
          <w:sz w:val="28"/>
          <w:szCs w:val="28"/>
        </w:rPr>
      </w:pPr>
      <w:r>
        <w:rPr>
          <w:rFonts w:asciiTheme="minorHAnsi" w:eastAsia="Times New Roman" w:hAnsiTheme="minorHAnsi" w:cstheme="minorHAnsi"/>
          <w:bCs/>
          <w:sz w:val="28"/>
          <w:szCs w:val="28"/>
        </w:rPr>
        <w:t>..</w:t>
      </w:r>
      <w:r w:rsidRPr="00E10EB3">
        <w:rPr>
          <w:rFonts w:asciiTheme="minorHAnsi" w:eastAsia="Times New Roman" w:hAnsiTheme="minorHAnsi" w:cstheme="minorHAnsi"/>
          <w:bCs/>
          <w:sz w:val="28"/>
          <w:szCs w:val="28"/>
        </w:rPr>
        <w:t>.0</w:t>
      </w:r>
      <w:r>
        <w:rPr>
          <w:rFonts w:asciiTheme="minorHAnsi" w:eastAsia="Times New Roman" w:hAnsiTheme="minorHAnsi" w:cstheme="minorHAnsi"/>
          <w:bCs/>
          <w:sz w:val="28"/>
          <w:szCs w:val="28"/>
        </w:rPr>
        <w:t>7</w:t>
      </w:r>
      <w:r w:rsidRPr="00E10EB3">
        <w:rPr>
          <w:rFonts w:asciiTheme="minorHAnsi" w:eastAsia="Times New Roman" w:hAnsiTheme="minorHAnsi" w:cstheme="minorHAnsi"/>
          <w:bCs/>
          <w:sz w:val="28"/>
          <w:szCs w:val="28"/>
        </w:rPr>
        <w:t xml:space="preserve">.2022                                                                                                                № </w:t>
      </w: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с. Бирофельд</w:t>
      </w:r>
      <w:r w:rsidRPr="00E10EB3">
        <w:rPr>
          <w:rFonts w:asciiTheme="minorHAnsi" w:hAnsiTheme="minorHAnsi" w:cstheme="minorHAnsi"/>
          <w:sz w:val="28"/>
          <w:szCs w:val="28"/>
        </w:rPr>
        <w:t xml:space="preserve"> </w:t>
      </w:r>
    </w:p>
    <w:p w:rsidR="00E10EB3" w:rsidRPr="00E10EB3" w:rsidRDefault="00E10EB3" w:rsidP="00E10EB3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bCs/>
          <w:kern w:val="36"/>
          <w:sz w:val="28"/>
          <w:szCs w:val="28"/>
        </w:rPr>
        <w:t xml:space="preserve">Об утверждении Порядка расчета арендной платы </w:t>
      </w:r>
      <w:r w:rsidRPr="00E10EB3">
        <w:rPr>
          <w:rFonts w:asciiTheme="minorHAnsi" w:hAnsiTheme="minorHAnsi" w:cstheme="minorHAnsi"/>
          <w:sz w:val="28"/>
          <w:szCs w:val="28"/>
        </w:rPr>
        <w:t xml:space="preserve">за использование земельных участков, находящихся в </w:t>
      </w:r>
      <w:r w:rsidRPr="00E10EB3">
        <w:rPr>
          <w:rFonts w:asciiTheme="minorHAnsi" w:hAnsiTheme="minorHAnsi" w:cstheme="minorHAnsi"/>
          <w:bCs/>
          <w:kern w:val="36"/>
          <w:sz w:val="28"/>
          <w:szCs w:val="28"/>
        </w:rPr>
        <w:t>собственности муницип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>ального образования «Бирофельдское</w:t>
      </w:r>
      <w:r w:rsidRPr="00E10EB3">
        <w:rPr>
          <w:rFonts w:asciiTheme="minorHAnsi" w:hAnsiTheme="minorHAnsi" w:cstheme="minorHAnsi"/>
          <w:bCs/>
          <w:kern w:val="36"/>
          <w:sz w:val="28"/>
          <w:szCs w:val="28"/>
        </w:rPr>
        <w:t xml:space="preserve"> сельское поселение» Биробиджанского муниципального района </w:t>
      </w:r>
      <w:r w:rsidRPr="00E10EB3">
        <w:rPr>
          <w:rFonts w:asciiTheme="minorHAnsi" w:hAnsiTheme="minorHAnsi" w:cstheme="minorHAnsi"/>
          <w:sz w:val="28"/>
          <w:szCs w:val="28"/>
        </w:rPr>
        <w:t>Еврейской автономной области предоставленных в аренду без торгов</w:t>
      </w:r>
    </w:p>
    <w:p w:rsidR="00E10EB3" w:rsidRDefault="00E10EB3" w:rsidP="00E10EB3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widowControl w:val="0"/>
        <w:autoSpaceDE w:val="0"/>
        <w:autoSpaceDN w:val="0"/>
        <w:ind w:firstLine="708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 xml:space="preserve">В соответствии со </w:t>
      </w:r>
      <w:hyperlink r:id="rId5" w:history="1">
        <w:r w:rsidRPr="00E10EB3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статьей 39.7</w:t>
        </w:r>
      </w:hyperlink>
      <w:r w:rsidRPr="00E10EB3">
        <w:rPr>
          <w:rFonts w:asciiTheme="minorHAnsi" w:hAnsiTheme="minorHAnsi" w:cstheme="minorHAnsi"/>
          <w:sz w:val="28"/>
          <w:szCs w:val="28"/>
        </w:rPr>
        <w:t xml:space="preserve"> Земельного кодекса Российской Федерации, </w:t>
      </w:r>
      <w:hyperlink r:id="rId6" w:history="1">
        <w:r w:rsidRPr="00E10EB3">
          <w:rPr>
            <w:rFonts w:asciiTheme="minorHAnsi" w:hAnsiTheme="minorHAnsi" w:cstheme="minorHAnsi"/>
            <w:color w:val="0000FF"/>
            <w:sz w:val="28"/>
            <w:szCs w:val="28"/>
            <w:u w:val="single"/>
          </w:rPr>
          <w:t>Уставом</w:t>
        </w:r>
      </w:hyperlink>
      <w:r w:rsidRPr="00E10EB3">
        <w:rPr>
          <w:rFonts w:asciiTheme="minorHAnsi" w:hAnsiTheme="minorHAnsi" w:cstheme="minorHAnsi"/>
          <w:sz w:val="28"/>
          <w:szCs w:val="28"/>
        </w:rPr>
        <w:t xml:space="preserve"> муницип</w:t>
      </w:r>
      <w:r>
        <w:rPr>
          <w:rFonts w:asciiTheme="minorHAnsi" w:hAnsiTheme="minorHAnsi" w:cstheme="minorHAnsi"/>
          <w:sz w:val="28"/>
          <w:szCs w:val="28"/>
        </w:rPr>
        <w:t>ального образования «Бирофельдское</w:t>
      </w:r>
      <w:r w:rsidRPr="00E10EB3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района Еврейской автономной области  Собрание депутатов</w:t>
      </w:r>
    </w:p>
    <w:p w:rsidR="00E10EB3" w:rsidRPr="00E10EB3" w:rsidRDefault="00E10EB3" w:rsidP="00E10EB3">
      <w:pPr>
        <w:widowControl w:val="0"/>
        <w:autoSpaceDE w:val="0"/>
        <w:autoSpaceDN w:val="0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РЕШИЛО:</w:t>
      </w:r>
    </w:p>
    <w:p w:rsidR="00E10EB3" w:rsidRDefault="00E10EB3" w:rsidP="00E10EB3">
      <w:pPr>
        <w:pStyle w:val="aa"/>
        <w:widowControl w:val="0"/>
        <w:numPr>
          <w:ilvl w:val="0"/>
          <w:numId w:val="1"/>
        </w:numPr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Утвердить прилагаемый По</w:t>
      </w:r>
      <w:r>
        <w:rPr>
          <w:rFonts w:asciiTheme="minorHAnsi" w:hAnsiTheme="minorHAnsi" w:cstheme="minorHAnsi"/>
          <w:sz w:val="28"/>
          <w:szCs w:val="28"/>
        </w:rPr>
        <w:t>рядок расчета арендной платы за</w:t>
      </w:r>
    </w:p>
    <w:p w:rsidR="00E10EB3" w:rsidRPr="00E10EB3" w:rsidRDefault="00E10EB3" w:rsidP="00E10EB3">
      <w:pPr>
        <w:widowControl w:val="0"/>
        <w:autoSpaceDE w:val="0"/>
        <w:autoSpaceDN w:val="0"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использование земельных участков, находящихся в собственности муницип</w:t>
      </w:r>
      <w:r w:rsidRPr="00E10EB3">
        <w:rPr>
          <w:rFonts w:asciiTheme="minorHAnsi" w:hAnsiTheme="minorHAnsi" w:cstheme="minorHAnsi"/>
          <w:sz w:val="28"/>
          <w:szCs w:val="28"/>
        </w:rPr>
        <w:t>ального образования «Бирофельдское</w:t>
      </w:r>
      <w:r w:rsidRPr="00E10EB3">
        <w:rPr>
          <w:rFonts w:asciiTheme="minorHAnsi" w:hAnsiTheme="minorHAnsi" w:cstheme="minorHAnsi"/>
          <w:sz w:val="28"/>
          <w:szCs w:val="28"/>
        </w:rPr>
        <w:t xml:space="preserve"> сельское поселение» Биробиджанского муниципального </w:t>
      </w:r>
      <w:proofErr w:type="gramStart"/>
      <w:r w:rsidRPr="00E10EB3">
        <w:rPr>
          <w:rFonts w:asciiTheme="minorHAnsi" w:hAnsiTheme="minorHAnsi" w:cstheme="minorHAnsi"/>
          <w:sz w:val="28"/>
          <w:szCs w:val="28"/>
        </w:rPr>
        <w:t>района  Еврейской</w:t>
      </w:r>
      <w:proofErr w:type="gramEnd"/>
      <w:r w:rsidRPr="00E10EB3">
        <w:rPr>
          <w:rFonts w:asciiTheme="minorHAnsi" w:hAnsiTheme="minorHAnsi" w:cstheme="minorHAnsi"/>
          <w:sz w:val="28"/>
          <w:szCs w:val="28"/>
        </w:rPr>
        <w:t xml:space="preserve"> автономной области предоставленных в аренду без торгов.</w:t>
      </w:r>
    </w:p>
    <w:p w:rsidR="00E10EB3" w:rsidRDefault="00E10EB3" w:rsidP="00E10EB3">
      <w:pPr>
        <w:pStyle w:val="aa"/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E10EB3">
        <w:rPr>
          <w:color w:val="000000"/>
          <w:sz w:val="28"/>
          <w:szCs w:val="28"/>
        </w:rPr>
        <w:t>ризнать утратившим силу решен</w:t>
      </w:r>
      <w:r>
        <w:rPr>
          <w:color w:val="000000"/>
          <w:sz w:val="28"/>
          <w:szCs w:val="28"/>
        </w:rPr>
        <w:t xml:space="preserve">ие Собрания депутатов от 20.03.2020 </w:t>
      </w:r>
    </w:p>
    <w:p w:rsidR="00E10EB3" w:rsidRPr="00E10EB3" w:rsidRDefault="00E10EB3" w:rsidP="00E10EB3">
      <w:pPr>
        <w:jc w:val="both"/>
        <w:rPr>
          <w:color w:val="000000"/>
          <w:sz w:val="28"/>
          <w:szCs w:val="28"/>
        </w:rPr>
      </w:pPr>
      <w:r w:rsidRPr="00E10EB3">
        <w:rPr>
          <w:color w:val="000000"/>
          <w:sz w:val="28"/>
          <w:szCs w:val="28"/>
        </w:rPr>
        <w:t xml:space="preserve">№ 87 </w:t>
      </w:r>
      <w:r w:rsidRPr="00E10EB3">
        <w:rPr>
          <w:rFonts w:asciiTheme="minorHAnsi" w:hAnsiTheme="minorHAnsi" w:cstheme="minorHAnsi"/>
          <w:color w:val="000000"/>
          <w:sz w:val="28"/>
          <w:szCs w:val="28"/>
        </w:rPr>
        <w:t>«</w:t>
      </w:r>
      <w:r w:rsidRPr="00E10EB3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 xml:space="preserve">О Порядке определения размера арендной платы за земельные участки, находящиеся в собственности Бирофельдского сельского поселения, и предоставленные в аренду без проведения торгов и утверждение перечня коэффициентов, учитывающий вид </w:t>
      </w:r>
      <w:proofErr w:type="gramStart"/>
      <w:r w:rsidRPr="00E10EB3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деятельности</w:t>
      </w:r>
      <w:proofErr w:type="gramEnd"/>
      <w:r w:rsidRPr="00E10EB3"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 xml:space="preserve"> осуществляемой на арендуемом земельном участке, и сроков внесения арендой пла</w:t>
      </w:r>
      <w:r>
        <w:rPr>
          <w:rFonts w:asciiTheme="minorHAnsi" w:eastAsiaTheme="minorEastAsia" w:hAnsiTheme="minorHAnsi" w:cstheme="minorHAnsi"/>
          <w:bCs/>
          <w:color w:val="000000"/>
          <w:sz w:val="28"/>
          <w:szCs w:val="28"/>
        </w:rPr>
        <w:t>ты»</w:t>
      </w:r>
    </w:p>
    <w:p w:rsidR="00E10EB3" w:rsidRDefault="00E10EB3" w:rsidP="00E10EB3">
      <w:pPr>
        <w:pStyle w:val="ac"/>
        <w:ind w:left="709"/>
        <w:jc w:val="both"/>
      </w:pPr>
      <w:r>
        <w:rPr>
          <w:rFonts w:asciiTheme="minorHAnsi" w:hAnsiTheme="minorHAnsi" w:cstheme="minorHAnsi"/>
        </w:rPr>
        <w:t>3</w:t>
      </w:r>
      <w:r w:rsidRPr="00E10EB3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</w:rPr>
        <w:t xml:space="preserve"> </w:t>
      </w:r>
      <w:r>
        <w:t>Опубликовать настоящее решение в Информационном бюллетене</w:t>
      </w:r>
    </w:p>
    <w:p w:rsidR="00E10EB3" w:rsidRPr="00E10EB3" w:rsidRDefault="00E10EB3" w:rsidP="00E10EB3">
      <w:pPr>
        <w:pStyle w:val="ac"/>
        <w:jc w:val="both"/>
      </w:pPr>
      <w:r>
        <w:t xml:space="preserve">Бирофельдского сельского поселения Биробиджанского муниципального района Еврейской автономной области и на официальном сайте </w:t>
      </w:r>
      <w:proofErr w:type="gramStart"/>
      <w:r>
        <w:t>администрации  Бирофельдского</w:t>
      </w:r>
      <w:proofErr w:type="gramEnd"/>
      <w:r>
        <w:t xml:space="preserve"> сельского поселения в сети Интернет(</w:t>
      </w:r>
      <w:r>
        <w:rPr>
          <w:lang w:val="en-US"/>
        </w:rPr>
        <w:t>http</w:t>
      </w:r>
      <w:r>
        <w:t>://</w:t>
      </w:r>
      <w:proofErr w:type="spellStart"/>
      <w:r>
        <w:rPr>
          <w:lang w:val="en-US"/>
        </w:rPr>
        <w:t>birofeld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>
        <w:t>/).</w:t>
      </w:r>
    </w:p>
    <w:p w:rsidR="00E10EB3" w:rsidRPr="00E10EB3" w:rsidRDefault="00E10EB3" w:rsidP="00E10EB3">
      <w:pPr>
        <w:widowControl w:val="0"/>
        <w:autoSpaceDE w:val="0"/>
        <w:autoSpaceDN w:val="0"/>
        <w:ind w:firstLine="709"/>
        <w:jc w:val="both"/>
        <w:rPr>
          <w:rFonts w:asciiTheme="minorHAnsi" w:hAnsiTheme="minorHAnsi" w:cstheme="minorHAnsi"/>
          <w:i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4</w:t>
      </w:r>
      <w:r w:rsidRPr="00E10EB3">
        <w:rPr>
          <w:rFonts w:asciiTheme="minorHAnsi" w:hAnsiTheme="minorHAnsi" w:cstheme="minorHAnsi"/>
          <w:sz w:val="28"/>
          <w:szCs w:val="28"/>
        </w:rPr>
        <w:t>. Настоящее решение вступает в силу после</w:t>
      </w:r>
      <w:r>
        <w:rPr>
          <w:rFonts w:asciiTheme="minorHAnsi" w:hAnsiTheme="minorHAnsi" w:cstheme="minorHAnsi"/>
          <w:sz w:val="28"/>
          <w:szCs w:val="28"/>
        </w:rPr>
        <w:t xml:space="preserve"> его официального опубликования и распространяется </w:t>
      </w:r>
      <w:r>
        <w:rPr>
          <w:color w:val="000000"/>
          <w:sz w:val="28"/>
          <w:szCs w:val="28"/>
        </w:rPr>
        <w:t>на правоотношения, возникающие с 01 января 2022 года.</w:t>
      </w:r>
    </w:p>
    <w:p w:rsidR="00E10EB3" w:rsidRDefault="00E10EB3" w:rsidP="00E10EB3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E10EB3" w:rsidRDefault="00E10EB3" w:rsidP="00E10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председателя </w:t>
      </w:r>
    </w:p>
    <w:p w:rsidR="00E10EB3" w:rsidRPr="00E10EB3" w:rsidRDefault="00E10EB3" w:rsidP="00E10EB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Собрания депутатов                                                                              Н.В. Еременко</w:t>
      </w:r>
    </w:p>
    <w:p w:rsidR="00E10EB3" w:rsidRPr="00E10EB3" w:rsidRDefault="00E10EB3" w:rsidP="00E10EB3">
      <w:pPr>
        <w:widowControl w:val="0"/>
        <w:autoSpaceDE w:val="0"/>
        <w:autoSpaceDN w:val="0"/>
        <w:ind w:left="5387"/>
        <w:contextualSpacing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widowControl w:val="0"/>
        <w:autoSpaceDE w:val="0"/>
        <w:autoSpaceDN w:val="0"/>
        <w:ind w:left="5387"/>
        <w:contextualSpacing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УТВЕРЖДЕН</w:t>
      </w:r>
    </w:p>
    <w:p w:rsidR="00E10EB3" w:rsidRPr="00E10EB3" w:rsidRDefault="00E10EB3" w:rsidP="00E10EB3">
      <w:pPr>
        <w:widowControl w:val="0"/>
        <w:autoSpaceDE w:val="0"/>
        <w:autoSpaceDN w:val="0"/>
        <w:ind w:left="5387"/>
        <w:contextualSpacing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решением Собрания депутатов</w:t>
      </w:r>
    </w:p>
    <w:p w:rsidR="00E10EB3" w:rsidRPr="00E10EB3" w:rsidRDefault="00E10EB3" w:rsidP="00E10EB3">
      <w:pPr>
        <w:widowControl w:val="0"/>
        <w:autoSpaceDE w:val="0"/>
        <w:autoSpaceDN w:val="0"/>
        <w:ind w:left="5387"/>
        <w:contextualSpacing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от ..</w:t>
      </w:r>
      <w:r w:rsidRPr="00E10EB3">
        <w:rPr>
          <w:rFonts w:asciiTheme="minorHAnsi" w:hAnsiTheme="minorHAnsi" w:cstheme="minorHAnsi"/>
          <w:sz w:val="28"/>
          <w:szCs w:val="28"/>
        </w:rPr>
        <w:t>.0</w:t>
      </w:r>
      <w:r>
        <w:rPr>
          <w:rFonts w:asciiTheme="minorHAnsi" w:hAnsiTheme="minorHAnsi" w:cstheme="minorHAnsi"/>
          <w:sz w:val="28"/>
          <w:szCs w:val="28"/>
        </w:rPr>
        <w:t>7</w:t>
      </w:r>
      <w:r w:rsidRPr="00E10EB3">
        <w:rPr>
          <w:rFonts w:asciiTheme="minorHAnsi" w:hAnsiTheme="minorHAnsi" w:cstheme="minorHAnsi"/>
          <w:sz w:val="28"/>
          <w:szCs w:val="28"/>
        </w:rPr>
        <w:t xml:space="preserve">.2022 № </w:t>
      </w:r>
    </w:p>
    <w:p w:rsidR="00E10EB3" w:rsidRPr="00E10EB3" w:rsidRDefault="00E10EB3" w:rsidP="00E10EB3">
      <w:pPr>
        <w:widowControl w:val="0"/>
        <w:autoSpaceDE w:val="0"/>
        <w:autoSpaceDN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widowControl w:val="0"/>
        <w:autoSpaceDE w:val="0"/>
        <w:autoSpaceDN w:val="0"/>
        <w:ind w:firstLine="709"/>
        <w:jc w:val="center"/>
        <w:rPr>
          <w:rFonts w:asciiTheme="minorHAnsi" w:hAnsiTheme="minorHAnsi" w:cstheme="minorHAnsi"/>
          <w:bCs/>
          <w:kern w:val="36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 xml:space="preserve">Порядок </w:t>
      </w:r>
      <w:r w:rsidRPr="00E10EB3">
        <w:rPr>
          <w:rFonts w:asciiTheme="minorHAnsi" w:hAnsiTheme="minorHAnsi" w:cstheme="minorHAnsi"/>
          <w:bCs/>
          <w:kern w:val="36"/>
          <w:sz w:val="28"/>
          <w:szCs w:val="28"/>
        </w:rPr>
        <w:t xml:space="preserve">расчета арендной платы </w:t>
      </w:r>
      <w:r w:rsidRPr="00E10EB3">
        <w:rPr>
          <w:rFonts w:asciiTheme="minorHAnsi" w:hAnsiTheme="minorHAnsi" w:cstheme="minorHAnsi"/>
          <w:sz w:val="28"/>
          <w:szCs w:val="28"/>
        </w:rPr>
        <w:t xml:space="preserve">за использование земельных участков, находящихся в </w:t>
      </w:r>
      <w:r w:rsidRPr="00E10EB3">
        <w:rPr>
          <w:rFonts w:asciiTheme="minorHAnsi" w:hAnsiTheme="minorHAnsi" w:cstheme="minorHAnsi"/>
          <w:bCs/>
          <w:kern w:val="36"/>
          <w:sz w:val="28"/>
          <w:szCs w:val="28"/>
        </w:rPr>
        <w:t>собственности муниципального образования</w:t>
      </w:r>
    </w:p>
    <w:p w:rsidR="00E10EB3" w:rsidRPr="00E10EB3" w:rsidRDefault="00E10EB3" w:rsidP="00E10EB3">
      <w:pPr>
        <w:widowControl w:val="0"/>
        <w:autoSpaceDE w:val="0"/>
        <w:autoSpaceDN w:val="0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kern w:val="36"/>
          <w:sz w:val="28"/>
          <w:szCs w:val="28"/>
        </w:rPr>
        <w:t>« Бирофельдское</w:t>
      </w:r>
      <w:proofErr w:type="gramEnd"/>
      <w:r w:rsidRPr="00E10EB3">
        <w:rPr>
          <w:rFonts w:asciiTheme="minorHAnsi" w:hAnsiTheme="minorHAnsi" w:cstheme="minorHAnsi"/>
          <w:bCs/>
          <w:kern w:val="36"/>
          <w:sz w:val="28"/>
          <w:szCs w:val="28"/>
        </w:rPr>
        <w:t xml:space="preserve"> сельское поселение» Биробиджанского муниципального района </w:t>
      </w:r>
      <w:r w:rsidRPr="00E10EB3">
        <w:rPr>
          <w:rFonts w:asciiTheme="minorHAnsi" w:hAnsiTheme="minorHAnsi" w:cstheme="minorHAnsi"/>
          <w:sz w:val="28"/>
          <w:szCs w:val="28"/>
        </w:rPr>
        <w:t>Еврейской автономной области предоставленных в аренду без торгов</w:t>
      </w:r>
    </w:p>
    <w:p w:rsidR="00E10EB3" w:rsidRPr="00E10EB3" w:rsidRDefault="00E10EB3" w:rsidP="00E10EB3">
      <w:pPr>
        <w:widowControl w:val="0"/>
        <w:autoSpaceDE w:val="0"/>
        <w:autoSpaceDN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widowControl w:val="0"/>
        <w:autoSpaceDE w:val="0"/>
        <w:autoSpaceDN w:val="0"/>
        <w:ind w:firstLine="851"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 xml:space="preserve">1. Размер арендной платы за земельные участки, находящиеся в муниципальной собственности муниципального образования </w:t>
      </w:r>
      <w:r>
        <w:rPr>
          <w:rFonts w:asciiTheme="minorHAnsi" w:hAnsiTheme="minorHAnsi" w:cstheme="minorHAnsi"/>
          <w:bCs/>
          <w:kern w:val="36"/>
          <w:sz w:val="28"/>
          <w:szCs w:val="28"/>
        </w:rPr>
        <w:t>«Бирофельдское</w:t>
      </w:r>
      <w:r w:rsidRPr="00E10EB3">
        <w:rPr>
          <w:rFonts w:asciiTheme="minorHAnsi" w:hAnsiTheme="minorHAnsi" w:cstheme="minorHAnsi"/>
          <w:bCs/>
          <w:kern w:val="36"/>
          <w:sz w:val="28"/>
          <w:szCs w:val="28"/>
        </w:rPr>
        <w:t xml:space="preserve"> сельское поселение» Биробиджанского муниципального района</w:t>
      </w:r>
      <w:r w:rsidRPr="00E10EB3">
        <w:rPr>
          <w:rFonts w:asciiTheme="minorHAnsi" w:hAnsiTheme="minorHAnsi" w:cstheme="minorHAnsi"/>
          <w:sz w:val="28"/>
          <w:szCs w:val="28"/>
        </w:rPr>
        <w:t xml:space="preserve"> Еврейской автономной области устанавливается в годовом исчислении и рассчитывается по формуле:</w:t>
      </w:r>
    </w:p>
    <w:p w:rsidR="00E10EB3" w:rsidRPr="00E10EB3" w:rsidRDefault="00E10EB3" w:rsidP="00E10EB3">
      <w:pPr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widowControl w:val="0"/>
        <w:autoSpaceDE w:val="0"/>
        <w:autoSpaceDN w:val="0"/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  <w:r w:rsidRPr="00E10EB3">
        <w:rPr>
          <w:rFonts w:asciiTheme="minorHAnsi" w:hAnsiTheme="minorHAnsi" w:cstheme="minorHAnsi"/>
          <w:sz w:val="28"/>
          <w:szCs w:val="28"/>
          <w:lang w:val="en-US"/>
        </w:rPr>
        <w:t xml:space="preserve">A = </w:t>
      </w:r>
      <w:proofErr w:type="spellStart"/>
      <w:r w:rsidRPr="00E10EB3">
        <w:rPr>
          <w:rFonts w:asciiTheme="minorHAnsi" w:hAnsiTheme="minorHAnsi" w:cstheme="minorHAnsi"/>
          <w:sz w:val="28"/>
          <w:szCs w:val="28"/>
        </w:rPr>
        <w:t>Спм</w:t>
      </w:r>
      <w:proofErr w:type="spellEnd"/>
      <w:r w:rsidRPr="00E10EB3">
        <w:rPr>
          <w:rFonts w:asciiTheme="minorHAnsi" w:hAnsiTheme="minorHAnsi" w:cstheme="minorHAnsi"/>
          <w:sz w:val="28"/>
          <w:szCs w:val="28"/>
          <w:lang w:val="en-US"/>
        </w:rPr>
        <w:t xml:space="preserve"> x K </w:t>
      </w:r>
      <w:proofErr w:type="gramStart"/>
      <w:r w:rsidRPr="00E10EB3">
        <w:rPr>
          <w:rFonts w:asciiTheme="minorHAnsi" w:hAnsiTheme="minorHAnsi" w:cstheme="minorHAnsi"/>
          <w:sz w:val="28"/>
          <w:szCs w:val="28"/>
          <w:lang w:val="en-US"/>
        </w:rPr>
        <w:t>x</w:t>
      </w:r>
      <w:proofErr w:type="gramEnd"/>
      <w:r w:rsidRPr="00E10EB3">
        <w:rPr>
          <w:rFonts w:asciiTheme="minorHAnsi" w:hAnsiTheme="minorHAnsi" w:cstheme="minorHAnsi"/>
          <w:sz w:val="28"/>
          <w:szCs w:val="28"/>
          <w:lang w:val="en-US"/>
        </w:rPr>
        <w:t xml:space="preserve"> S, </w:t>
      </w:r>
      <w:r w:rsidRPr="00E10EB3">
        <w:rPr>
          <w:rFonts w:asciiTheme="minorHAnsi" w:hAnsiTheme="minorHAnsi" w:cstheme="minorHAnsi"/>
          <w:sz w:val="28"/>
          <w:szCs w:val="28"/>
        </w:rPr>
        <w:t>где</w:t>
      </w:r>
      <w:r w:rsidRPr="00E10EB3">
        <w:rPr>
          <w:rFonts w:asciiTheme="minorHAnsi" w:hAnsiTheme="minorHAnsi" w:cstheme="minorHAnsi"/>
          <w:sz w:val="28"/>
          <w:szCs w:val="28"/>
          <w:lang w:val="en-US"/>
        </w:rPr>
        <w:t>:</w:t>
      </w:r>
    </w:p>
    <w:p w:rsidR="00E10EB3" w:rsidRPr="00E10EB3" w:rsidRDefault="00E10EB3" w:rsidP="00E10EB3">
      <w:pPr>
        <w:widowControl w:val="0"/>
        <w:autoSpaceDE w:val="0"/>
        <w:autoSpaceDN w:val="0"/>
        <w:ind w:firstLine="709"/>
        <w:jc w:val="both"/>
        <w:rPr>
          <w:rFonts w:asciiTheme="minorHAnsi" w:hAnsiTheme="minorHAnsi" w:cstheme="minorHAnsi"/>
          <w:sz w:val="28"/>
          <w:szCs w:val="28"/>
          <w:lang w:val="en-US"/>
        </w:rPr>
      </w:pPr>
    </w:p>
    <w:p w:rsidR="00E10EB3" w:rsidRPr="00E10EB3" w:rsidRDefault="00E10EB3" w:rsidP="00E10EB3">
      <w:pPr>
        <w:widowControl w:val="0"/>
        <w:autoSpaceDE w:val="0"/>
        <w:autoSpaceDN w:val="0"/>
        <w:ind w:firstLine="709"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A - арендная плата за земельный участок (рублей в год);</w:t>
      </w:r>
    </w:p>
    <w:p w:rsidR="00E10EB3" w:rsidRPr="00E10EB3" w:rsidRDefault="00E10EB3" w:rsidP="00E10EB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proofErr w:type="spellStart"/>
      <w:r w:rsidRPr="00E10EB3">
        <w:rPr>
          <w:rFonts w:asciiTheme="minorHAnsi" w:hAnsiTheme="minorHAnsi" w:cstheme="minorHAnsi"/>
          <w:sz w:val="28"/>
          <w:szCs w:val="28"/>
        </w:rPr>
        <w:t>Спм</w:t>
      </w:r>
      <w:proofErr w:type="spellEnd"/>
      <w:r w:rsidRPr="00E10EB3">
        <w:rPr>
          <w:rFonts w:asciiTheme="minorHAnsi" w:hAnsiTheme="minorHAnsi" w:cstheme="minorHAnsi"/>
          <w:sz w:val="28"/>
          <w:szCs w:val="28"/>
        </w:rPr>
        <w:t xml:space="preserve"> – предельная максимальная ставка арендной платы (рублей);</w:t>
      </w:r>
    </w:p>
    <w:p w:rsidR="00E10EB3" w:rsidRPr="00E10EB3" w:rsidRDefault="00E10EB3" w:rsidP="00E10EB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K – коэффициент, учитывающий виды разрешенного использования, осуществляемые на арендуемом земельном участке;</w:t>
      </w:r>
    </w:p>
    <w:p w:rsidR="00E10EB3" w:rsidRPr="00E10EB3" w:rsidRDefault="00E10EB3" w:rsidP="00E10EB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  <w:lang w:val="en-US"/>
        </w:rPr>
        <w:t>S</w:t>
      </w:r>
      <w:r w:rsidRPr="00E10EB3">
        <w:rPr>
          <w:rFonts w:asciiTheme="minorHAnsi" w:hAnsiTheme="minorHAnsi" w:cstheme="minorHAnsi"/>
          <w:sz w:val="28"/>
          <w:szCs w:val="28"/>
        </w:rPr>
        <w:t xml:space="preserve"> – площадь земельного участка.</w:t>
      </w:r>
    </w:p>
    <w:p w:rsidR="00E10EB3" w:rsidRPr="00E10EB3" w:rsidRDefault="00E10EB3" w:rsidP="00E10EB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2. В случае если сумма арендной платы за земельный участок, рассчитанная в соответствии с настоящим порядком, меньше 500 рублей, арендная плата за земельный участок в годовом исчислении устанавливается в размере 500 рублей.</w:t>
      </w:r>
    </w:p>
    <w:p w:rsidR="00E10EB3" w:rsidRPr="00E10EB3" w:rsidRDefault="00E10EB3" w:rsidP="00E10EB3">
      <w:pPr>
        <w:widowControl w:val="0"/>
        <w:autoSpaceDE w:val="0"/>
        <w:autoSpaceDN w:val="0"/>
        <w:spacing w:before="220"/>
        <w:ind w:firstLine="709"/>
        <w:contextualSpacing/>
        <w:jc w:val="both"/>
        <w:rPr>
          <w:rFonts w:asciiTheme="minorHAnsi" w:hAnsiTheme="minorHAnsi" w:cstheme="minorHAnsi"/>
          <w:sz w:val="28"/>
          <w:szCs w:val="28"/>
        </w:rPr>
      </w:pPr>
      <w:r w:rsidRPr="00E10EB3">
        <w:rPr>
          <w:rFonts w:asciiTheme="minorHAnsi" w:hAnsiTheme="minorHAnsi" w:cstheme="minorHAnsi"/>
          <w:sz w:val="28"/>
          <w:szCs w:val="28"/>
        </w:rPr>
        <w:t>3. В случае если договор аренды земельного участка действует в течение неполного календарного года, размер арендной платы за земельный участок рассчитывается с учетом фактического срока его использования.</w:t>
      </w:r>
    </w:p>
    <w:p w:rsidR="00E10EB3" w:rsidRPr="00E10EB3" w:rsidRDefault="00E10EB3" w:rsidP="00E10EB3">
      <w:pPr>
        <w:jc w:val="center"/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rPr>
          <w:rFonts w:asciiTheme="minorHAnsi" w:hAnsiTheme="minorHAnsi" w:cstheme="minorHAnsi"/>
          <w:sz w:val="28"/>
          <w:szCs w:val="28"/>
        </w:rPr>
      </w:pPr>
    </w:p>
    <w:p w:rsidR="00E10EB3" w:rsidRPr="00E10EB3" w:rsidRDefault="00E10EB3" w:rsidP="00E10EB3">
      <w:pPr>
        <w:rPr>
          <w:rFonts w:asciiTheme="minorHAnsi" w:hAnsiTheme="minorHAnsi" w:cstheme="minorHAnsi"/>
          <w:sz w:val="28"/>
          <w:szCs w:val="28"/>
        </w:rPr>
      </w:pPr>
    </w:p>
    <w:p w:rsidR="004C2A46" w:rsidRPr="00E10EB3" w:rsidRDefault="004C2A46">
      <w:pPr>
        <w:rPr>
          <w:rFonts w:asciiTheme="minorHAnsi" w:hAnsiTheme="minorHAnsi" w:cstheme="minorHAnsi"/>
          <w:sz w:val="28"/>
          <w:szCs w:val="28"/>
        </w:rPr>
      </w:pPr>
    </w:p>
    <w:sectPr w:rsidR="004C2A46" w:rsidRPr="00E10EB3" w:rsidSect="00416EC7">
      <w:type w:val="continuous"/>
      <w:pgSz w:w="11900" w:h="16820"/>
      <w:pgMar w:top="1134" w:right="624" w:bottom="1259" w:left="1474" w:header="567" w:footer="55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23052"/>
    <w:multiLevelType w:val="hybridMultilevel"/>
    <w:tmpl w:val="80C0BD04"/>
    <w:lvl w:ilvl="0" w:tplc="CC86BD80">
      <w:start w:val="1"/>
      <w:numFmt w:val="decimal"/>
      <w:lvlText w:val="%1."/>
      <w:lvlJc w:val="left"/>
      <w:pPr>
        <w:ind w:left="1204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27"/>
    <w:rsid w:val="00416EC7"/>
    <w:rsid w:val="004C2A46"/>
    <w:rsid w:val="004E11D2"/>
    <w:rsid w:val="007A21CA"/>
    <w:rsid w:val="008A2E27"/>
    <w:rsid w:val="00915594"/>
    <w:rsid w:val="00DD1F33"/>
    <w:rsid w:val="00E10EB3"/>
    <w:rsid w:val="00EF0C44"/>
    <w:rsid w:val="00F060B0"/>
    <w:rsid w:val="00F5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40F87"/>
  <w15:chartTrackingRefBased/>
  <w15:docId w15:val="{20C1A314-A512-45AB-B514-11D312D9C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EC7"/>
    <w:rPr>
      <w:rFonts w:eastAsia="Calibri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0C44"/>
    <w:pPr>
      <w:keepNext/>
      <w:spacing w:line="360" w:lineRule="auto"/>
      <w:jc w:val="center"/>
      <w:outlineLvl w:val="1"/>
    </w:pPr>
    <w:rPr>
      <w:rFonts w:ascii="Arial" w:eastAsiaTheme="minorEastAsia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D1F33"/>
    <w:pPr>
      <w:jc w:val="both"/>
    </w:pPr>
    <w:rPr>
      <w:rFonts w:eastAsia="Times New Roman"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DD1F33"/>
    <w:rPr>
      <w:rFonts w:eastAsia="Times New Roman"/>
      <w:sz w:val="28"/>
    </w:rPr>
  </w:style>
  <w:style w:type="paragraph" w:styleId="a5">
    <w:name w:val="Normal (Web)"/>
    <w:basedOn w:val="a"/>
    <w:rsid w:val="00DD1F33"/>
    <w:pPr>
      <w:spacing w:before="100" w:beforeAutospacing="1" w:after="100" w:afterAutospacing="1"/>
    </w:pPr>
    <w:rPr>
      <w:sz w:val="28"/>
      <w:szCs w:val="28"/>
      <w:lang w:eastAsia="en-US"/>
    </w:rPr>
  </w:style>
  <w:style w:type="table" w:styleId="a6">
    <w:name w:val="Table Grid"/>
    <w:basedOn w:val="a1"/>
    <w:rsid w:val="00DD1F33"/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nhideWhenUsed/>
    <w:rsid w:val="00416EC7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rsid w:val="00416EC7"/>
    <w:pPr>
      <w:widowControl w:val="0"/>
      <w:autoSpaceDE w:val="0"/>
      <w:autoSpaceDN w:val="0"/>
    </w:pPr>
    <w:rPr>
      <w:rFonts w:eastAsia="Calibri"/>
      <w:sz w:val="24"/>
      <w:szCs w:val="20"/>
      <w:lang w:eastAsia="ru-RU"/>
    </w:rPr>
  </w:style>
  <w:style w:type="paragraph" w:customStyle="1" w:styleId="Heading">
    <w:name w:val="Heading"/>
    <w:uiPriority w:val="99"/>
    <w:rsid w:val="00416EC7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0C44"/>
    <w:rPr>
      <w:rFonts w:ascii="Arial" w:eastAsiaTheme="minorEastAsia" w:hAnsi="Arial"/>
      <w:sz w:val="24"/>
      <w:szCs w:val="20"/>
      <w:lang w:eastAsia="ru-RU"/>
    </w:rPr>
  </w:style>
  <w:style w:type="paragraph" w:styleId="a8">
    <w:name w:val="Balloon Text"/>
    <w:basedOn w:val="a"/>
    <w:link w:val="a9"/>
    <w:rsid w:val="00EF0C4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EF0C44"/>
    <w:rPr>
      <w:rFonts w:ascii="Segoe UI" w:eastAsia="Calibri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E10EB3"/>
    <w:pPr>
      <w:ind w:left="720"/>
      <w:contextualSpacing/>
    </w:pPr>
  </w:style>
  <w:style w:type="character" w:customStyle="1" w:styleId="ab">
    <w:name w:val="Без интервала Знак"/>
    <w:link w:val="ac"/>
    <w:uiPriority w:val="1"/>
    <w:locked/>
    <w:rsid w:val="00E10EB3"/>
  </w:style>
  <w:style w:type="paragraph" w:styleId="ac">
    <w:name w:val="No Spacing"/>
    <w:link w:val="ab"/>
    <w:uiPriority w:val="1"/>
    <w:qFormat/>
    <w:rsid w:val="00E10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3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9403D6359AEDCDB27A1ED4F18FEA33A195A8FE384040DC7BF901B38170611D983B7426337B1EE219D9962755DCAF70203E077BD4C6CF32B719C1303HCF" TargetMode="External"/><Relationship Id="rId5" Type="http://schemas.openxmlformats.org/officeDocument/2006/relationships/hyperlink" Target="consultantplus://offline/ref=C9403D6359AEDCDB27A1F3420E92F9351C55D3EE820C0E90EACF4065400F1B8EC4F81B2173BCEA279993332412CBAB4751F376BB4C6EF23707H3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Birofeld</dc:creator>
  <cp:keywords/>
  <dc:description/>
  <cp:lastModifiedBy>Birofeld</cp:lastModifiedBy>
  <cp:revision>4</cp:revision>
  <cp:lastPrinted>2022-07-20T22:45:00Z</cp:lastPrinted>
  <dcterms:created xsi:type="dcterms:W3CDTF">2022-07-20T22:41:00Z</dcterms:created>
  <dcterms:modified xsi:type="dcterms:W3CDTF">2022-07-20T23:12:00Z</dcterms:modified>
</cp:coreProperties>
</file>