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15" w:rsidRPr="00632C15" w:rsidRDefault="00632C15" w:rsidP="00563164">
      <w:pPr>
        <w:tabs>
          <w:tab w:val="left" w:pos="210"/>
          <w:tab w:val="left" w:pos="285"/>
          <w:tab w:val="center" w:pos="5490"/>
          <w:tab w:val="left" w:pos="9435"/>
        </w:tabs>
        <w:autoSpaceDE w:val="0"/>
        <w:autoSpaceDN w:val="0"/>
        <w:adjustRightInd w:val="0"/>
        <w:jc w:val="center"/>
        <w:rPr>
          <w:rFonts w:eastAsia="Times New Roman"/>
          <w:lang w:eastAsia="ru-RU"/>
        </w:rPr>
      </w:pPr>
    </w:p>
    <w:p w:rsidR="00632C15" w:rsidRPr="00632C15" w:rsidRDefault="00632C15" w:rsidP="00632C15">
      <w:pPr>
        <w:tabs>
          <w:tab w:val="left" w:pos="210"/>
          <w:tab w:val="left" w:pos="285"/>
          <w:tab w:val="center" w:pos="5490"/>
          <w:tab w:val="left" w:pos="9435"/>
        </w:tabs>
        <w:autoSpaceDE w:val="0"/>
        <w:autoSpaceDN w:val="0"/>
        <w:adjustRightInd w:val="0"/>
        <w:jc w:val="center"/>
        <w:rPr>
          <w:rFonts w:eastAsia="Times New Roman"/>
          <w:lang w:eastAsia="ru-RU"/>
        </w:rPr>
      </w:pPr>
      <w:r w:rsidRPr="00632C15">
        <w:rPr>
          <w:rFonts w:eastAsia="Times New Roman"/>
          <w:lang w:eastAsia="ru-RU"/>
        </w:rPr>
        <w:t>Муниципальное образование «Бирофельдское сельское поселение»</w:t>
      </w:r>
    </w:p>
    <w:p w:rsidR="00632C15" w:rsidRPr="00632C15" w:rsidRDefault="00632C15" w:rsidP="00632C15">
      <w:pPr>
        <w:tabs>
          <w:tab w:val="left" w:pos="210"/>
          <w:tab w:val="left" w:pos="285"/>
          <w:tab w:val="center" w:pos="5490"/>
          <w:tab w:val="left" w:pos="9435"/>
        </w:tabs>
        <w:autoSpaceDE w:val="0"/>
        <w:autoSpaceDN w:val="0"/>
        <w:adjustRightInd w:val="0"/>
        <w:jc w:val="center"/>
        <w:rPr>
          <w:rFonts w:eastAsia="Times New Roman"/>
          <w:lang w:eastAsia="ru-RU"/>
        </w:rPr>
      </w:pPr>
      <w:r w:rsidRPr="00632C15">
        <w:rPr>
          <w:rFonts w:eastAsia="Times New Roman"/>
          <w:lang w:eastAsia="ru-RU"/>
        </w:rPr>
        <w:t>Биробиджанского муниципального района</w:t>
      </w:r>
    </w:p>
    <w:p w:rsidR="00632C15" w:rsidRPr="00632C15" w:rsidRDefault="00632C15" w:rsidP="00632C15">
      <w:pPr>
        <w:jc w:val="center"/>
        <w:rPr>
          <w:rFonts w:eastAsia="Times New Roman"/>
          <w:lang w:eastAsia="ru-RU"/>
        </w:rPr>
      </w:pPr>
      <w:r w:rsidRPr="00632C15">
        <w:rPr>
          <w:rFonts w:eastAsia="Times New Roman"/>
          <w:lang w:eastAsia="ru-RU"/>
        </w:rPr>
        <w:t>Еврейской автономной области</w:t>
      </w:r>
    </w:p>
    <w:p w:rsidR="00632C15" w:rsidRPr="00632C15" w:rsidRDefault="00632C15" w:rsidP="00632C15">
      <w:pPr>
        <w:jc w:val="center"/>
        <w:rPr>
          <w:rFonts w:eastAsia="Times New Roman"/>
          <w:lang w:eastAsia="ru-RU"/>
        </w:rPr>
      </w:pPr>
    </w:p>
    <w:p w:rsidR="00632C15" w:rsidRPr="00632C15" w:rsidRDefault="00632C15" w:rsidP="00632C15">
      <w:pPr>
        <w:jc w:val="center"/>
        <w:rPr>
          <w:rFonts w:eastAsia="Times New Roman"/>
          <w:lang w:eastAsia="ru-RU"/>
        </w:rPr>
      </w:pPr>
      <w:r w:rsidRPr="00632C15">
        <w:rPr>
          <w:rFonts w:eastAsia="Times New Roman"/>
          <w:lang w:eastAsia="ru-RU"/>
        </w:rPr>
        <w:t xml:space="preserve">РЕШЕНИЕ </w:t>
      </w:r>
    </w:p>
    <w:p w:rsidR="00632C15" w:rsidRPr="00632C15" w:rsidRDefault="00632C15" w:rsidP="00632C15">
      <w:pPr>
        <w:jc w:val="center"/>
        <w:rPr>
          <w:rFonts w:eastAsia="Times New Roman"/>
          <w:lang w:eastAsia="ru-RU"/>
        </w:rPr>
      </w:pPr>
    </w:p>
    <w:p w:rsidR="00632C15" w:rsidRPr="00632C15" w:rsidRDefault="00632C15" w:rsidP="00632C15">
      <w:pPr>
        <w:jc w:val="center"/>
        <w:rPr>
          <w:rFonts w:eastAsia="Times New Roman"/>
          <w:lang w:eastAsia="ru-RU"/>
        </w:rPr>
      </w:pPr>
    </w:p>
    <w:p w:rsidR="00632C15" w:rsidRPr="00632C15" w:rsidRDefault="00563164" w:rsidP="00632C15">
      <w:pPr>
        <w:jc w:val="both"/>
        <w:rPr>
          <w:rFonts w:eastAsia="Times New Roman"/>
          <w:lang w:eastAsia="ru-RU"/>
        </w:rPr>
      </w:pPr>
      <w:r>
        <w:rPr>
          <w:rFonts w:eastAsia="Times New Roman"/>
          <w:lang w:eastAsia="ru-RU"/>
        </w:rPr>
        <w:t>23.03.</w:t>
      </w:r>
      <w:r w:rsidR="00632C15" w:rsidRPr="00632C15">
        <w:rPr>
          <w:rFonts w:eastAsia="Times New Roman"/>
          <w:lang w:eastAsia="ru-RU"/>
        </w:rPr>
        <w:t xml:space="preserve">2022                                                                               </w:t>
      </w:r>
      <w:r>
        <w:rPr>
          <w:rFonts w:eastAsia="Times New Roman"/>
          <w:lang w:eastAsia="ru-RU"/>
        </w:rPr>
        <w:t xml:space="preserve">                             </w:t>
      </w:r>
      <w:r w:rsidR="00632C15" w:rsidRPr="00632C15">
        <w:rPr>
          <w:rFonts w:eastAsia="Times New Roman"/>
          <w:lang w:eastAsia="ru-RU"/>
        </w:rPr>
        <w:t xml:space="preserve"> </w:t>
      </w:r>
      <w:proofErr w:type="gramStart"/>
      <w:r w:rsidR="00632C15" w:rsidRPr="00632C15">
        <w:rPr>
          <w:rFonts w:eastAsia="Times New Roman"/>
          <w:lang w:eastAsia="ru-RU"/>
        </w:rPr>
        <w:t xml:space="preserve">№ </w:t>
      </w:r>
      <w:r>
        <w:rPr>
          <w:rFonts w:eastAsia="Times New Roman"/>
          <w:lang w:eastAsia="ru-RU"/>
        </w:rPr>
        <w:t xml:space="preserve"> </w:t>
      </w:r>
      <w:r w:rsidR="0054433D">
        <w:rPr>
          <w:rFonts w:eastAsia="Times New Roman"/>
          <w:lang w:eastAsia="ru-RU"/>
        </w:rPr>
        <w:t>176</w:t>
      </w:r>
      <w:proofErr w:type="gramEnd"/>
    </w:p>
    <w:p w:rsidR="00632C15" w:rsidRPr="00632C15" w:rsidRDefault="00632C15" w:rsidP="00632C15">
      <w:pPr>
        <w:jc w:val="center"/>
        <w:rPr>
          <w:rFonts w:eastAsia="Times New Roman"/>
          <w:lang w:eastAsia="ru-RU"/>
        </w:rPr>
      </w:pPr>
    </w:p>
    <w:p w:rsidR="00632C15" w:rsidRPr="00632C15" w:rsidRDefault="00632C15" w:rsidP="00632C15">
      <w:pPr>
        <w:jc w:val="center"/>
        <w:rPr>
          <w:rFonts w:eastAsia="Times New Roman"/>
          <w:lang w:eastAsia="ru-RU"/>
        </w:rPr>
      </w:pPr>
      <w:r w:rsidRPr="00632C15">
        <w:rPr>
          <w:rFonts w:eastAsia="Times New Roman"/>
          <w:lang w:eastAsia="ru-RU"/>
        </w:rPr>
        <w:t>с. Бирофельд</w:t>
      </w:r>
    </w:p>
    <w:p w:rsidR="00632C15" w:rsidRPr="00632C15" w:rsidRDefault="00632C15" w:rsidP="00632C15">
      <w:pPr>
        <w:jc w:val="center"/>
        <w:rPr>
          <w:rFonts w:eastAsia="Times New Roman"/>
          <w:lang w:eastAsia="ru-RU"/>
        </w:rPr>
      </w:pPr>
    </w:p>
    <w:p w:rsidR="00632C15" w:rsidRPr="00632C15" w:rsidRDefault="00632C15" w:rsidP="00632C15">
      <w:pPr>
        <w:ind w:right="-2"/>
        <w:jc w:val="both"/>
        <w:rPr>
          <w:rFonts w:eastAsia="Times New Roman"/>
          <w:lang w:eastAsia="ru-RU"/>
        </w:rPr>
      </w:pPr>
      <w:r w:rsidRPr="00632C15">
        <w:rPr>
          <w:rFonts w:eastAsia="Times New Roman"/>
          <w:lang w:eastAsia="ru-RU"/>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632C15" w:rsidRPr="00632C15" w:rsidRDefault="00632C15" w:rsidP="00632C15">
      <w:pPr>
        <w:ind w:right="-2"/>
        <w:jc w:val="both"/>
        <w:rPr>
          <w:rFonts w:eastAsia="Times New Roman"/>
          <w:bCs/>
          <w:sz w:val="24"/>
          <w:szCs w:val="24"/>
          <w:lang w:eastAsia="ru-RU"/>
        </w:rPr>
      </w:pPr>
    </w:p>
    <w:p w:rsidR="00632C15" w:rsidRPr="00632C15" w:rsidRDefault="00632C15" w:rsidP="00632C15">
      <w:pPr>
        <w:ind w:firstLine="851"/>
        <w:jc w:val="both"/>
        <w:rPr>
          <w:rFonts w:eastAsia="Times New Roman"/>
          <w:lang w:eastAsia="ru-RU"/>
        </w:rPr>
      </w:pPr>
      <w:r w:rsidRPr="00632C15">
        <w:rPr>
          <w:rFonts w:eastAsia="Times New Roman"/>
          <w:lang w:eastAsia="ru-RU"/>
        </w:rPr>
        <w:t xml:space="preserve">В соответствии с </w:t>
      </w:r>
      <w:hyperlink r:id="rId4" w:history="1">
        <w:r w:rsidRPr="00E250BE">
          <w:rPr>
            <w:rFonts w:eastAsia="Times New Roman"/>
            <w:lang w:eastAsia="ru-RU"/>
          </w:rPr>
          <w:t>федеральными законами от 06.10.2003 № 131-ФЗ</w:t>
        </w:r>
      </w:hyperlink>
      <w:r w:rsidRPr="00E250BE">
        <w:rPr>
          <w:rFonts w:eastAsia="Times New Roman"/>
          <w:lang w:eastAsia="ru-RU"/>
        </w:rPr>
        <w:t xml:space="preserve"> </w:t>
      </w:r>
      <w:r w:rsidRPr="00632C15">
        <w:rPr>
          <w:rFonts w:eastAsia="Times New Roman"/>
          <w:lang w:eastAsia="ru-RU"/>
        </w:rPr>
        <w:br/>
        <w:t xml:space="preserve">«Об общих принципах организации местного самоуправления </w:t>
      </w:r>
      <w:r w:rsidRPr="00632C15">
        <w:rPr>
          <w:rFonts w:eastAsia="Times New Roman"/>
          <w:lang w:eastAsia="ru-RU"/>
        </w:rPr>
        <w:br/>
        <w:t xml:space="preserve">в Российской Федерации», от 30.04.2021 № 116-ФЗ «О внесении изменений </w:t>
      </w:r>
      <w:r w:rsidRPr="00632C15">
        <w:rPr>
          <w:rFonts w:eastAsia="Times New Roman"/>
          <w:lang w:eastAsia="ru-RU"/>
        </w:rPr>
        <w:br/>
        <w:t xml:space="preserve">в отдельные законодательные акты Российской Федерации», от 11.06.2021 </w:t>
      </w:r>
      <w:r w:rsidRPr="00632C15">
        <w:rPr>
          <w:rFonts w:eastAsia="Times New Roman"/>
          <w:lang w:eastAsia="ru-RU"/>
        </w:rPr>
        <w:br/>
        <w:t>№ 170-ФЗ «</w:t>
      </w:r>
      <w:r w:rsidRPr="00632C15">
        <w:rPr>
          <w:rFonts w:eastAsia="Times New Roman"/>
          <w:bCs/>
          <w:lang w:eastAsia="ru-RU"/>
        </w:rPr>
        <w:t xml:space="preserve">О внесении изменений в отдельные законодательные акты Российской Федерации в связи с принятием Федерального закона </w:t>
      </w:r>
      <w:r w:rsidRPr="00632C15">
        <w:rPr>
          <w:rFonts w:eastAsia="Times New Roman"/>
          <w:bCs/>
          <w:lang w:eastAsia="ru-RU"/>
        </w:rPr>
        <w:br/>
        <w:t xml:space="preserve">«О государственном контроле (надзоре) и муниципальном контроле </w:t>
      </w:r>
      <w:r w:rsidRPr="00632C15">
        <w:rPr>
          <w:rFonts w:eastAsia="Times New Roman"/>
          <w:bCs/>
          <w:lang w:eastAsia="ru-RU"/>
        </w:rPr>
        <w:br/>
        <w:t>в Российской Федерации</w:t>
      </w:r>
      <w:r w:rsidRPr="00632C15">
        <w:rPr>
          <w:rFonts w:eastAsia="Times New Roman"/>
          <w:lang w:eastAsia="ru-RU"/>
        </w:rPr>
        <w:t>», от 01.07.2021 № 255-ФЗ «</w:t>
      </w:r>
      <w:r w:rsidRPr="00632C15">
        <w:rPr>
          <w:rFonts w:eastAsia="Times New Roman"/>
          <w:bCs/>
          <w:lang w:eastAsia="ru-RU"/>
        </w:rPr>
        <w:t xml:space="preserve">О внесении изменений </w:t>
      </w:r>
      <w:r w:rsidRPr="00632C15">
        <w:rPr>
          <w:rFonts w:eastAsia="Times New Roman"/>
          <w:bCs/>
          <w:lang w:eastAsia="ru-RU"/>
        </w:rPr>
        <w:br/>
        <w:t>в Федеральный закон «</w:t>
      </w:r>
      <w:r w:rsidRPr="00632C15">
        <w:rPr>
          <w:rFonts w:eastAsia="Times New Roman"/>
          <w:lang w:eastAsia="ru-RU"/>
        </w:rPr>
        <w:t xml:space="preserve">Об общих принципах организации и деятельности контрольно-счетных органов субъектов </w:t>
      </w:r>
      <w:r w:rsidRPr="00632C15">
        <w:rPr>
          <w:rFonts w:eastAsia="Times New Roman"/>
          <w:bCs/>
          <w:lang w:eastAsia="ru-RU"/>
        </w:rPr>
        <w:t xml:space="preserve">Российской Федерации </w:t>
      </w:r>
      <w:r w:rsidRPr="00632C15">
        <w:rPr>
          <w:rFonts w:eastAsia="Times New Roman"/>
          <w:bCs/>
          <w:lang w:eastAsia="ru-RU"/>
        </w:rPr>
        <w:br/>
        <w:t>и муниципальных образований</w:t>
      </w:r>
      <w:r w:rsidRPr="00632C15">
        <w:rPr>
          <w:rFonts w:eastAsia="Times New Roman"/>
          <w:lang w:eastAsia="ru-RU"/>
        </w:rPr>
        <w:t>» и отдельные законодательные акты Российской Федерации» и Уставом Бирофельдского сельского поселения Биробиджанского муниципального района Еврейской автономной области, Собрание депутатов сельского поселения</w:t>
      </w:r>
    </w:p>
    <w:p w:rsidR="00632C15" w:rsidRPr="00632C15" w:rsidRDefault="00632C15" w:rsidP="00632C15">
      <w:pPr>
        <w:jc w:val="both"/>
        <w:rPr>
          <w:rFonts w:eastAsia="Times New Roman"/>
          <w:lang w:eastAsia="ru-RU"/>
        </w:rPr>
      </w:pPr>
      <w:r w:rsidRPr="00632C15">
        <w:rPr>
          <w:rFonts w:eastAsia="Times New Roman"/>
          <w:lang w:eastAsia="ru-RU"/>
        </w:rPr>
        <w:t>РЕШИЛО:</w:t>
      </w:r>
    </w:p>
    <w:p w:rsidR="00632C15" w:rsidRPr="00632C15" w:rsidRDefault="00632C15" w:rsidP="00632C15">
      <w:pPr>
        <w:autoSpaceDE w:val="0"/>
        <w:autoSpaceDN w:val="0"/>
        <w:adjustRightInd w:val="0"/>
        <w:ind w:firstLine="851"/>
        <w:jc w:val="both"/>
        <w:rPr>
          <w:rFonts w:eastAsia="Times New Roman"/>
          <w:lang w:eastAsia="ru-RU"/>
        </w:rPr>
      </w:pPr>
      <w:r w:rsidRPr="00632C15">
        <w:rPr>
          <w:rFonts w:eastAsia="Times New Roman"/>
          <w:lang w:eastAsia="ru-RU"/>
        </w:rPr>
        <w:t xml:space="preserve">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w:t>
      </w:r>
      <w:r w:rsidRPr="00632C15">
        <w:rPr>
          <w:rFonts w:eastAsia="Times New Roman"/>
          <w:lang w:eastAsia="ru-RU"/>
        </w:rPr>
        <w:br/>
        <w:t xml:space="preserve">и дополнениями в редакции решений Собрания депутатов Бирофельдского сельского поселения от 14.04.2006 № 55, от 01.06.2007 № 125, </w:t>
      </w:r>
      <w:r w:rsidRPr="00632C15">
        <w:rPr>
          <w:rFonts w:eastAsia="Times New Roman"/>
          <w:lang w:eastAsia="ru-RU"/>
        </w:rPr>
        <w:br/>
        <w:t xml:space="preserve">от 20.02.2008 № 179, от 15.08.2008 № 246, от 19.02.2009 № 58, </w:t>
      </w:r>
      <w:r w:rsidRPr="00632C15">
        <w:rPr>
          <w:rFonts w:eastAsia="Times New Roman"/>
          <w:lang w:eastAsia="ru-RU"/>
        </w:rPr>
        <w:br/>
        <w:t xml:space="preserve">от 21.04.2009 № 71, от 21.07.2009 № 100, от 26.11.2009 № 124, </w:t>
      </w:r>
      <w:r w:rsidRPr="00632C15">
        <w:rPr>
          <w:rFonts w:eastAsia="Times New Roman"/>
          <w:lang w:eastAsia="ru-RU"/>
        </w:rPr>
        <w:br/>
        <w:t xml:space="preserve">от 28.12.2009 № 135, от 29.03.2010 № 158, от 25.05.2010 № 176, </w:t>
      </w:r>
      <w:r w:rsidRPr="00632C15">
        <w:rPr>
          <w:rFonts w:eastAsia="Times New Roman"/>
          <w:lang w:eastAsia="ru-RU"/>
        </w:rPr>
        <w:br/>
        <w:t xml:space="preserve">от 28.07.2010 № 182, от 28.09.2010 № 190, от 27.12.2010 № 216, </w:t>
      </w:r>
      <w:r w:rsidRPr="00632C15">
        <w:rPr>
          <w:rFonts w:eastAsia="Times New Roman"/>
          <w:lang w:eastAsia="ru-RU"/>
        </w:rPr>
        <w:br/>
        <w:t xml:space="preserve">от 25.02.2011 № 222, от 08.06.2011 № 260, от 23.09.2011 № 281, </w:t>
      </w:r>
      <w:r w:rsidRPr="00632C15">
        <w:rPr>
          <w:rFonts w:eastAsia="Times New Roman"/>
          <w:lang w:eastAsia="ru-RU"/>
        </w:rPr>
        <w:br/>
        <w:t xml:space="preserve">от 31.10.2011 № 287, от 31.01.2012 № 311, от 23.03.2012 № 328, </w:t>
      </w:r>
      <w:r w:rsidRPr="00632C15">
        <w:rPr>
          <w:rFonts w:eastAsia="Times New Roman"/>
          <w:lang w:eastAsia="ru-RU"/>
        </w:rPr>
        <w:br/>
        <w:t xml:space="preserve">от 26.04.2012 № 334, от 27.08.2012 № 362, от 03.10.2012 № 372, </w:t>
      </w:r>
      <w:r w:rsidRPr="00632C15">
        <w:rPr>
          <w:rFonts w:eastAsia="Times New Roman"/>
          <w:lang w:eastAsia="ru-RU"/>
        </w:rPr>
        <w:br/>
        <w:t xml:space="preserve">от 30.05.2013 № 434, от 24.10.2013 № 15, от 21.02.2014 № 50, </w:t>
      </w:r>
      <w:r w:rsidRPr="00632C15">
        <w:rPr>
          <w:rFonts w:eastAsia="Times New Roman"/>
          <w:lang w:eastAsia="ru-RU"/>
        </w:rPr>
        <w:br/>
      </w:r>
      <w:r w:rsidRPr="00632C15">
        <w:rPr>
          <w:rFonts w:eastAsia="Times New Roman"/>
          <w:lang w:eastAsia="ru-RU"/>
        </w:rPr>
        <w:lastRenderedPageBreak/>
        <w:t xml:space="preserve">от 01.04.2014 № 65, от 23.05.2014 № 77, от 30.07.2014 № 86, </w:t>
      </w:r>
      <w:r w:rsidRPr="00632C15">
        <w:rPr>
          <w:rFonts w:eastAsia="Times New Roman"/>
          <w:lang w:eastAsia="ru-RU"/>
        </w:rPr>
        <w:br/>
        <w:t xml:space="preserve">от 20.11.2014 № 115, от 20.02.2015 № 143, от 30.03.2015 № 169, </w:t>
      </w:r>
      <w:r w:rsidRPr="00632C15">
        <w:rPr>
          <w:rFonts w:eastAsia="Times New Roman"/>
          <w:lang w:eastAsia="ru-RU"/>
        </w:rPr>
        <w:br/>
        <w:t xml:space="preserve">от 23.09.2015 № 200, от 26.11.2015 № 215, от 28.12.2015 № 225, </w:t>
      </w:r>
      <w:r w:rsidRPr="00632C15">
        <w:rPr>
          <w:rFonts w:eastAsia="Times New Roman"/>
          <w:lang w:eastAsia="ru-RU"/>
        </w:rPr>
        <w:br/>
        <w:t xml:space="preserve">от 28.03.2016 № 238, от 27.02.2017 № 314, от 08.09.2017 № 359, </w:t>
      </w:r>
      <w:r w:rsidRPr="00632C15">
        <w:rPr>
          <w:rFonts w:eastAsia="Times New Roman"/>
          <w:lang w:eastAsia="ru-RU"/>
        </w:rPr>
        <w:br/>
        <w:t xml:space="preserve">от 23.07.2018 № 425, от 15.09.2018 № 438, от 19.07.2019 № 46, </w:t>
      </w:r>
      <w:r w:rsidRPr="00632C15">
        <w:rPr>
          <w:rFonts w:eastAsia="Times New Roman"/>
          <w:lang w:eastAsia="ru-RU"/>
        </w:rPr>
        <w:br/>
        <w:t xml:space="preserve">от 12.02.2020 № 77, от 09.10.2020 № 110, от 23.10.2020 № 114, </w:t>
      </w:r>
      <w:r w:rsidRPr="00632C15">
        <w:rPr>
          <w:rFonts w:eastAsia="Times New Roman"/>
          <w:lang w:eastAsia="ru-RU"/>
        </w:rPr>
        <w:br/>
        <w:t>от 01.02.2021 № 129, от 26.10.2021 № 163), следующие изменения:</w:t>
      </w:r>
    </w:p>
    <w:p w:rsidR="00632C15" w:rsidRPr="00632C15" w:rsidRDefault="00632C15" w:rsidP="00632C15">
      <w:pPr>
        <w:ind w:firstLine="709"/>
        <w:jc w:val="both"/>
        <w:rPr>
          <w:rFonts w:eastAsia="Times New Roman"/>
          <w:b/>
          <w:lang w:eastAsia="ru-RU"/>
        </w:rPr>
      </w:pPr>
      <w:r w:rsidRPr="00632C15">
        <w:rPr>
          <w:rFonts w:eastAsia="Times New Roman"/>
          <w:lang w:eastAsia="ru-RU"/>
        </w:rPr>
        <w:t xml:space="preserve">1.1. </w:t>
      </w:r>
      <w:r w:rsidRPr="00632C15">
        <w:rPr>
          <w:rFonts w:eastAsia="Times New Roman"/>
          <w:bCs/>
          <w:lang w:eastAsia="ru-RU"/>
        </w:rPr>
        <w:t>Пункт 9 статьи 3 изложить в следующей редакции:</w:t>
      </w:r>
    </w:p>
    <w:p w:rsidR="00632C15" w:rsidRPr="00632C15" w:rsidRDefault="00632C15" w:rsidP="00632C15">
      <w:pPr>
        <w:ind w:firstLine="709"/>
        <w:jc w:val="both"/>
        <w:rPr>
          <w:rFonts w:eastAsia="Times New Roman"/>
          <w:lang w:eastAsia="ru-RU"/>
        </w:rPr>
      </w:pPr>
      <w:r w:rsidRPr="00632C15">
        <w:rPr>
          <w:rFonts w:eastAsia="Times New Roman"/>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32C15" w:rsidRPr="00632C15" w:rsidRDefault="00632C15" w:rsidP="00632C15">
      <w:pPr>
        <w:ind w:firstLine="709"/>
        <w:jc w:val="both"/>
        <w:rPr>
          <w:rFonts w:eastAsia="Times New Roman"/>
          <w:lang w:eastAsia="ru-RU"/>
        </w:rPr>
      </w:pPr>
      <w:r w:rsidRPr="00632C15">
        <w:rPr>
          <w:rFonts w:eastAsia="Times New Roman"/>
          <w:lang w:eastAsia="ru-RU"/>
        </w:rPr>
        <w:t>1.2. В статье 5 после слов «опрос граждан,» дополнить словами «инициативные проекты,».</w:t>
      </w:r>
    </w:p>
    <w:p w:rsidR="00632C15" w:rsidRPr="00632C15" w:rsidRDefault="00632C15" w:rsidP="00632C15">
      <w:pPr>
        <w:ind w:firstLine="709"/>
        <w:jc w:val="both"/>
        <w:rPr>
          <w:rFonts w:eastAsia="Times New Roman"/>
          <w:lang w:eastAsia="ru-RU"/>
        </w:rPr>
      </w:pPr>
      <w:r w:rsidRPr="00632C15">
        <w:rPr>
          <w:rFonts w:eastAsia="Times New Roman"/>
          <w:lang w:eastAsia="ru-RU"/>
        </w:rPr>
        <w:t>1.3. Подпункт 8 пункта 1 статьи 24 изложить в следующей редакции:</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632C15">
        <w:rPr>
          <w:rFonts w:eastAsia="Times New Roman"/>
          <w:lang w:eastAsia="ru-RU"/>
        </w:rPr>
        <w:b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2C15" w:rsidRPr="00632C15" w:rsidRDefault="00632C15" w:rsidP="00632C15">
      <w:pPr>
        <w:ind w:firstLine="709"/>
        <w:jc w:val="both"/>
        <w:rPr>
          <w:rFonts w:eastAsia="Times New Roman"/>
          <w:lang w:eastAsia="ru-RU"/>
        </w:rPr>
      </w:pPr>
      <w:r w:rsidRPr="00632C15">
        <w:rPr>
          <w:rFonts w:eastAsia="Times New Roman"/>
          <w:lang w:eastAsia="ru-RU"/>
        </w:rPr>
        <w:t>1.4. Подпункт 7 пункта 1 статьи 25 изложить в следующей редакции:</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632C15">
        <w:rPr>
          <w:rFonts w:eastAsia="Times New Roman"/>
          <w:lang w:eastAsia="ru-RU"/>
        </w:rPr>
        <w:b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2C15" w:rsidRPr="00632C15" w:rsidRDefault="00632C15" w:rsidP="00632C15">
      <w:pPr>
        <w:ind w:firstLine="709"/>
        <w:jc w:val="both"/>
        <w:rPr>
          <w:rFonts w:eastAsia="Times New Roman"/>
          <w:lang w:eastAsia="ru-RU"/>
        </w:rPr>
      </w:pPr>
      <w:r w:rsidRPr="00632C15">
        <w:rPr>
          <w:rFonts w:eastAsia="Times New Roman"/>
          <w:lang w:eastAsia="ru-RU"/>
        </w:rPr>
        <w:t>1.5. Подпункт 15 пункта 1 статьи 27 изложить в следующей редакции:</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Pr="00632C15">
        <w:rPr>
          <w:rFonts w:eastAsia="Times New Roman"/>
          <w:lang w:eastAsia="ru-RU"/>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1.6. Подпункт 14 пункта 2 статьи 27 после слов «на территории сельского поселения» дополнить словами «в соответствии с Федеральным законом от 31.07.2020 № 248-ФЗ «О государственном контроле (надзоре) </w:t>
      </w:r>
      <w:r w:rsidRPr="00632C15">
        <w:rPr>
          <w:rFonts w:eastAsia="Times New Roman"/>
          <w:lang w:eastAsia="ru-RU"/>
        </w:rPr>
        <w:br/>
        <w:t>и муниципальном контроле в Российской Федерации».</w:t>
      </w:r>
    </w:p>
    <w:p w:rsidR="00632C15" w:rsidRPr="00632C15" w:rsidRDefault="00632C15" w:rsidP="00632C15">
      <w:pPr>
        <w:ind w:firstLine="709"/>
        <w:jc w:val="both"/>
        <w:rPr>
          <w:rFonts w:eastAsia="Times New Roman"/>
          <w:lang w:eastAsia="ru-RU"/>
        </w:rPr>
      </w:pPr>
      <w:r w:rsidRPr="00632C15">
        <w:rPr>
          <w:rFonts w:eastAsia="Times New Roman"/>
          <w:lang w:eastAsia="ru-RU"/>
        </w:rPr>
        <w:t>1.7. В статье 30.1:</w:t>
      </w:r>
    </w:p>
    <w:p w:rsidR="00632C15" w:rsidRPr="00632C15" w:rsidRDefault="00632C15" w:rsidP="00632C15">
      <w:pPr>
        <w:ind w:firstLine="709"/>
        <w:jc w:val="both"/>
        <w:rPr>
          <w:rFonts w:eastAsia="Times New Roman"/>
          <w:lang w:eastAsia="ru-RU"/>
        </w:rPr>
      </w:pPr>
      <w:r w:rsidRPr="00632C15">
        <w:rPr>
          <w:rFonts w:eastAsia="Times New Roman"/>
          <w:lang w:eastAsia="ru-RU"/>
        </w:rPr>
        <w:t>1.7.1. Дополнить пунктом 11.1. следующего содержания:</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«11.1. Председатель контрольно-ревизионной комиссии обязан соблюдать ограничения, запреты, исполнять обязанности, которые установлены Федеральным </w:t>
      </w:r>
      <w:hyperlink r:id="rId5" w:history="1">
        <w:r w:rsidRPr="00632C15">
          <w:rPr>
            <w:rFonts w:eastAsia="Times New Roman"/>
            <w:lang w:eastAsia="ru-RU"/>
          </w:rPr>
          <w:t>законом</w:t>
        </w:r>
      </w:hyperlink>
      <w:r w:rsidRPr="00632C15">
        <w:rPr>
          <w:rFonts w:eastAsia="Times New Roman"/>
          <w:lang w:eastAsia="ru-RU"/>
        </w:rPr>
        <w:t xml:space="preserve"> от 25.12.2008 № 273-ФЗ </w:t>
      </w:r>
      <w:r w:rsidRPr="00632C15">
        <w:rPr>
          <w:rFonts w:eastAsia="Times New Roman"/>
          <w:lang w:eastAsia="ru-RU"/>
        </w:rPr>
        <w:br/>
        <w:t xml:space="preserve">«О противодействии коррупции», Федеральным </w:t>
      </w:r>
      <w:hyperlink r:id="rId6" w:history="1">
        <w:r w:rsidRPr="00632C15">
          <w:rPr>
            <w:rFonts w:eastAsia="Times New Roman"/>
            <w:lang w:eastAsia="ru-RU"/>
          </w:rPr>
          <w:t>законом</w:t>
        </w:r>
      </w:hyperlink>
      <w:r w:rsidRPr="00632C15">
        <w:rPr>
          <w:rFonts w:eastAsia="Times New Roman"/>
          <w:lang w:eastAsia="ru-RU"/>
        </w:rPr>
        <w:t xml:space="preserve"> от 03.12.2012 </w:t>
      </w:r>
      <w:r w:rsidRPr="00632C15">
        <w:rPr>
          <w:rFonts w:eastAsia="Times New Roman"/>
          <w:lang w:eastAsia="ru-RU"/>
        </w:rPr>
        <w:br/>
        <w:t xml:space="preserve">№ 230-ФЗ «О контроле за соответствием расходов лиц, замещающих государственные должности, и иных лиц их доходам», Федеральным </w:t>
      </w:r>
      <w:hyperlink r:id="rId7" w:history="1">
        <w:r w:rsidRPr="00632C15">
          <w:rPr>
            <w:rFonts w:eastAsia="Times New Roman"/>
            <w:lang w:eastAsia="ru-RU"/>
          </w:rPr>
          <w:t>законом</w:t>
        </w:r>
      </w:hyperlink>
      <w:r w:rsidRPr="00632C15">
        <w:rPr>
          <w:rFonts w:eastAsia="Times New Roman"/>
          <w:lang w:eastAsia="ru-RU"/>
        </w:rPr>
        <w:t xml:space="preserve"> от 07.05.2013 № 79-ФЗ «О запрете отдельным категориям лиц открывать </w:t>
      </w:r>
      <w:r w:rsidRPr="00632C15">
        <w:rPr>
          <w:rFonts w:eastAsia="Times New Roman"/>
          <w:lang w:eastAsia="ru-RU"/>
        </w:rPr>
        <w:br/>
        <w:t xml:space="preserve">и иметь счета (вклады), хранить наличные денежные средства и ценности </w:t>
      </w:r>
      <w:r w:rsidRPr="00632C15">
        <w:rPr>
          <w:rFonts w:eastAsia="Times New Roman"/>
          <w:lang w:eastAsia="ru-RU"/>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C15" w:rsidRPr="00632C15" w:rsidRDefault="00632C15" w:rsidP="00632C15">
      <w:pPr>
        <w:ind w:firstLine="709"/>
        <w:jc w:val="both"/>
        <w:rPr>
          <w:rFonts w:eastAsia="Times New Roman"/>
          <w:lang w:eastAsia="ru-RU"/>
        </w:rPr>
      </w:pPr>
      <w:r w:rsidRPr="00632C15">
        <w:rPr>
          <w:rFonts w:eastAsia="Times New Roman"/>
          <w:lang w:eastAsia="ru-RU"/>
        </w:rPr>
        <w:t>1.7.2. Пункт 12 дополнить подпунктом 8 следующего содержания:</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«8) несоблюдения ограничений, запретов, неисполнения обязанностей, которые установлены Федеральным </w:t>
      </w:r>
      <w:hyperlink r:id="rId8" w:history="1">
        <w:r w:rsidRPr="00632C15">
          <w:rPr>
            <w:rFonts w:eastAsia="Times New Roman"/>
            <w:lang w:eastAsia="ru-RU"/>
          </w:rPr>
          <w:t>законом</w:t>
        </w:r>
      </w:hyperlink>
      <w:r w:rsidRPr="00632C15">
        <w:rPr>
          <w:rFonts w:eastAsia="Times New Roman"/>
          <w:lang w:eastAsia="ru-RU"/>
        </w:rPr>
        <w:t xml:space="preserve"> от 25.12.2008 № 273-ФЗ </w:t>
      </w:r>
      <w:r w:rsidRPr="00632C15">
        <w:rPr>
          <w:rFonts w:eastAsia="Times New Roman"/>
          <w:lang w:eastAsia="ru-RU"/>
        </w:rPr>
        <w:br/>
        <w:t xml:space="preserve">«О противодействии коррупции», Федеральным </w:t>
      </w:r>
      <w:hyperlink r:id="rId9" w:history="1">
        <w:r w:rsidRPr="00632C15">
          <w:rPr>
            <w:rFonts w:eastAsia="Times New Roman"/>
            <w:lang w:eastAsia="ru-RU"/>
          </w:rPr>
          <w:t>законом</w:t>
        </w:r>
      </w:hyperlink>
      <w:r w:rsidRPr="00632C15">
        <w:rPr>
          <w:rFonts w:eastAsia="Times New Roman"/>
          <w:lang w:eastAsia="ru-RU"/>
        </w:rPr>
        <w:t xml:space="preserve"> от 03.12.2012 </w:t>
      </w:r>
      <w:r w:rsidRPr="00632C15">
        <w:rPr>
          <w:rFonts w:eastAsia="Times New Roman"/>
          <w:lang w:eastAsia="ru-RU"/>
        </w:rPr>
        <w:br/>
        <w:t xml:space="preserve">№ 230-ФЗ «О контроле за соответствием расходов лиц, замещающих государственные должности, и иных лиц их доходам», Федеральным </w:t>
      </w:r>
      <w:hyperlink r:id="rId10" w:history="1">
        <w:r w:rsidRPr="00632C15">
          <w:rPr>
            <w:rFonts w:eastAsia="Times New Roman"/>
            <w:lang w:eastAsia="ru-RU"/>
          </w:rPr>
          <w:t>законом</w:t>
        </w:r>
      </w:hyperlink>
      <w:r w:rsidRPr="00632C15">
        <w:rPr>
          <w:rFonts w:eastAsia="Times New Roman"/>
          <w:lang w:eastAsia="ru-RU"/>
        </w:rPr>
        <w:t xml:space="preserve"> от 07.05.2013 № 79-ФЗ «О запрете отдельным категориям лиц открывать </w:t>
      </w:r>
      <w:r w:rsidRPr="00632C15">
        <w:rPr>
          <w:rFonts w:eastAsia="Times New Roman"/>
          <w:lang w:eastAsia="ru-RU"/>
        </w:rPr>
        <w:br/>
        <w:t xml:space="preserve">и иметь счета (вклады), хранить наличные денежные средства и ценности </w:t>
      </w:r>
      <w:r w:rsidRPr="00632C15">
        <w:rPr>
          <w:rFonts w:eastAsia="Times New Roman"/>
          <w:lang w:eastAsia="ru-RU"/>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C15" w:rsidRPr="00632C15" w:rsidRDefault="00632C15" w:rsidP="00632C15">
      <w:pPr>
        <w:ind w:firstLine="709"/>
        <w:jc w:val="both"/>
        <w:rPr>
          <w:rFonts w:eastAsia="Times New Roman"/>
          <w:lang w:eastAsia="ru-RU"/>
        </w:rPr>
      </w:pPr>
      <w:r w:rsidRPr="00632C15">
        <w:rPr>
          <w:rFonts w:eastAsia="Times New Roman"/>
          <w:lang w:eastAsia="ru-RU"/>
        </w:rPr>
        <w:t>1.8. Пункт 1 и пункт 2 статьи 30.2 изложить в следующей редакции:</w:t>
      </w:r>
    </w:p>
    <w:p w:rsidR="00632C15" w:rsidRPr="00632C15" w:rsidRDefault="00632C15" w:rsidP="00632C15">
      <w:pPr>
        <w:autoSpaceDE w:val="0"/>
        <w:autoSpaceDN w:val="0"/>
        <w:adjustRightInd w:val="0"/>
        <w:ind w:firstLine="709"/>
        <w:jc w:val="both"/>
        <w:rPr>
          <w:rFonts w:eastAsia="Times New Roman"/>
          <w:lang w:eastAsia="ru-RU"/>
        </w:rPr>
      </w:pPr>
      <w:bookmarkStart w:id="0" w:name="p174"/>
      <w:bookmarkEnd w:id="0"/>
      <w:r w:rsidRPr="00632C15">
        <w:rPr>
          <w:rFonts w:eastAsia="Times New Roman"/>
          <w:lang w:eastAsia="ru-RU"/>
        </w:rPr>
        <w:t>«1. Контрольно-ревизионная комиссия осуществляет следующие основные полномочия:</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1) организация и осуществление контроля за законностью </w:t>
      </w:r>
      <w:r w:rsidRPr="00632C15">
        <w:rPr>
          <w:rFonts w:eastAsia="Times New Roman"/>
          <w:lang w:eastAsia="ru-RU"/>
        </w:rPr>
        <w:br/>
        <w:t xml:space="preserve">и эффективностью использования средств местного бюджета, а также </w:t>
      </w:r>
      <w:r w:rsidRPr="00632C15">
        <w:rPr>
          <w:rFonts w:eastAsia="Times New Roman"/>
          <w:lang w:eastAsia="ru-RU"/>
        </w:rPr>
        <w:br/>
        <w:t>иных средств в случаях, предусмотренных законодательством Российской Федерации;</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2) экспертиза проектов местного бюджета, проверка и анализ обоснованности его показателей;</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3) внешняя проверка годового отчета об исполнении местного бюджета;</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4) проведение аудита в сфере закупок товаров, работ и услуг </w:t>
      </w:r>
      <w:r w:rsidRPr="00632C15">
        <w:rPr>
          <w:rFonts w:eastAsia="Times New Roman"/>
          <w:lang w:eastAsia="ru-RU"/>
        </w:rPr>
        <w:br/>
        <w:t xml:space="preserve">в соответствии с Федеральным законом от 5 апреля 2013 года № 44-ФЗ </w:t>
      </w:r>
      <w:r w:rsidRPr="00632C15">
        <w:rPr>
          <w:rFonts w:eastAsia="Times New Roman"/>
          <w:lang w:eastAsia="ru-RU"/>
        </w:rPr>
        <w:br/>
      </w:r>
      <w:r w:rsidRPr="00632C15">
        <w:rPr>
          <w:rFonts w:eastAsia="Times New Roman"/>
          <w:lang w:eastAsia="ru-RU"/>
        </w:rPr>
        <w:lastRenderedPageBreak/>
        <w:t>«О контрактной системе в сфере закупок товаров, работ, услуг для обеспечения государственных и муниципальных нужд»;</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5) оценка эффективности формирования муниципальной собственности, управления и распоряжения такой собственностью </w:t>
      </w:r>
      <w:r w:rsidRPr="00632C15">
        <w:rPr>
          <w:rFonts w:eastAsia="Times New Roman"/>
          <w:lang w:eastAsia="ru-RU"/>
        </w:rPr>
        <w:br/>
        <w:t xml:space="preserve">и контроль за соблюдением установленного порядка формирования </w:t>
      </w:r>
      <w:r w:rsidRPr="00632C15">
        <w:rPr>
          <w:rFonts w:eastAsia="Times New Roman"/>
          <w:lang w:eastAsia="ru-RU"/>
        </w:rPr>
        <w:br/>
        <w:t>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6) оценка эффективности предоставления налоговых и иных льгот </w:t>
      </w:r>
      <w:r w:rsidRPr="00632C15">
        <w:rPr>
          <w:rFonts w:eastAsia="Times New Roman"/>
          <w:lang w:eastAsia="ru-RU"/>
        </w:rPr>
        <w:br/>
        <w:t xml:space="preserve">и преимуществ, бюджетных кредитов за счет средств местного бюджета, </w:t>
      </w:r>
      <w:r w:rsidRPr="00632C15">
        <w:rPr>
          <w:rFonts w:eastAsia="Times New Roman"/>
          <w:lang w:eastAsia="ru-RU"/>
        </w:rPr>
        <w:br/>
        <w:t xml:space="preserve">а также оценка законности предоставления муниципальных гарантий </w:t>
      </w:r>
      <w:r w:rsidRPr="00632C15">
        <w:rPr>
          <w:rFonts w:eastAsia="Times New Roman"/>
          <w:lang w:eastAsia="ru-RU"/>
        </w:rPr>
        <w:br/>
        <w:t xml:space="preserve">и поручительств или обеспечения исполнения обязательств другими способами по сделкам, совершаемым юридическими лицами </w:t>
      </w:r>
      <w:r w:rsidRPr="00632C15">
        <w:rPr>
          <w:rFonts w:eastAsia="Times New Roman"/>
          <w:lang w:eastAsia="ru-RU"/>
        </w:rPr>
        <w:br/>
        <w:t xml:space="preserve">и индивидуальными предпринимателями за счет средств местного бюджета </w:t>
      </w:r>
      <w:r w:rsidRPr="00632C15">
        <w:rPr>
          <w:rFonts w:eastAsia="Times New Roman"/>
          <w:lang w:eastAsia="ru-RU"/>
        </w:rPr>
        <w:br/>
        <w:t>и имущества, находящегося в муниципальной собственности;</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w:t>
      </w:r>
      <w:r w:rsidRPr="00632C15">
        <w:rPr>
          <w:rFonts w:eastAsia="Times New Roman"/>
          <w:lang w:eastAsia="ru-RU"/>
        </w:rPr>
        <w:br/>
        <w:t>доходов местного бюджета, а также муниципальных программ (проектов муниципальных программ);</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8) анализ и мониторинг бюджетного процесса в сельском поселении, </w:t>
      </w:r>
      <w:r w:rsidRPr="00632C15">
        <w:rPr>
          <w:rFonts w:eastAsia="Times New Roman"/>
          <w:lang w:eastAsia="ru-RU"/>
        </w:rPr>
        <w:br/>
        <w:t>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r w:rsidRPr="00632C15">
        <w:rPr>
          <w:rFonts w:eastAsia="Times New Roman"/>
          <w:lang w:eastAsia="ru-RU"/>
        </w:rPr>
        <w:br/>
        <w:t>и главе сельского поселения;</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10) осуществление контроля за состоянием муниципального внутреннего и внешнего долга;</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w:t>
      </w:r>
      <w:r w:rsidRPr="00632C15">
        <w:rPr>
          <w:rFonts w:eastAsia="Times New Roman"/>
          <w:lang w:eastAsia="ru-RU"/>
        </w:rPr>
        <w:br/>
        <w:t>в пределах компетенции сельского поселения;</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12) участие в пределах полномочий в мероприятиях, направленных </w:t>
      </w:r>
      <w:r w:rsidRPr="00632C15">
        <w:rPr>
          <w:rFonts w:eastAsia="Times New Roman"/>
          <w:lang w:eastAsia="ru-RU"/>
        </w:rPr>
        <w:br/>
        <w:t>на противодействие коррупции;</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2. Внешний муниципальный финансовый контроль осуществляется контрольно-ревизионной комиссией:</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 xml:space="preserve">1) в отношении органов местного самоуправления и муниципальных органов, муниципальных учреждений и унитарных предприятий муниципального </w:t>
      </w:r>
      <w:r w:rsidRPr="00632C15">
        <w:rPr>
          <w:rFonts w:eastAsia="Times New Roman"/>
          <w:lang w:eastAsia="ru-RU"/>
        </w:rPr>
        <w:lastRenderedPageBreak/>
        <w:t xml:space="preserve">образования «Бирофельдское сельское поселение», </w:t>
      </w:r>
      <w:r w:rsidRPr="00632C15">
        <w:rPr>
          <w:rFonts w:eastAsia="Times New Roman"/>
          <w:lang w:eastAsia="ru-RU"/>
        </w:rPr>
        <w:br/>
        <w:t xml:space="preserve">а также иных организаций, если они используют имущество, находящееся </w:t>
      </w:r>
      <w:r w:rsidRPr="00632C15">
        <w:rPr>
          <w:rFonts w:eastAsia="Times New Roman"/>
          <w:lang w:eastAsia="ru-RU"/>
        </w:rPr>
        <w:br/>
        <w:t>в муниципальной собственности муниципального образования «Бирофельдское сельское поселение»;</w:t>
      </w:r>
    </w:p>
    <w:p w:rsidR="00632C15" w:rsidRPr="00632C15" w:rsidRDefault="00632C15" w:rsidP="00632C15">
      <w:pPr>
        <w:autoSpaceDE w:val="0"/>
        <w:autoSpaceDN w:val="0"/>
        <w:adjustRightInd w:val="0"/>
        <w:ind w:firstLine="709"/>
        <w:jc w:val="both"/>
        <w:rPr>
          <w:rFonts w:eastAsia="Times New Roman"/>
          <w:lang w:eastAsia="ru-RU"/>
        </w:rPr>
      </w:pPr>
      <w:r w:rsidRPr="00632C15">
        <w:rPr>
          <w:rFonts w:eastAsia="Times New Roman"/>
          <w:lang w:eastAsia="ru-RU"/>
        </w:rPr>
        <w:t>2) в отношении иных лиц в случаях, предусмотренных Бюджетным кодексом Российской Федерации и другими федеральными законами.».</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1.9. В пунктах 2, 3 статьи 30.3 </w:t>
      </w:r>
      <w:r w:rsidRPr="00632C15">
        <w:rPr>
          <w:rFonts w:eastAsia="Times New Roman"/>
          <w:bCs/>
          <w:lang w:eastAsia="ru-RU"/>
        </w:rPr>
        <w:t>слова «и запросов» исключить.</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2. Направить настоящее решение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w:t>
      </w:r>
      <w:r w:rsidRPr="00632C15">
        <w:rPr>
          <w:rFonts w:eastAsia="Times New Roman"/>
          <w:lang w:eastAsia="ru-RU"/>
        </w:rPr>
        <w:br/>
        <w:t>в территориальный орган Минюста России для государственной регистрации.</w:t>
      </w:r>
    </w:p>
    <w:p w:rsidR="00632C15" w:rsidRPr="00632C15" w:rsidRDefault="00632C15" w:rsidP="00632C15">
      <w:pPr>
        <w:ind w:firstLine="709"/>
        <w:jc w:val="both"/>
        <w:rPr>
          <w:rFonts w:eastAsia="Times New Roman"/>
          <w:lang w:eastAsia="ru-RU"/>
        </w:rPr>
      </w:pPr>
      <w:r w:rsidRPr="00632C15">
        <w:rPr>
          <w:rFonts w:eastAsia="Times New Roman"/>
          <w:lang w:eastAsia="ru-RU"/>
        </w:rPr>
        <w:t xml:space="preserve">3. Опубликовать зарегистрированное решение о внесении изменений </w:t>
      </w:r>
      <w:r w:rsidRPr="00632C15">
        <w:rPr>
          <w:rFonts w:eastAsia="Times New Roman"/>
          <w:lang w:eastAsia="ru-RU"/>
        </w:rPr>
        <w:br/>
        <w:t xml:space="preserve">в Устав муниципального образования «Бирофельдское сельское поселение» Биробиджанского муниципального района Еврейской автономной области </w:t>
      </w:r>
      <w:r w:rsidRPr="00632C15">
        <w:rPr>
          <w:rFonts w:eastAsia="Times New Roman"/>
          <w:lang w:eastAsia="ru-RU"/>
        </w:rPr>
        <w:br/>
        <w:t xml:space="preserve">в Информационном бюллетене Бирофельдского сельского поселения </w:t>
      </w:r>
      <w:r w:rsidRPr="00632C15">
        <w:rPr>
          <w:rFonts w:eastAsia="Times New Roman"/>
          <w:lang w:eastAsia="ru-RU"/>
        </w:rPr>
        <w:br/>
        <w:t>и на портале Министерства юстиции Российской Федерации «Нормативные правовые акты в Российской Федерации».</w:t>
      </w:r>
    </w:p>
    <w:p w:rsidR="00632C15" w:rsidRPr="00632C15" w:rsidRDefault="00632C15" w:rsidP="00632C15">
      <w:pPr>
        <w:ind w:firstLine="709"/>
        <w:jc w:val="both"/>
        <w:rPr>
          <w:rFonts w:eastAsia="Times New Roman"/>
          <w:color w:val="000000"/>
          <w:lang w:eastAsia="ru-RU"/>
        </w:rPr>
      </w:pPr>
      <w:r w:rsidRPr="00632C15">
        <w:rPr>
          <w:rFonts w:eastAsia="Times New Roman"/>
          <w:color w:val="000000"/>
          <w:lang w:eastAsia="ru-RU"/>
        </w:rPr>
        <w:t>4. Настоящее решение вступает в силу после дня его официального опубликования</w:t>
      </w:r>
      <w:r w:rsidRPr="00632C15">
        <w:rPr>
          <w:rFonts w:eastAsia="Times New Roman"/>
          <w:lang w:eastAsia="ru-RU"/>
        </w:rPr>
        <w:t>.</w:t>
      </w:r>
    </w:p>
    <w:p w:rsidR="00632C15" w:rsidRPr="00632C15" w:rsidRDefault="00632C15" w:rsidP="00632C15">
      <w:pPr>
        <w:ind w:right="11"/>
        <w:jc w:val="both"/>
        <w:rPr>
          <w:rFonts w:eastAsia="Times New Roman"/>
          <w:lang w:eastAsia="ru-RU"/>
        </w:rPr>
      </w:pPr>
    </w:p>
    <w:p w:rsidR="00632C15" w:rsidRPr="00632C15" w:rsidRDefault="00632C15" w:rsidP="00632C15">
      <w:pPr>
        <w:ind w:right="11"/>
        <w:jc w:val="both"/>
        <w:rPr>
          <w:rFonts w:eastAsia="Times New Roman"/>
          <w:lang w:eastAsia="ru-RU"/>
        </w:rPr>
      </w:pPr>
    </w:p>
    <w:p w:rsidR="00632C15" w:rsidRPr="00632C15" w:rsidRDefault="00632C15" w:rsidP="00632C15">
      <w:pPr>
        <w:autoSpaceDE w:val="0"/>
        <w:autoSpaceDN w:val="0"/>
        <w:adjustRightInd w:val="0"/>
        <w:jc w:val="both"/>
        <w:rPr>
          <w:rFonts w:eastAsia="Times New Roman"/>
          <w:lang w:eastAsia="ru-RU"/>
        </w:rPr>
      </w:pPr>
      <w:proofErr w:type="spellStart"/>
      <w:r w:rsidRPr="00632C15">
        <w:rPr>
          <w:rFonts w:eastAsia="Times New Roman"/>
          <w:lang w:eastAsia="ru-RU"/>
        </w:rPr>
        <w:t>И.о</w:t>
      </w:r>
      <w:proofErr w:type="spellEnd"/>
      <w:r w:rsidRPr="00632C15">
        <w:rPr>
          <w:rFonts w:eastAsia="Times New Roman"/>
          <w:lang w:eastAsia="ru-RU"/>
        </w:rPr>
        <w:t>. главы сельского поселения –</w:t>
      </w:r>
    </w:p>
    <w:p w:rsidR="00632C15" w:rsidRPr="00632C15" w:rsidRDefault="00632C15" w:rsidP="00632C15">
      <w:pPr>
        <w:rPr>
          <w:rFonts w:eastAsia="Times New Roman"/>
          <w:lang w:eastAsia="ru-RU"/>
        </w:rPr>
      </w:pPr>
      <w:r w:rsidRPr="00632C15">
        <w:rPr>
          <w:rFonts w:eastAsia="Times New Roman"/>
          <w:lang w:eastAsia="ru-RU"/>
        </w:rPr>
        <w:t>председателя Собрания депутатов</w:t>
      </w:r>
      <w:r w:rsidRPr="00632C15">
        <w:rPr>
          <w:rFonts w:eastAsia="Times New Roman"/>
          <w:lang w:eastAsia="ru-RU"/>
        </w:rPr>
        <w:tab/>
        <w:t xml:space="preserve">                      </w:t>
      </w:r>
      <w:r w:rsidR="00F35F27">
        <w:rPr>
          <w:rFonts w:eastAsia="Times New Roman"/>
          <w:lang w:eastAsia="ru-RU"/>
        </w:rPr>
        <w:t xml:space="preserve">                              Н.В. Еременко</w:t>
      </w:r>
    </w:p>
    <w:p w:rsidR="004C2A46" w:rsidRDefault="004C2A46"/>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p w:rsidR="007642B5" w:rsidRDefault="007642B5">
      <w:bookmarkStart w:id="1" w:name="_GoBack"/>
      <w:bookmarkEnd w:id="1"/>
    </w:p>
    <w:sectPr w:rsidR="007642B5" w:rsidSect="007642B5">
      <w:type w:val="continuous"/>
      <w:pgSz w:w="11900" w:h="16820"/>
      <w:pgMar w:top="851"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2C"/>
    <w:rsid w:val="004C2A46"/>
    <w:rsid w:val="004D452C"/>
    <w:rsid w:val="004E11D2"/>
    <w:rsid w:val="0054433D"/>
    <w:rsid w:val="00563164"/>
    <w:rsid w:val="00632C15"/>
    <w:rsid w:val="007642B5"/>
    <w:rsid w:val="007A21CA"/>
    <w:rsid w:val="00915594"/>
    <w:rsid w:val="00997A31"/>
    <w:rsid w:val="00D35C3A"/>
    <w:rsid w:val="00DD1F33"/>
    <w:rsid w:val="00E250BE"/>
    <w:rsid w:val="00F060B0"/>
    <w:rsid w:val="00F1161A"/>
    <w:rsid w:val="00F3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B2CD"/>
  <w15:chartTrackingRefBased/>
  <w15:docId w15:val="{E75C5B29-83A4-4504-B926-E019B4C5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642B5"/>
    <w:rPr>
      <w:rFonts w:ascii="Segoe UI" w:hAnsi="Segoe UI" w:cs="Segoe UI"/>
      <w:sz w:val="18"/>
      <w:szCs w:val="18"/>
    </w:rPr>
  </w:style>
  <w:style w:type="character" w:customStyle="1" w:styleId="a8">
    <w:name w:val="Текст выноски Знак"/>
    <w:basedOn w:val="a0"/>
    <w:link w:val="a7"/>
    <w:rsid w:val="00764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46332">
      <w:bodyDiv w:val="1"/>
      <w:marLeft w:val="0"/>
      <w:marRight w:val="0"/>
      <w:marTop w:val="0"/>
      <w:marBottom w:val="0"/>
      <w:divBdr>
        <w:top w:val="none" w:sz="0" w:space="0" w:color="auto"/>
        <w:left w:val="none" w:sz="0" w:space="0" w:color="auto"/>
        <w:bottom w:val="none" w:sz="0" w:space="0" w:color="auto"/>
        <w:right w:val="none" w:sz="0" w:space="0" w:color="auto"/>
      </w:divBdr>
    </w:div>
    <w:div w:id="2017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A54983CFDA265D1FF6FD5039B9D9A50A0D78112FB41C28CC30DFED825A4A74DDA4E17C36AA970231A159194HDV4M" TargetMode="External"/><Relationship Id="rId3" Type="http://schemas.openxmlformats.org/officeDocument/2006/relationships/webSettings" Target="webSettings.xml"/><Relationship Id="rId7" Type="http://schemas.openxmlformats.org/officeDocument/2006/relationships/hyperlink" Target="consultantplus://offline/ref=AC5A54983CFDA265D1FF6FD5039B9D9A50A0D78112FA41C28CC30DFED825A4A74DDA4E17C36AA970231A159194HDV4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5A54983CFDA265D1FF6FD5039B9D9A50ADDA8916FE41C28CC30DFED825A4A74DDA4E17C36AA970231A159194HDV4M" TargetMode="External"/><Relationship Id="rId11" Type="http://schemas.openxmlformats.org/officeDocument/2006/relationships/fontTable" Target="fontTable.xml"/><Relationship Id="rId5" Type="http://schemas.openxmlformats.org/officeDocument/2006/relationships/hyperlink" Target="consultantplus://offline/ref=AC5A54983CFDA265D1FF6FD5039B9D9A50A0D78112FB41C28CC30DFED825A4A74DDA4E17C36AA970231A159194HDV4M" TargetMode="External"/><Relationship Id="rId10" Type="http://schemas.openxmlformats.org/officeDocument/2006/relationships/hyperlink" Target="consultantplus://offline/ref=AC5A54983CFDA265D1FF6FD5039B9D9A50A0D78112FA41C28CC30DFED825A4A74DDA4E17C36AA970231A159194HDV4M" TargetMode="External"/><Relationship Id="rId4" Type="http://schemas.openxmlformats.org/officeDocument/2006/relationships/hyperlink" Target="http://vsrv065-app10.ru99-loc.minjust.ru/content/act/96e20c02-1b12-465a-b64c-24aa92270007.html" TargetMode="External"/><Relationship Id="rId9" Type="http://schemas.openxmlformats.org/officeDocument/2006/relationships/hyperlink" Target="consultantplus://offline/ref=AC5A54983CFDA265D1FF6FD5039B9D9A50ADDA8916FE41C28CC30DFED825A4A74DDA4E17C36AA970231A159194HD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10</cp:revision>
  <cp:lastPrinted>2022-03-22T00:38:00Z</cp:lastPrinted>
  <dcterms:created xsi:type="dcterms:W3CDTF">2022-03-22T00:09:00Z</dcterms:created>
  <dcterms:modified xsi:type="dcterms:W3CDTF">2022-04-04T05:18:00Z</dcterms:modified>
</cp:coreProperties>
</file>