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C" w:rsidRDefault="004E4050" w:rsidP="009C2DFE">
      <w:pPr>
        <w:jc w:val="right"/>
        <w:rPr>
          <w:sz w:val="24"/>
          <w:szCs w:val="24"/>
        </w:rPr>
      </w:pPr>
      <w:r w:rsidRPr="004E40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8pt;margin-top:-9pt;width:41.6pt;height:40.2pt;z-index:1;visibility:visible">
            <v:imagedata r:id="rId7" o:title=""/>
            <w10:wrap type="square" side="right"/>
          </v:shape>
        </w:pict>
      </w:r>
      <w:r w:rsidR="007D52DC" w:rsidRPr="00712C5A">
        <w:rPr>
          <w:sz w:val="24"/>
          <w:szCs w:val="24"/>
        </w:rPr>
        <w:t xml:space="preserve"> </w:t>
      </w:r>
    </w:p>
    <w:p w:rsidR="007D52DC" w:rsidRDefault="007D52DC" w:rsidP="009C2DFE">
      <w:pPr>
        <w:jc w:val="right"/>
        <w:rPr>
          <w:sz w:val="24"/>
          <w:szCs w:val="24"/>
        </w:rPr>
      </w:pPr>
    </w:p>
    <w:p w:rsidR="007D52DC" w:rsidRDefault="007D52DC" w:rsidP="009C2DFE">
      <w:pPr>
        <w:jc w:val="right"/>
        <w:rPr>
          <w:sz w:val="24"/>
          <w:szCs w:val="24"/>
        </w:rPr>
      </w:pPr>
    </w:p>
    <w:p w:rsidR="00FF0100" w:rsidRPr="00712C5A" w:rsidRDefault="00FF0100" w:rsidP="009C2DFE">
      <w:pPr>
        <w:jc w:val="right"/>
        <w:rPr>
          <w:sz w:val="24"/>
          <w:szCs w:val="24"/>
        </w:rPr>
      </w:pPr>
    </w:p>
    <w:p w:rsidR="007D52DC" w:rsidRDefault="007D52DC" w:rsidP="009C2DFE">
      <w:pPr>
        <w:shd w:val="clear" w:color="auto" w:fill="FFFFFF"/>
        <w:spacing w:line="312" w:lineRule="exact"/>
        <w:ind w:left="120"/>
        <w:jc w:val="center"/>
        <w:rPr>
          <w:sz w:val="24"/>
          <w:szCs w:val="24"/>
        </w:rPr>
      </w:pPr>
      <w:r>
        <w:rPr>
          <w:color w:val="000000"/>
          <w:spacing w:val="-1"/>
          <w:szCs w:val="24"/>
        </w:rPr>
        <w:t>Муни</w:t>
      </w:r>
      <w:r w:rsidR="00FF0100">
        <w:rPr>
          <w:color w:val="000000"/>
          <w:spacing w:val="-1"/>
          <w:szCs w:val="24"/>
        </w:rPr>
        <w:t>ципальное образование «Бирофельдское</w:t>
      </w:r>
      <w:r>
        <w:rPr>
          <w:color w:val="000000"/>
          <w:spacing w:val="-1"/>
          <w:szCs w:val="24"/>
        </w:rPr>
        <w:t xml:space="preserve"> сельское поселение»</w:t>
      </w:r>
    </w:p>
    <w:p w:rsidR="007D52DC" w:rsidRDefault="007D52DC" w:rsidP="009C2DFE">
      <w:pPr>
        <w:shd w:val="clear" w:color="auto" w:fill="FFFFFF"/>
        <w:spacing w:before="10"/>
        <w:ind w:left="130"/>
        <w:jc w:val="center"/>
        <w:rPr>
          <w:sz w:val="24"/>
          <w:szCs w:val="24"/>
        </w:rPr>
      </w:pPr>
      <w:r>
        <w:rPr>
          <w:color w:val="000000"/>
          <w:spacing w:val="1"/>
          <w:szCs w:val="24"/>
        </w:rPr>
        <w:t>Биробиджанского муниципального района</w:t>
      </w:r>
    </w:p>
    <w:p w:rsidR="007D52DC" w:rsidRDefault="007D52DC" w:rsidP="009C2DFE">
      <w:pPr>
        <w:shd w:val="clear" w:color="auto" w:fill="FFFFFF"/>
        <w:ind w:left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Еврейской автономной области</w:t>
      </w:r>
    </w:p>
    <w:p w:rsidR="007D52DC" w:rsidRDefault="007D52DC" w:rsidP="009C2DFE">
      <w:pPr>
        <w:shd w:val="clear" w:color="auto" w:fill="FFFFFF"/>
        <w:ind w:left="120"/>
        <w:jc w:val="center"/>
        <w:rPr>
          <w:sz w:val="24"/>
          <w:szCs w:val="24"/>
        </w:rPr>
      </w:pP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СОБРАНИЕ ДЕПУТАТОВ</w:t>
      </w: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РЕШЕНИЕ</w:t>
      </w:r>
    </w:p>
    <w:p w:rsidR="007D52DC" w:rsidRDefault="007D52DC" w:rsidP="009C2DFE">
      <w:pPr>
        <w:jc w:val="center"/>
        <w:rPr>
          <w:color w:val="000000"/>
          <w:spacing w:val="-2"/>
          <w:szCs w:val="24"/>
        </w:rPr>
      </w:pPr>
    </w:p>
    <w:p w:rsidR="007D52DC" w:rsidRDefault="00E45386" w:rsidP="009C2DFE">
      <w:pPr>
        <w:tabs>
          <w:tab w:val="left" w:pos="8460"/>
        </w:tabs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26.10</w:t>
      </w:r>
      <w:r w:rsidR="007D52DC">
        <w:rPr>
          <w:color w:val="000000"/>
          <w:spacing w:val="-2"/>
          <w:szCs w:val="24"/>
        </w:rPr>
        <w:t xml:space="preserve">.2021                                                                              </w:t>
      </w:r>
      <w:r>
        <w:rPr>
          <w:color w:val="000000"/>
          <w:spacing w:val="-2"/>
          <w:szCs w:val="24"/>
        </w:rPr>
        <w:t xml:space="preserve">                           № 160</w:t>
      </w:r>
    </w:p>
    <w:p w:rsidR="007D52DC" w:rsidRDefault="00FF0100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с. Бирофельд</w:t>
      </w:r>
    </w:p>
    <w:p w:rsidR="007D52DC" w:rsidRDefault="007D52DC" w:rsidP="009C2DFE">
      <w:pPr>
        <w:ind w:right="-1"/>
        <w:rPr>
          <w:rStyle w:val="ac"/>
          <w:b w:val="0"/>
          <w:bCs/>
          <w:color w:val="000000"/>
        </w:rPr>
      </w:pPr>
    </w:p>
    <w:p w:rsidR="007D52DC" w:rsidRPr="00E8346C" w:rsidRDefault="007D52DC" w:rsidP="009C2DFE">
      <w:pPr>
        <w:pStyle w:val="ConsPlusTitle"/>
        <w:jc w:val="both"/>
        <w:rPr>
          <w:b w:val="0"/>
          <w:bCs w:val="0"/>
        </w:rPr>
      </w:pPr>
      <w:r w:rsidRPr="00A12775">
        <w:rPr>
          <w:rStyle w:val="ac"/>
          <w:bCs w:val="0"/>
          <w:color w:val="000000"/>
        </w:rPr>
        <w:t xml:space="preserve">Об утверждении </w:t>
      </w:r>
      <w:r>
        <w:rPr>
          <w:rStyle w:val="ac"/>
          <w:bCs w:val="0"/>
          <w:color w:val="000000"/>
        </w:rPr>
        <w:t xml:space="preserve">положения </w:t>
      </w:r>
      <w:r>
        <w:rPr>
          <w:b w:val="0"/>
        </w:rPr>
        <w:t>«О муниципальном жилищном контроле</w:t>
      </w:r>
      <w:r w:rsidRPr="00A12775">
        <w:rPr>
          <w:b w:val="0"/>
        </w:rPr>
        <w:t xml:space="preserve"> на территории  </w:t>
      </w:r>
      <w:r w:rsidR="00FF0100">
        <w:rPr>
          <w:b w:val="0"/>
        </w:rPr>
        <w:t>Бирофельдского</w:t>
      </w:r>
      <w:r w:rsidRPr="00A12775">
        <w:rPr>
          <w:b w:val="0"/>
        </w:rPr>
        <w:t xml:space="preserve"> сельского поселения</w:t>
      </w:r>
      <w:r>
        <w:rPr>
          <w:b w:val="0"/>
        </w:rPr>
        <w:t xml:space="preserve"> Биробиджанского района Еврейской автономной области»</w:t>
      </w:r>
    </w:p>
    <w:p w:rsidR="007D52DC" w:rsidRPr="00E8346C" w:rsidRDefault="007D52DC" w:rsidP="009C2DFE">
      <w:pPr>
        <w:pStyle w:val="ConsPlusTitle"/>
        <w:rPr>
          <w:b w:val="0"/>
          <w:bCs w:val="0"/>
          <w:i/>
        </w:rPr>
      </w:pPr>
    </w:p>
    <w:p w:rsidR="007D52DC" w:rsidRPr="00E8346C" w:rsidRDefault="007D52DC" w:rsidP="009C2DFE">
      <w:pPr>
        <w:pStyle w:val="ConsPlusTitle"/>
        <w:ind w:firstLine="708"/>
        <w:jc w:val="both"/>
        <w:rPr>
          <w:b w:val="0"/>
          <w:bCs w:val="0"/>
        </w:rPr>
      </w:pPr>
      <w:proofErr w:type="gramStart"/>
      <w:r w:rsidRPr="00E8346C">
        <w:rPr>
          <w:b w:val="0"/>
          <w:bCs w:val="0"/>
        </w:rPr>
        <w:t>В целях организации и осуществления муниципального жилищного контроля  на территории   сельского поселения, в соответствии с Конституцией Российской Федерации, Жилищным кодексом Российской Феде</w:t>
      </w:r>
      <w:r w:rsidR="00BC3DF0">
        <w:rPr>
          <w:b w:val="0"/>
          <w:bCs w:val="0"/>
        </w:rPr>
        <w:t>рации, Федеральным законом от 31.07.2020 № 248-ФЗ «О государственном контроле (надзоре) и муниципальном контроле в Российской Федерации</w:t>
      </w:r>
      <w:r w:rsidRPr="00E8346C">
        <w:rPr>
          <w:b w:val="0"/>
          <w:bCs w:val="0"/>
        </w:rPr>
        <w:t>», Федеральным законом от 06.10.2003 № 131-ФЗ «Об общих принципах организации местного самоуправления в Российской Федерации», Уставом</w:t>
      </w:r>
      <w:r w:rsidR="00FF0100">
        <w:rPr>
          <w:b w:val="0"/>
          <w:bCs w:val="0"/>
        </w:rPr>
        <w:t xml:space="preserve"> Бирофельдского</w:t>
      </w:r>
      <w:r>
        <w:rPr>
          <w:b w:val="0"/>
          <w:bCs w:val="0"/>
        </w:rPr>
        <w:t xml:space="preserve"> </w:t>
      </w:r>
      <w:r w:rsidRPr="00E8346C">
        <w:rPr>
          <w:b w:val="0"/>
          <w:bCs w:val="0"/>
        </w:rPr>
        <w:t>сельского поселения</w:t>
      </w:r>
      <w:r>
        <w:rPr>
          <w:b w:val="0"/>
          <w:bCs w:val="0"/>
        </w:rPr>
        <w:t xml:space="preserve"> Собрание депутатов</w:t>
      </w:r>
      <w:proofErr w:type="gramEnd"/>
    </w:p>
    <w:p w:rsidR="007D52DC" w:rsidRPr="00E8346C" w:rsidRDefault="007D52DC" w:rsidP="009C2DFE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РЕШИЛО</w:t>
      </w:r>
      <w:r w:rsidRPr="00E8346C">
        <w:rPr>
          <w:b w:val="0"/>
          <w:bCs w:val="0"/>
        </w:rPr>
        <w:t>:</w:t>
      </w:r>
    </w:p>
    <w:p w:rsidR="007D52DC" w:rsidRPr="00E8346C" w:rsidRDefault="007D52DC" w:rsidP="009C2DFE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</w:rPr>
        <w:t xml:space="preserve">1. Утвердить прилагаемое положение «О </w:t>
      </w:r>
      <w:r w:rsidRPr="00E8346C">
        <w:rPr>
          <w:b w:val="0"/>
        </w:rPr>
        <w:t>му</w:t>
      </w:r>
      <w:r>
        <w:rPr>
          <w:b w:val="0"/>
        </w:rPr>
        <w:t>ниципальном</w:t>
      </w:r>
      <w:r w:rsidRPr="00E8346C">
        <w:rPr>
          <w:b w:val="0"/>
        </w:rPr>
        <w:t xml:space="preserve"> жил</w:t>
      </w:r>
      <w:r>
        <w:rPr>
          <w:b w:val="0"/>
        </w:rPr>
        <w:t>ищном контроле на территории</w:t>
      </w:r>
      <w:r w:rsidRPr="00E8346C">
        <w:rPr>
          <w:b w:val="0"/>
        </w:rPr>
        <w:t xml:space="preserve"> </w:t>
      </w:r>
      <w:r w:rsidR="00FF0100">
        <w:rPr>
          <w:b w:val="0"/>
        </w:rPr>
        <w:t>Бирофельдского</w:t>
      </w:r>
      <w:r>
        <w:rPr>
          <w:b w:val="0"/>
        </w:rPr>
        <w:t xml:space="preserve"> </w:t>
      </w:r>
      <w:r w:rsidRPr="00E8346C">
        <w:rPr>
          <w:b w:val="0"/>
        </w:rPr>
        <w:t>сельского поселения</w:t>
      </w:r>
      <w:r w:rsidRPr="009C2DFE">
        <w:rPr>
          <w:b w:val="0"/>
        </w:rPr>
        <w:t xml:space="preserve"> </w:t>
      </w:r>
      <w:r>
        <w:rPr>
          <w:b w:val="0"/>
        </w:rPr>
        <w:t>Биробиджанского района Еврейской автономной области»</w:t>
      </w:r>
      <w:r w:rsidRPr="00E8346C">
        <w:rPr>
          <w:b w:val="0"/>
        </w:rPr>
        <w:t>.</w:t>
      </w: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>
        <w:t xml:space="preserve">2. </w:t>
      </w:r>
      <w:r>
        <w:rPr>
          <w:spacing w:val="2"/>
        </w:rPr>
        <w:t xml:space="preserve">Опубликовать настоящее решение в </w:t>
      </w:r>
      <w:r>
        <w:t>Информационном бюллетене Бирофельдского сельского поселения Б</w:t>
      </w:r>
      <w:r>
        <w:rPr>
          <w:bCs/>
        </w:rPr>
        <w:t>иробиджанского муниципального района Еврейской автономной области</w:t>
      </w:r>
      <w:r>
        <w:rPr>
          <w:spacing w:val="2"/>
        </w:rPr>
        <w:t xml:space="preserve"> </w:t>
      </w:r>
      <w:r>
        <w:t>и на официальном сайте администрации Бирофельдского сельского поселения.</w:t>
      </w:r>
    </w:p>
    <w:p w:rsidR="00884109" w:rsidRDefault="00E45386" w:rsidP="00E45386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Настоящее решение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вступает в силу</w:t>
      </w:r>
      <w:r>
        <w:rPr>
          <w:color w:val="000000"/>
          <w:sz w:val="28"/>
          <w:szCs w:val="28"/>
        </w:rPr>
        <w:t xml:space="preserve"> после</w:t>
      </w:r>
      <w:r w:rsidR="00884109">
        <w:rPr>
          <w:color w:val="000000"/>
          <w:sz w:val="28"/>
          <w:szCs w:val="28"/>
        </w:rPr>
        <w:t xml:space="preserve"> его официального опубликования, но не ранее 1 января 2022 года.</w:t>
      </w:r>
    </w:p>
    <w:p w:rsidR="00884109" w:rsidRDefault="00884109" w:rsidP="00E45386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45386" w:rsidRDefault="00E45386" w:rsidP="00E45386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52DC" w:rsidRDefault="007D52DC" w:rsidP="009C2DFE">
      <w:pPr>
        <w:pStyle w:val="ab"/>
        <w:ind w:firstLine="0"/>
        <w:jc w:val="both"/>
        <w:rPr>
          <w:rStyle w:val="ac"/>
          <w:rFonts w:cs="Arial"/>
          <w:b w:val="0"/>
          <w:szCs w:val="28"/>
        </w:rPr>
      </w:pPr>
    </w:p>
    <w:p w:rsidR="007D52DC" w:rsidRPr="00A44401" w:rsidRDefault="007D52DC" w:rsidP="009C2DFE">
      <w:pPr>
        <w:pStyle w:val="ab"/>
        <w:jc w:val="both"/>
        <w:rPr>
          <w:rStyle w:val="ac"/>
          <w:rFonts w:cs="Arial"/>
          <w:b w:val="0"/>
          <w:szCs w:val="28"/>
        </w:rPr>
      </w:pPr>
    </w:p>
    <w:p w:rsidR="00FF0100" w:rsidRDefault="00FF0100" w:rsidP="00FF0100">
      <w:r>
        <w:t>Заместитель председателя</w:t>
      </w:r>
    </w:p>
    <w:p w:rsidR="00FF0100" w:rsidRDefault="00FF0100" w:rsidP="00FF0100">
      <w:r>
        <w:t>Собрания депутатов                                                                    Н.В.Еременко</w:t>
      </w:r>
    </w:p>
    <w:p w:rsidR="007D52DC" w:rsidRPr="000C6687" w:rsidRDefault="007D52DC" w:rsidP="009C2DFE">
      <w:pPr>
        <w:pStyle w:val="ab"/>
        <w:jc w:val="both"/>
        <w:rPr>
          <w:rStyle w:val="ac"/>
          <w:rFonts w:cs="Arial"/>
          <w:b w:val="0"/>
          <w:sz w:val="28"/>
          <w:szCs w:val="28"/>
        </w:rPr>
      </w:pPr>
      <w:r w:rsidRPr="000C6687">
        <w:rPr>
          <w:rStyle w:val="ac"/>
          <w:rFonts w:cs="Arial"/>
          <w:b w:val="0"/>
          <w:sz w:val="28"/>
          <w:szCs w:val="28"/>
        </w:rPr>
        <w:t xml:space="preserve">                               </w:t>
      </w:r>
      <w:r w:rsidR="00FF0100">
        <w:rPr>
          <w:rStyle w:val="ac"/>
          <w:rFonts w:cs="Arial"/>
          <w:b w:val="0"/>
          <w:sz w:val="28"/>
          <w:szCs w:val="28"/>
        </w:rPr>
        <w:t xml:space="preserve">                 </w:t>
      </w:r>
    </w:p>
    <w:p w:rsidR="007D52DC" w:rsidRPr="00A44401" w:rsidRDefault="007D52DC" w:rsidP="009C2DFE">
      <w:pPr>
        <w:rPr>
          <w:b/>
          <w:sz w:val="26"/>
          <w:szCs w:val="26"/>
        </w:rPr>
      </w:pPr>
    </w:p>
    <w:p w:rsidR="007D52DC" w:rsidRPr="00E8346C" w:rsidRDefault="007D52DC" w:rsidP="009C2DFE">
      <w:pPr>
        <w:jc w:val="both"/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884109" w:rsidRDefault="00884109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Pr="00635B2B" w:rsidRDefault="007D52DC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lastRenderedPageBreak/>
        <w:t>УТВЕРЖДЕН</w:t>
      </w:r>
      <w:r>
        <w:rPr>
          <w:szCs w:val="24"/>
        </w:rPr>
        <w:t>О</w:t>
      </w:r>
      <w:r w:rsidRPr="00635B2B">
        <w:rPr>
          <w:szCs w:val="24"/>
        </w:rPr>
        <w:t xml:space="preserve">               </w:t>
      </w:r>
    </w:p>
    <w:p w:rsidR="007D52DC" w:rsidRPr="00635B2B" w:rsidRDefault="007D52DC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t xml:space="preserve">решением Собрания депутатов </w:t>
      </w:r>
    </w:p>
    <w:p w:rsidR="007D52DC" w:rsidRPr="00635B2B" w:rsidRDefault="00FF0100" w:rsidP="009C2DFE">
      <w:pPr>
        <w:ind w:left="5664"/>
        <w:jc w:val="right"/>
        <w:rPr>
          <w:szCs w:val="24"/>
        </w:rPr>
      </w:pPr>
      <w:r>
        <w:rPr>
          <w:szCs w:val="24"/>
        </w:rPr>
        <w:t xml:space="preserve">от </w:t>
      </w:r>
      <w:r w:rsidR="00E45386">
        <w:rPr>
          <w:szCs w:val="24"/>
        </w:rPr>
        <w:t>26.10.2021 № 160</w:t>
      </w: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Pr="002D2562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>Положение</w:t>
      </w:r>
    </w:p>
    <w:p w:rsidR="007D52DC" w:rsidRPr="002D2562" w:rsidRDefault="007D52D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 xml:space="preserve"> </w:t>
      </w:r>
      <w:r>
        <w:rPr>
          <w:bCs/>
          <w:lang w:eastAsia="en-US"/>
        </w:rPr>
        <w:t>о</w:t>
      </w:r>
      <w:r w:rsidRPr="002D2562">
        <w:rPr>
          <w:bCs/>
          <w:lang w:eastAsia="en-US"/>
        </w:rPr>
        <w:t xml:space="preserve"> муниципально</w:t>
      </w:r>
      <w:r>
        <w:rPr>
          <w:bCs/>
          <w:lang w:eastAsia="en-US"/>
        </w:rPr>
        <w:t>м</w:t>
      </w:r>
      <w:r w:rsidRPr="002D2562">
        <w:rPr>
          <w:bCs/>
          <w:lang w:eastAsia="en-US"/>
        </w:rPr>
        <w:t xml:space="preserve"> жилищно</w:t>
      </w:r>
      <w:r>
        <w:rPr>
          <w:bCs/>
          <w:lang w:eastAsia="en-US"/>
        </w:rPr>
        <w:t>м</w:t>
      </w:r>
      <w:r w:rsidRPr="002D2562">
        <w:rPr>
          <w:bCs/>
          <w:lang w:eastAsia="en-US"/>
        </w:rPr>
        <w:t xml:space="preserve"> контрол</w:t>
      </w:r>
      <w:r>
        <w:rPr>
          <w:bCs/>
          <w:lang w:eastAsia="en-US"/>
        </w:rPr>
        <w:t>е</w:t>
      </w:r>
    </w:p>
    <w:p w:rsidR="007D52DC" w:rsidRDefault="00FF0100" w:rsidP="009A5BFB">
      <w:pPr>
        <w:autoSpaceDE w:val="0"/>
        <w:autoSpaceDN w:val="0"/>
        <w:adjustRightInd w:val="0"/>
        <w:jc w:val="center"/>
      </w:pPr>
      <w:r>
        <w:t>на территории  Бирофельдского</w:t>
      </w:r>
      <w:r w:rsidR="007D52DC" w:rsidRPr="002D2562">
        <w:t xml:space="preserve"> сельского поселения Биробиджанского района Еврейской автономной области</w:t>
      </w:r>
    </w:p>
    <w:p w:rsidR="007D52DC" w:rsidRPr="002D2562" w:rsidRDefault="007D52DC" w:rsidP="009A5BF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D52DC" w:rsidRPr="00830B13" w:rsidRDefault="007D52DC" w:rsidP="00A845C7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I. Общие положения</w:t>
      </w:r>
    </w:p>
    <w:p w:rsidR="007D52DC" w:rsidRPr="00A36B56" w:rsidRDefault="007D52DC" w:rsidP="00C81210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36B56">
        <w:rPr>
          <w:bCs/>
          <w:lang w:eastAsia="en-US"/>
        </w:rPr>
        <w:t>1</w:t>
      </w:r>
      <w:r>
        <w:rPr>
          <w:bCs/>
          <w:lang w:eastAsia="en-US"/>
        </w:rPr>
        <w:t>.1</w:t>
      </w:r>
      <w:r w:rsidRPr="00A36B56">
        <w:rPr>
          <w:bCs/>
          <w:lang w:eastAsia="en-US"/>
        </w:rPr>
        <w:t>.</w:t>
      </w:r>
      <w:r w:rsidRPr="00A36B56">
        <w:t xml:space="preserve"> </w:t>
      </w:r>
      <w:r w:rsidRPr="00A36B56">
        <w:rPr>
          <w:bCs/>
          <w:lang w:eastAsia="en-US"/>
        </w:rPr>
        <w:t>Настоящ</w:t>
      </w:r>
      <w:r>
        <w:rPr>
          <w:bCs/>
          <w:lang w:eastAsia="en-US"/>
        </w:rPr>
        <w:t>ее Положение</w:t>
      </w:r>
      <w:r w:rsidRPr="00A36B56">
        <w:rPr>
          <w:bCs/>
          <w:lang w:eastAsia="en-US"/>
        </w:rPr>
        <w:t xml:space="preserve"> </w:t>
      </w:r>
      <w:r w:rsidRPr="006328E6">
        <w:rPr>
          <w:bCs/>
          <w:lang w:eastAsia="en-US"/>
        </w:rPr>
        <w:t xml:space="preserve">о </w:t>
      </w:r>
      <w:r>
        <w:rPr>
          <w:bCs/>
          <w:lang w:eastAsia="en-US"/>
        </w:rPr>
        <w:t>муниципальном</w:t>
      </w:r>
      <w:r w:rsidRPr="006328E6">
        <w:rPr>
          <w:bCs/>
          <w:lang w:eastAsia="en-US"/>
        </w:rPr>
        <w:t xml:space="preserve"> жилищном </w:t>
      </w:r>
      <w:r>
        <w:rPr>
          <w:bCs/>
          <w:lang w:eastAsia="en-US"/>
        </w:rPr>
        <w:t xml:space="preserve">контроле </w:t>
      </w:r>
      <w:r w:rsidRPr="006328E6">
        <w:rPr>
          <w:bCs/>
          <w:lang w:eastAsia="en-US"/>
        </w:rPr>
        <w:t>в Еврейской автономной области</w:t>
      </w:r>
      <w:r>
        <w:rPr>
          <w:bCs/>
          <w:lang w:eastAsia="en-US"/>
        </w:rPr>
        <w:t xml:space="preserve"> (далее – Положение) </w:t>
      </w:r>
      <w:r w:rsidRPr="006328E6">
        <w:rPr>
          <w:bCs/>
          <w:lang w:eastAsia="en-US"/>
        </w:rPr>
        <w:t>у</w:t>
      </w:r>
      <w:r w:rsidRPr="00A36B56">
        <w:rPr>
          <w:bCs/>
          <w:lang w:eastAsia="en-US"/>
        </w:rPr>
        <w:t xml:space="preserve">станавливает </w:t>
      </w:r>
      <w:r>
        <w:rPr>
          <w:bCs/>
          <w:lang w:eastAsia="en-US"/>
        </w:rPr>
        <w:t xml:space="preserve">порядок </w:t>
      </w:r>
      <w:r w:rsidRPr="00A36B56">
        <w:rPr>
          <w:bCs/>
          <w:lang w:eastAsia="en-US"/>
        </w:rPr>
        <w:t xml:space="preserve">организации </w:t>
      </w:r>
      <w:r>
        <w:rPr>
          <w:bCs/>
          <w:lang w:eastAsia="en-US"/>
        </w:rPr>
        <w:t>и проведения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</w:t>
      </w:r>
      <w:r w:rsidRPr="00A36B56">
        <w:rPr>
          <w:bCs/>
          <w:lang w:eastAsia="en-US"/>
        </w:rPr>
        <w:t xml:space="preserve">жилищного </w:t>
      </w:r>
      <w:r>
        <w:rPr>
          <w:bCs/>
          <w:lang w:eastAsia="en-US"/>
        </w:rPr>
        <w:t>контроля</w:t>
      </w:r>
      <w:r w:rsidRPr="00A36B56">
        <w:rPr>
          <w:bCs/>
          <w:lang w:eastAsia="en-US"/>
        </w:rPr>
        <w:t xml:space="preserve"> в </w:t>
      </w:r>
      <w:r>
        <w:rPr>
          <w:bCs/>
          <w:lang w:eastAsia="en-US"/>
        </w:rPr>
        <w:t>органах ме</w:t>
      </w:r>
      <w:r w:rsidR="00FF0100">
        <w:rPr>
          <w:bCs/>
          <w:lang w:eastAsia="en-US"/>
        </w:rPr>
        <w:t>стного самоуправления Бирофельдского</w:t>
      </w:r>
      <w:r>
        <w:rPr>
          <w:bCs/>
          <w:lang w:eastAsia="en-US"/>
        </w:rPr>
        <w:t xml:space="preserve"> сельского поселения Биробиджанского муниципального района Еврейской автономной области</w:t>
      </w:r>
      <w:r w:rsidRPr="00A36B56">
        <w:rPr>
          <w:bCs/>
          <w:lang w:eastAsia="en-US"/>
        </w:rPr>
        <w:t xml:space="preserve"> (далее</w:t>
      </w:r>
      <w:r>
        <w:rPr>
          <w:bCs/>
          <w:lang w:eastAsia="en-US"/>
        </w:rPr>
        <w:t xml:space="preserve"> –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муниципальный 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>контроль</w:t>
      </w:r>
      <w:r w:rsidRPr="00A36B56">
        <w:rPr>
          <w:bCs/>
          <w:lang w:eastAsia="en-US"/>
        </w:rPr>
        <w:t>).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1.2. Муниципальный контроль осуществ</w:t>
      </w:r>
      <w:r w:rsidR="00FF0100">
        <w:rPr>
          <w:bCs/>
          <w:lang w:eastAsia="en-US"/>
        </w:rPr>
        <w:t>ляется администрацией Бирофельдского</w:t>
      </w:r>
      <w:r>
        <w:rPr>
          <w:bCs/>
          <w:lang w:eastAsia="en-US"/>
        </w:rPr>
        <w:t xml:space="preserve"> сельского поселения Биробиджанского муниципального района Еврейской автономной области </w:t>
      </w:r>
      <w:r w:rsidRPr="00C81210">
        <w:rPr>
          <w:bCs/>
          <w:lang w:eastAsia="en-US"/>
        </w:rPr>
        <w:t xml:space="preserve">(далее </w:t>
      </w:r>
      <w:r>
        <w:rPr>
          <w:bCs/>
          <w:lang w:eastAsia="en-US"/>
        </w:rPr>
        <w:t>–</w:t>
      </w:r>
      <w:r w:rsidRPr="00C81210">
        <w:rPr>
          <w:bCs/>
          <w:lang w:eastAsia="en-US"/>
        </w:rPr>
        <w:t xml:space="preserve"> администрация)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 Должностным лицом, уполномоченным</w:t>
      </w:r>
      <w:r w:rsidRPr="00830B13">
        <w:rPr>
          <w:lang w:eastAsia="en-US"/>
        </w:rPr>
        <w:t xml:space="preserve"> на </w:t>
      </w:r>
      <w:r>
        <w:rPr>
          <w:lang w:eastAsia="en-US"/>
        </w:rPr>
        <w:t>осуществление муниципального контроля, является заместител</w:t>
      </w:r>
      <w:r w:rsidR="00FF0100">
        <w:rPr>
          <w:lang w:eastAsia="en-US"/>
        </w:rPr>
        <w:t>ь главы администрации Бирофельдского</w:t>
      </w:r>
      <w:r>
        <w:rPr>
          <w:lang w:eastAsia="en-US"/>
        </w:rPr>
        <w:t xml:space="preserve"> сельского поселения. В отсутствии заместителя главы администрации</w:t>
      </w:r>
      <w:r w:rsidRPr="00C75AD6">
        <w:rPr>
          <w:lang w:eastAsia="en-US"/>
        </w:rPr>
        <w:t xml:space="preserve">, </w:t>
      </w:r>
      <w:r w:rsidRPr="00C75AD6">
        <w:t>специалист-эксперт по предоставлению муниципальных услуг</w:t>
      </w:r>
      <w:r>
        <w:t>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1.4. Должностным лицом, уполномоченным</w:t>
      </w:r>
      <w:r w:rsidRPr="00830B13">
        <w:rPr>
          <w:lang w:eastAsia="en-US"/>
        </w:rPr>
        <w:t xml:space="preserve"> на принятие решений о проведении контрольны</w:t>
      </w:r>
      <w:r>
        <w:rPr>
          <w:lang w:eastAsia="en-US"/>
        </w:rPr>
        <w:t>х (надзорных) мероприятий, являе</w:t>
      </w:r>
      <w:r w:rsidRPr="00830B13">
        <w:rPr>
          <w:lang w:eastAsia="en-US"/>
        </w:rPr>
        <w:t>тся</w:t>
      </w:r>
      <w:r w:rsidR="00FF0100">
        <w:rPr>
          <w:lang w:eastAsia="en-US"/>
        </w:rPr>
        <w:t xml:space="preserve"> глава Бирофельдского</w:t>
      </w:r>
      <w:r>
        <w:rPr>
          <w:lang w:eastAsia="en-US"/>
        </w:rPr>
        <w:t xml:space="preserve"> сельского поселения</w:t>
      </w:r>
      <w:r w:rsidRPr="00830B13">
        <w:rPr>
          <w:lang w:eastAsia="en-US"/>
        </w:rPr>
        <w:t>.</w:t>
      </w:r>
    </w:p>
    <w:p w:rsidR="007D52DC" w:rsidRPr="0084662D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1.</w:t>
      </w:r>
      <w:r>
        <w:rPr>
          <w:lang w:eastAsia="en-US"/>
        </w:rPr>
        <w:t>5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</w:t>
      </w:r>
      <w:r>
        <w:rPr>
          <w:lang w:eastAsia="en-US"/>
        </w:rPr>
        <w:t xml:space="preserve"> и исполняют обязанност</w:t>
      </w:r>
      <w:bookmarkStart w:id="0" w:name="_GoBack"/>
      <w:bookmarkEnd w:id="0"/>
      <w:r>
        <w:rPr>
          <w:lang w:eastAsia="en-US"/>
        </w:rPr>
        <w:t>и</w:t>
      </w:r>
      <w:r w:rsidRPr="00830B13">
        <w:rPr>
          <w:lang w:eastAsia="en-US"/>
        </w:rPr>
        <w:t>, установленн</w:t>
      </w:r>
      <w:r>
        <w:rPr>
          <w:lang w:eastAsia="en-US"/>
        </w:rPr>
        <w:t>ые</w:t>
      </w:r>
      <w:r w:rsidRPr="00830B13">
        <w:rPr>
          <w:lang w:eastAsia="en-US"/>
        </w:rPr>
        <w:t xml:space="preserve"> </w:t>
      </w:r>
      <w:hyperlink r:id="rId8" w:history="1">
        <w:r w:rsidRPr="00830B13">
          <w:rPr>
            <w:color w:val="0000FF"/>
            <w:lang w:eastAsia="en-US"/>
          </w:rPr>
          <w:t>стать</w:t>
        </w:r>
        <w:r>
          <w:rPr>
            <w:color w:val="0000FF"/>
            <w:lang w:eastAsia="en-US"/>
          </w:rPr>
          <w:t>ей</w:t>
        </w:r>
        <w:r w:rsidRPr="00830B13">
          <w:rPr>
            <w:color w:val="0000FF"/>
            <w:lang w:eastAsia="en-US"/>
          </w:rPr>
          <w:t xml:space="preserve"> 29</w:t>
        </w:r>
      </w:hyperlink>
      <w:r w:rsidRPr="00830B13">
        <w:rPr>
          <w:lang w:eastAsia="en-US"/>
        </w:rPr>
        <w:t xml:space="preserve"> Федерального закона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64D5">
        <w:rPr>
          <w:bCs/>
          <w:lang w:eastAsia="en-US"/>
        </w:rPr>
        <w:t>1</w:t>
      </w:r>
      <w:r>
        <w:rPr>
          <w:bCs/>
          <w:lang w:eastAsia="en-US"/>
        </w:rPr>
        <w:t xml:space="preserve">.6. </w:t>
      </w:r>
      <w:r w:rsidRPr="00F12F42">
        <w:rPr>
          <w:bCs/>
          <w:lang w:eastAsia="en-US"/>
        </w:rPr>
        <w:t xml:space="preserve">Предметом </w:t>
      </w:r>
      <w:r>
        <w:rPr>
          <w:bCs/>
          <w:lang w:eastAsia="en-US"/>
        </w:rPr>
        <w:t>муниципального жилищного контроля</w:t>
      </w:r>
      <w:r w:rsidRPr="00F12F42">
        <w:rPr>
          <w:bCs/>
          <w:lang w:eastAsia="en-US"/>
        </w:rPr>
        <w:t xml:space="preserve"> </w:t>
      </w:r>
      <w:r>
        <w:rPr>
          <w:lang w:eastAsia="en-US"/>
        </w:rPr>
        <w:t xml:space="preserve">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9" w:history="1">
        <w:r w:rsidRPr="00C81210">
          <w:rPr>
            <w:lang w:eastAsia="en-US"/>
          </w:rPr>
          <w:t>пунктах 1</w:t>
        </w:r>
      </w:hyperlink>
      <w:r>
        <w:rPr>
          <w:lang w:eastAsia="en-US"/>
        </w:rPr>
        <w:t xml:space="preserve"> - </w:t>
      </w:r>
      <w:hyperlink r:id="rId10" w:history="1">
        <w:r w:rsidRPr="00C81210">
          <w:rPr>
            <w:lang w:eastAsia="en-US"/>
          </w:rPr>
          <w:t>11 части 1</w:t>
        </w:r>
      </w:hyperlink>
      <w:r>
        <w:rPr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5F0D67">
        <w:rPr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5F0D67">
        <w:rPr>
          <w:lang w:eastAsia="en-US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2) требований к формированию фондов капитального ремонта;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 xml:space="preserve">9) требований к порядку размещения </w:t>
      </w:r>
      <w:proofErr w:type="spellStart"/>
      <w:r w:rsidRPr="005F0D67">
        <w:rPr>
          <w:lang w:eastAsia="en-US"/>
        </w:rPr>
        <w:t>ресурсоснабжающими</w:t>
      </w:r>
      <w:proofErr w:type="spellEnd"/>
      <w:r w:rsidRPr="005F0D67">
        <w:rPr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7D52DC" w:rsidRPr="005F0D67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84662D">
        <w:rPr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. 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К информации об объектах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, подлежащих учету в целях осуществления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, относятся: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вид объекта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;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сведения об объекте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</w:t>
      </w:r>
      <w:r>
        <w:rPr>
          <w:lang w:eastAsia="en-US"/>
        </w:rPr>
        <w:t>и правообладателе объекта 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lastRenderedPageBreak/>
        <w:t xml:space="preserve">Актуализация сведений об учете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проводится в течение года с указанием даты последних изменений по каждому объекту </w:t>
      </w:r>
      <w:r>
        <w:rPr>
          <w:lang w:eastAsia="en-US"/>
        </w:rPr>
        <w:t>муниципального контроля</w:t>
      </w:r>
      <w:r w:rsidRPr="0084662D">
        <w:rPr>
          <w:lang w:eastAsia="en-US"/>
        </w:rPr>
        <w:t>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1.8. Перечни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содержат наименование и место нахождения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.</w:t>
      </w:r>
    </w:p>
    <w:p w:rsidR="007D52DC" w:rsidRPr="0084662D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1.9 Организация и осуществление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регулируются Федеральным </w:t>
      </w:r>
      <w:hyperlink r:id="rId11" w:history="1">
        <w:r w:rsidRPr="00F8145B">
          <w:rPr>
            <w:lang w:eastAsia="en-US"/>
          </w:rPr>
          <w:t>законом</w:t>
        </w:r>
      </w:hyperlink>
      <w:r w:rsidRPr="00F8145B">
        <w:rPr>
          <w:lang w:eastAsia="en-US"/>
        </w:rPr>
        <w:t xml:space="preserve"> </w:t>
      </w:r>
      <w:r>
        <w:rPr>
          <w:lang w:eastAsia="en-US"/>
        </w:rPr>
        <w:t xml:space="preserve">от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830B13">
        <w:rPr>
          <w:lang w:eastAsia="en-US"/>
        </w:rPr>
        <w:t>II. Управление рисками причинения вреда (ущерба)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830B13">
        <w:rPr>
          <w:lang w:eastAsia="en-US"/>
        </w:rPr>
        <w:t>охраняемым законом ценностям при осуществлении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муниципального контроля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2.1. При осуществлении </w:t>
      </w:r>
      <w:r>
        <w:rPr>
          <w:lang w:eastAsia="en-US"/>
        </w:rPr>
        <w:t xml:space="preserve">муниципального </w:t>
      </w:r>
      <w:r w:rsidRPr="00830B13">
        <w:rPr>
          <w:lang w:eastAsia="en-US"/>
        </w:rPr>
        <w:t>контроля применяется система оценки и управления рисками.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2.2. </w:t>
      </w:r>
      <w:r>
        <w:rPr>
          <w:lang w:eastAsia="en-US"/>
        </w:rPr>
        <w:t>Администрация</w:t>
      </w:r>
      <w:r w:rsidRPr="00830B13">
        <w:rPr>
          <w:lang w:eastAsia="en-US"/>
        </w:rPr>
        <w:t xml:space="preserve"> при осуществлении </w:t>
      </w:r>
      <w:r>
        <w:rPr>
          <w:lang w:eastAsia="en-US"/>
        </w:rPr>
        <w:t>муниципального контроля относит объекты муниципального</w:t>
      </w:r>
      <w:r w:rsidRPr="00830B13">
        <w:rPr>
          <w:lang w:eastAsia="en-US"/>
        </w:rPr>
        <w:t xml:space="preserve"> контроля (надзора) к одной из следующих категорий риска: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</w:t>
      </w:r>
      <w:r>
        <w:rPr>
          <w:lang w:eastAsia="en-US"/>
        </w:rPr>
        <w:t xml:space="preserve">высокий </w:t>
      </w:r>
      <w:r w:rsidRPr="00830B13">
        <w:rPr>
          <w:lang w:eastAsia="en-US"/>
        </w:rPr>
        <w:t>риск;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средний риск;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низкий риск.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 к настоящему Положению.</w:t>
      </w:r>
    </w:p>
    <w:p w:rsidR="007D52DC" w:rsidRPr="00904AE9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2.4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 xml:space="preserve">, которые отнесены к категории высокого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3</w:t>
      </w:r>
      <w:r w:rsidRPr="00904AE9">
        <w:rPr>
          <w:lang w:eastAsia="en-US"/>
        </w:rPr>
        <w:t>года.</w:t>
      </w:r>
    </w:p>
    <w:p w:rsidR="007D52DC" w:rsidRPr="00904AE9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2.5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 xml:space="preserve">, которые отнесены к категории среднего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5</w:t>
      </w:r>
      <w:r w:rsidRPr="00904AE9">
        <w:rPr>
          <w:lang w:eastAsia="en-US"/>
        </w:rPr>
        <w:t xml:space="preserve"> лет.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2.6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>, которые отнесены к категории низкого риска, плановые контрольные (</w:t>
      </w:r>
      <w:proofErr w:type="gramStart"/>
      <w:r w:rsidRPr="00904AE9">
        <w:rPr>
          <w:lang w:eastAsia="en-US"/>
        </w:rPr>
        <w:t xml:space="preserve">надзорные) </w:t>
      </w:r>
      <w:proofErr w:type="gramEnd"/>
      <w:r w:rsidRPr="00904AE9">
        <w:rPr>
          <w:lang w:eastAsia="en-US"/>
        </w:rPr>
        <w:t>мероприятия не проводятся.</w:t>
      </w:r>
    </w:p>
    <w:p w:rsidR="007D52DC" w:rsidRPr="00904AE9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III. Профилактика рисков причинения вреда (ущерба)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охраняемым законом ценностям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3.1. При осуществлении </w:t>
      </w:r>
      <w:r>
        <w:rPr>
          <w:lang w:eastAsia="en-US"/>
        </w:rPr>
        <w:t>муниципального</w:t>
      </w:r>
      <w:r w:rsidRPr="00830B13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30B13">
        <w:rPr>
          <w:lang w:eastAsia="en-US"/>
        </w:rPr>
        <w:t xml:space="preserve"> могут проводиться следующие виды профилактических мероприятий: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информирование;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б</w:t>
      </w:r>
      <w:r w:rsidRPr="00830B13">
        <w:rPr>
          <w:lang w:eastAsia="en-US"/>
        </w:rPr>
        <w:t>) консультирование</w:t>
      </w:r>
      <w:r>
        <w:rPr>
          <w:lang w:eastAsia="en-US"/>
        </w:rPr>
        <w:t>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3.2. Информирование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3.2.1.</w:t>
      </w:r>
      <w:r>
        <w:rPr>
          <w:lang w:eastAsia="en-US"/>
        </w:rPr>
        <w:t> Администрация</w:t>
      </w:r>
      <w:r w:rsidRPr="00830B13">
        <w:rPr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</w:t>
      </w:r>
      <w:r>
        <w:rPr>
          <w:lang w:eastAsia="en-US"/>
        </w:rPr>
        <w:t>муниципальном контроле</w:t>
      </w:r>
      <w:r w:rsidRPr="00830B13">
        <w:rPr>
          <w:lang w:eastAsia="en-US"/>
        </w:rPr>
        <w:t>: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на официально</w:t>
      </w:r>
      <w:r>
        <w:rPr>
          <w:lang w:eastAsia="en-US"/>
        </w:rPr>
        <w:t>м</w:t>
      </w:r>
      <w:r w:rsidRPr="00830B13">
        <w:rPr>
          <w:lang w:eastAsia="en-US"/>
        </w:rPr>
        <w:t xml:space="preserve"> </w:t>
      </w:r>
      <w:r>
        <w:rPr>
          <w:lang w:eastAsia="en-US"/>
        </w:rPr>
        <w:t xml:space="preserve">сайте администрации </w:t>
      </w:r>
      <w:r w:rsidRPr="00830B13">
        <w:rPr>
          <w:lang w:eastAsia="en-US"/>
        </w:rPr>
        <w:t xml:space="preserve">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(далее </w:t>
      </w:r>
      <w:r>
        <w:rPr>
          <w:lang w:eastAsia="en-US"/>
        </w:rPr>
        <w:t>–</w:t>
      </w:r>
      <w:r w:rsidRPr="00830B13">
        <w:rPr>
          <w:lang w:eastAsia="en-US"/>
        </w:rPr>
        <w:t xml:space="preserve"> страница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>);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в средствах массовой информации;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7D52DC" w:rsidRPr="00904AE9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4AE9">
        <w:rPr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830B13">
        <w:rPr>
          <w:lang w:eastAsia="en-US"/>
        </w:rPr>
        <w:t>д</w:t>
      </w:r>
      <w:proofErr w:type="spellEnd"/>
      <w:r w:rsidRPr="00830B13">
        <w:rPr>
          <w:lang w:eastAsia="en-US"/>
        </w:rPr>
        <w:t xml:space="preserve">) на информационных стендах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3.2.2.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Информирование также осуществляется по телефону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7D52DC" w:rsidRPr="00830B13" w:rsidRDefault="007D52DC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3.2.3.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На странице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размещаются сведения, предусмотренные </w:t>
      </w:r>
      <w:hyperlink r:id="rId12" w:history="1">
        <w:r w:rsidRPr="00830B13">
          <w:rPr>
            <w:lang w:eastAsia="en-US"/>
          </w:rPr>
          <w:t>частью 3 статьи 46</w:t>
        </w:r>
      </w:hyperlink>
      <w:r w:rsidRPr="00830B13">
        <w:rPr>
          <w:lang w:eastAsia="en-US"/>
        </w:rPr>
        <w:t xml:space="preserve"> Федерального закона.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</w:t>
      </w:r>
      <w:r>
        <w:rPr>
          <w:bCs/>
          <w:lang w:eastAsia="en-US"/>
        </w:rPr>
        <w:t>3</w:t>
      </w:r>
      <w:r w:rsidRPr="00830B13">
        <w:rPr>
          <w:bCs/>
          <w:lang w:eastAsia="en-US"/>
        </w:rPr>
        <w:t>. Консультирование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</w:t>
      </w:r>
      <w:r w:rsidRPr="00830B13">
        <w:rPr>
          <w:lang w:eastAsia="en-US"/>
        </w:rPr>
        <w:t xml:space="preserve">.1.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>
        <w:rPr>
          <w:lang w:eastAsia="en-US"/>
        </w:rPr>
        <w:t>муниципального надзора</w:t>
      </w:r>
      <w:r w:rsidRPr="00830B13">
        <w:rPr>
          <w:lang w:eastAsia="en-US"/>
        </w:rPr>
        <w:t>).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2</w:t>
      </w:r>
      <w:r w:rsidRPr="00830B13">
        <w:rPr>
          <w:lang w:eastAsia="en-US"/>
        </w:rPr>
        <w:t xml:space="preserve">. Консультирование может осуществляться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следующими способами: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с использованием телефона;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б) посредством </w:t>
      </w:r>
      <w:proofErr w:type="spellStart"/>
      <w:r w:rsidRPr="00830B13">
        <w:rPr>
          <w:lang w:eastAsia="en-US"/>
        </w:rPr>
        <w:t>видео-конференц-связи</w:t>
      </w:r>
      <w:proofErr w:type="spellEnd"/>
      <w:r w:rsidRPr="00830B13">
        <w:rPr>
          <w:lang w:eastAsia="en-US"/>
        </w:rPr>
        <w:t>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на личном приеме;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г) в ходе проведения профилактического мероприятия;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830B13">
        <w:rPr>
          <w:lang w:eastAsia="en-US"/>
        </w:rPr>
        <w:t>д</w:t>
      </w:r>
      <w:proofErr w:type="spellEnd"/>
      <w:r w:rsidRPr="00830B13">
        <w:rPr>
          <w:lang w:eastAsia="en-US"/>
        </w:rPr>
        <w:t>) в ходе проведения контрольного (надзорного) мероприятия.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3</w:t>
      </w:r>
      <w:r w:rsidRPr="00830B13">
        <w:rPr>
          <w:lang w:eastAsia="en-US"/>
        </w:rPr>
        <w:t xml:space="preserve">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предоставляют информацию по следующим вопросам: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по вопросам организации и </w:t>
      </w:r>
      <w:r>
        <w:rPr>
          <w:lang w:eastAsia="en-US"/>
        </w:rPr>
        <w:t>осуществления муниципального контроля</w:t>
      </w:r>
      <w:r w:rsidRPr="00830B13">
        <w:rPr>
          <w:lang w:eastAsia="en-US"/>
        </w:rPr>
        <w:t>;</w:t>
      </w:r>
    </w:p>
    <w:p w:rsidR="007D52DC" w:rsidRPr="00C657CA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б) о </w:t>
      </w:r>
      <w:r w:rsidRPr="00C657CA">
        <w:rPr>
          <w:lang w:eastAsia="en-US"/>
        </w:rPr>
        <w:t>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57CA">
        <w:rPr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3.6</w:t>
      </w:r>
      <w:r w:rsidRPr="00830B13">
        <w:rPr>
          <w:lang w:eastAsia="en-US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C657CA">
          <w:rPr>
            <w:lang w:eastAsia="en-US"/>
          </w:rPr>
          <w:t>законом</w:t>
        </w:r>
      </w:hyperlink>
      <w:r w:rsidRPr="00830B13">
        <w:rPr>
          <w:lang w:eastAsia="en-US"/>
        </w:rPr>
        <w:t xml:space="preserve"> </w:t>
      </w:r>
      <w:r>
        <w:rPr>
          <w:lang w:eastAsia="en-US"/>
        </w:rPr>
        <w:t xml:space="preserve">02.05.2006 № 59-ФЗ </w:t>
      </w:r>
      <w:r w:rsidRPr="00830B13">
        <w:rPr>
          <w:lang w:eastAsia="en-US"/>
        </w:rPr>
        <w:t>«О порядке рассмотрения обращений граждан Российской Федерации».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7</w:t>
      </w:r>
      <w:r w:rsidRPr="00830B13">
        <w:rPr>
          <w:lang w:eastAsia="en-US"/>
        </w:rPr>
        <w:t xml:space="preserve">. При поступлении </w:t>
      </w:r>
      <w:r>
        <w:rPr>
          <w:lang w:eastAsia="en-US"/>
        </w:rPr>
        <w:t>5</w:t>
      </w:r>
      <w:r w:rsidRPr="00830B13">
        <w:rPr>
          <w:lang w:eastAsia="en-US"/>
        </w:rPr>
        <w:t xml:space="preserve">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8</w:t>
      </w:r>
      <w:r w:rsidRPr="00830B13">
        <w:rPr>
          <w:lang w:eastAsia="en-US"/>
        </w:rPr>
        <w:t xml:space="preserve">. </w:t>
      </w:r>
      <w:r>
        <w:rPr>
          <w:lang w:eastAsia="en-US"/>
        </w:rPr>
        <w:t>Администраци</w:t>
      </w:r>
      <w:r w:rsidRPr="00830B13">
        <w:rPr>
          <w:lang w:eastAsia="en-US"/>
        </w:rPr>
        <w:t>я осуществляет учет консультирований.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 xml:space="preserve">IV. Осуществление </w:t>
      </w:r>
      <w:r>
        <w:rPr>
          <w:bCs/>
          <w:lang w:eastAsia="en-US"/>
        </w:rPr>
        <w:t>муниципального контроля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4.1. При проведении контрольных (надзорных) мероприятий, связанных с посещением объектов </w:t>
      </w:r>
      <w:r>
        <w:rPr>
          <w:lang w:eastAsia="en-US"/>
        </w:rPr>
        <w:t>муниципального контроля</w:t>
      </w:r>
      <w:r w:rsidRPr="00830B13">
        <w:rPr>
          <w:lang w:eastAsia="en-US"/>
        </w:rPr>
        <w:t xml:space="preserve">,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самостоятельно.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3</w:t>
      </w:r>
      <w:r w:rsidRPr="00830B13">
        <w:rPr>
          <w:lang w:eastAsia="en-US"/>
        </w:rPr>
        <w:t xml:space="preserve">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30B13">
        <w:rPr>
          <w:lang w:eastAsia="en-US"/>
        </w:rPr>
        <w:t>деятельности</w:t>
      </w:r>
      <w:proofErr w:type="gramEnd"/>
      <w:r w:rsidRPr="00830B13">
        <w:rPr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4" w:history="1">
        <w:r w:rsidRPr="00904AE9">
          <w:rPr>
            <w:lang w:eastAsia="en-US"/>
          </w:rPr>
          <w:t>частями 4</w:t>
        </w:r>
      </w:hyperlink>
      <w:r w:rsidRPr="00830B13">
        <w:rPr>
          <w:lang w:eastAsia="en-US"/>
        </w:rPr>
        <w:t xml:space="preserve"> и </w:t>
      </w:r>
      <w:hyperlink r:id="rId15" w:history="1">
        <w:r w:rsidRPr="00904AE9">
          <w:rPr>
            <w:lang w:eastAsia="en-US"/>
          </w:rPr>
          <w:t>5 статьи 21</w:t>
        </w:r>
      </w:hyperlink>
      <w:r w:rsidRPr="00830B13">
        <w:rPr>
          <w:lang w:eastAsia="en-US"/>
        </w:rPr>
        <w:t xml:space="preserve"> </w:t>
      </w:r>
      <w:r w:rsidRPr="00904AE9">
        <w:rPr>
          <w:lang w:eastAsia="en-US"/>
        </w:rPr>
        <w:t>Федерального закона.</w:t>
      </w:r>
      <w:r w:rsidRPr="00830B13">
        <w:rPr>
          <w:lang w:eastAsia="en-US"/>
        </w:rPr>
        <w:t xml:space="preserve"> В этом случае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lastRenderedPageBreak/>
        <w:t>4.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</w:t>
      </w:r>
      <w:proofErr w:type="gramStart"/>
      <w:r w:rsidRPr="00830B13">
        <w:rPr>
          <w:lang w:eastAsia="en-US"/>
        </w:rPr>
        <w:t xml:space="preserve">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 xml:space="preserve"> информацию о невозможности присутствия при проведении контрольного (надзорного) мероприятия, в связи с чем</w:t>
      </w:r>
      <w:r>
        <w:rPr>
          <w:lang w:eastAsia="en-US"/>
        </w:rPr>
        <w:t>,</w:t>
      </w:r>
      <w:r w:rsidRPr="00830B13">
        <w:rPr>
          <w:lang w:eastAsia="en-US"/>
        </w:rPr>
        <w:t xml:space="preserve">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>.</w:t>
      </w:r>
      <w:proofErr w:type="gramEnd"/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052838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052838">
        <w:rPr>
          <w:lang w:eastAsia="en-US"/>
        </w:rPr>
        <w:t>V. Контрольные (надзорные) мероприятия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5.1. </w:t>
      </w:r>
      <w:r w:rsidRPr="00052838">
        <w:rPr>
          <w:lang w:eastAsia="en-US"/>
        </w:rPr>
        <w:t>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7D52DC" w:rsidRPr="00052838" w:rsidRDefault="007D52DC" w:rsidP="00173E77">
      <w:pPr>
        <w:ind w:firstLine="709"/>
        <w:rPr>
          <w:lang w:eastAsia="en-US"/>
        </w:rPr>
      </w:pPr>
      <w:r w:rsidRPr="00052838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инспекционный визит;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документарная проверка;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выездная проверка.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наблюдение за соблюдением обязательных требований;</w:t>
      </w:r>
    </w:p>
    <w:p w:rsidR="007D52DC" w:rsidRPr="00052838" w:rsidRDefault="007D52DC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выездное обследование.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осмотр;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опрос;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получение письменных объяснений;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инструментальное обследование;</w:t>
      </w:r>
    </w:p>
    <w:p w:rsidR="007D52DC" w:rsidRPr="00052838" w:rsidRDefault="007D52DC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5.2.</w:t>
      </w:r>
      <w:r w:rsidRPr="007744F8">
        <w:rPr>
          <w:bCs/>
          <w:lang w:eastAsia="en-US"/>
        </w:rPr>
        <w:t xml:space="preserve"> Плановые </w:t>
      </w:r>
      <w:r>
        <w:rPr>
          <w:bCs/>
          <w:lang w:eastAsia="en-US"/>
        </w:rPr>
        <w:t xml:space="preserve">контрольные </w:t>
      </w:r>
      <w:r w:rsidRPr="007744F8">
        <w:rPr>
          <w:bCs/>
          <w:lang w:eastAsia="en-US"/>
        </w:rPr>
        <w:t>мероприятия</w:t>
      </w:r>
      <w:r>
        <w:rPr>
          <w:bCs/>
          <w:lang w:eastAsia="en-US"/>
        </w:rPr>
        <w:t xml:space="preserve"> 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5.2.1. </w:t>
      </w:r>
      <w:r w:rsidRPr="00052838">
        <w:rPr>
          <w:bCs/>
          <w:lang w:eastAsia="en-US"/>
        </w:rPr>
        <w:t xml:space="preserve">Плановые </w:t>
      </w:r>
      <w:r>
        <w:rPr>
          <w:bCs/>
          <w:lang w:eastAsia="en-US"/>
        </w:rPr>
        <w:t>контрольные</w:t>
      </w:r>
      <w:r w:rsidRPr="00052838">
        <w:rPr>
          <w:bCs/>
          <w:lang w:eastAsia="en-US"/>
        </w:rPr>
        <w:t xml:space="preserve"> мероприятия осуществляются в соответствии со статьей 61 Федерального закона.</w:t>
      </w:r>
    </w:p>
    <w:p w:rsidR="007D52DC" w:rsidRPr="003D0BEE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5.2</w:t>
      </w:r>
      <w:r w:rsidRPr="003D0BEE">
        <w:rPr>
          <w:bCs/>
          <w:lang w:eastAsia="en-US"/>
        </w:rPr>
        <w:t>.</w:t>
      </w:r>
      <w:r>
        <w:rPr>
          <w:bCs/>
          <w:lang w:eastAsia="en-US"/>
        </w:rPr>
        <w:t>2</w:t>
      </w:r>
      <w:r w:rsidRPr="003D0BEE">
        <w:rPr>
          <w:bCs/>
          <w:lang w:eastAsia="en-US"/>
        </w:rPr>
        <w:t xml:space="preserve">. Плановые </w:t>
      </w:r>
      <w:r>
        <w:rPr>
          <w:bCs/>
          <w:lang w:eastAsia="en-US"/>
        </w:rPr>
        <w:t>контрольные</w:t>
      </w:r>
      <w:r w:rsidRPr="003D0BEE">
        <w:rPr>
          <w:bCs/>
          <w:lang w:eastAsia="en-US"/>
        </w:rPr>
        <w:t xml:space="preserve"> мероприятия осуществляются в соответствии</w:t>
      </w:r>
      <w:r>
        <w:rPr>
          <w:bCs/>
          <w:lang w:eastAsia="en-US"/>
        </w:rPr>
        <w:t xml:space="preserve"> </w:t>
      </w:r>
      <w:r w:rsidRPr="003D0BEE">
        <w:rPr>
          <w:bCs/>
          <w:lang w:eastAsia="en-US"/>
        </w:rPr>
        <w:t xml:space="preserve">с ежегодными планами проведения плановых </w:t>
      </w:r>
      <w:r>
        <w:rPr>
          <w:bCs/>
          <w:lang w:eastAsia="en-US"/>
        </w:rPr>
        <w:t>контрольных</w:t>
      </w:r>
      <w:r w:rsidRPr="003D0BEE">
        <w:rPr>
          <w:bCs/>
          <w:lang w:eastAsia="en-US"/>
        </w:rPr>
        <w:t xml:space="preserve"> мероприятий.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3D0BEE">
        <w:rPr>
          <w:bCs/>
          <w:lang w:eastAsia="en-US"/>
        </w:rPr>
        <w:t xml:space="preserve">План проведения плановых </w:t>
      </w:r>
      <w:r>
        <w:rPr>
          <w:bCs/>
          <w:lang w:eastAsia="en-US"/>
        </w:rPr>
        <w:t xml:space="preserve">контрольных </w:t>
      </w:r>
      <w:r w:rsidRPr="003D0BEE">
        <w:rPr>
          <w:bCs/>
          <w:lang w:eastAsia="en-US"/>
        </w:rPr>
        <w:t>мероприятий разрабатыва</w:t>
      </w:r>
      <w:r>
        <w:rPr>
          <w:bCs/>
          <w:lang w:eastAsia="en-US"/>
        </w:rPr>
        <w:t>е</w:t>
      </w:r>
      <w:r w:rsidRPr="003D0BEE">
        <w:rPr>
          <w:bCs/>
          <w:lang w:eastAsia="en-US"/>
        </w:rPr>
        <w:t>тся</w:t>
      </w:r>
      <w:r>
        <w:rPr>
          <w:bCs/>
          <w:lang w:eastAsia="en-US"/>
        </w:rPr>
        <w:t xml:space="preserve"> </w:t>
      </w:r>
      <w:r w:rsidRPr="003D0BEE">
        <w:rPr>
          <w:bCs/>
          <w:lang w:eastAsia="en-US"/>
        </w:rPr>
        <w:t>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  <w:proofErr w:type="gramEnd"/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1B692A">
        <w:rPr>
          <w:bCs/>
          <w:lang w:eastAsia="en-US"/>
        </w:rPr>
        <w:t>.4. Проведение плановых проверок юридических лиц, индивидуальных предпринимателей в зависимости от присвоенной их деятельности по управлению многоквартирными домами категории риска осуществляется со следующей периодичностью:</w:t>
      </w:r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 xml:space="preserve">для категории высокого риска – один раз в 2 года; </w:t>
      </w:r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для категории среднего риска –</w:t>
      </w:r>
      <w:r>
        <w:rPr>
          <w:bCs/>
          <w:lang w:eastAsia="en-US"/>
        </w:rPr>
        <w:t xml:space="preserve"> </w:t>
      </w:r>
      <w:r w:rsidRPr="001B692A">
        <w:rPr>
          <w:bCs/>
          <w:lang w:eastAsia="en-US"/>
        </w:rPr>
        <w:t>один раз в 3 года;</w:t>
      </w:r>
    </w:p>
    <w:p w:rsidR="007D52DC" w:rsidRPr="001B692A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В отношении юридических лиц, индивидуальных предпринимателей, чья деятельность отнесена к категории низкого риска, плановые проверки не проводятся.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5.3. Внеплановые контрольные мероприятия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5.3.1. </w:t>
      </w:r>
      <w:r w:rsidRPr="00350241">
        <w:rPr>
          <w:bCs/>
          <w:lang w:eastAsia="en-US"/>
        </w:rPr>
        <w:t>Внеплановые контрольные (надзорные) мероприятия осуществляются в соответствии со статьей 66 Федерального закона.</w:t>
      </w:r>
    </w:p>
    <w:p w:rsidR="007D52DC" w:rsidRPr="00A92718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92718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</w:t>
      </w:r>
      <w:r w:rsidRPr="00052838">
        <w:rPr>
          <w:bCs/>
          <w:lang w:eastAsia="en-US"/>
        </w:rPr>
        <w:t>1, 3, 4</w:t>
      </w:r>
      <w:r w:rsidRPr="00A92718">
        <w:rPr>
          <w:bCs/>
          <w:lang w:eastAsia="en-US"/>
        </w:rPr>
        <w:t xml:space="preserve"> части 1 статьи 57 Федерального закона </w:t>
      </w:r>
      <w:r>
        <w:rPr>
          <w:bCs/>
          <w:lang w:eastAsia="en-US"/>
        </w:rPr>
        <w:t xml:space="preserve">               </w:t>
      </w:r>
      <w:r w:rsidRPr="00A92718">
        <w:rPr>
          <w:bCs/>
          <w:lang w:eastAsia="en-US"/>
        </w:rPr>
        <w:t>№</w:t>
      </w:r>
      <w:r>
        <w:rPr>
          <w:bCs/>
          <w:lang w:eastAsia="en-US"/>
        </w:rPr>
        <w:t xml:space="preserve"> </w:t>
      </w:r>
      <w:r w:rsidRPr="00A92718">
        <w:rPr>
          <w:bCs/>
          <w:lang w:eastAsia="en-US"/>
        </w:rPr>
        <w:t xml:space="preserve">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5.3.2.</w:t>
      </w:r>
      <w:r w:rsidRPr="00A92718">
        <w:rPr>
          <w:bCs/>
          <w:lang w:eastAsia="en-US"/>
        </w:rPr>
        <w:t xml:space="preserve"> По основанию для проведения контрольных (надзорных) мероприятий, предусмотренному в </w:t>
      </w:r>
      <w:r w:rsidRPr="00052838">
        <w:rPr>
          <w:bCs/>
          <w:lang w:eastAsia="en-US"/>
        </w:rPr>
        <w:t>пункте 5</w:t>
      </w:r>
      <w:r w:rsidRPr="00A92718">
        <w:rPr>
          <w:bCs/>
          <w:lang w:eastAsia="en-US"/>
        </w:rPr>
        <w:t xml:space="preserve">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 </w:t>
      </w:r>
      <w:r w:rsidRPr="00194E7B">
        <w:rPr>
          <w:bCs/>
          <w:lang w:eastAsia="en-US"/>
        </w:rPr>
        <w:t xml:space="preserve">Перечень внеплановых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мероприятий и допустимых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действий в составе каждого </w:t>
      </w:r>
      <w:r>
        <w:rPr>
          <w:bCs/>
          <w:lang w:eastAsia="en-US"/>
        </w:rPr>
        <w:t xml:space="preserve">контрольного </w:t>
      </w:r>
      <w:r w:rsidRPr="00194E7B">
        <w:rPr>
          <w:bCs/>
          <w:lang w:eastAsia="en-US"/>
        </w:rPr>
        <w:t>мероприятия:</w:t>
      </w:r>
    </w:p>
    <w:p w:rsidR="007D52DC" w:rsidRPr="00101BC0" w:rsidRDefault="007D52DC" w:rsidP="00904AE9">
      <w:pPr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>
        <w:rPr>
          <w:bCs/>
          <w:lang w:eastAsia="en-US"/>
        </w:rPr>
        <w:t>5.3</w:t>
      </w:r>
      <w:r w:rsidRPr="00101BC0">
        <w:rPr>
          <w:bCs/>
          <w:lang w:eastAsia="en-US"/>
        </w:rPr>
        <w:t>.5.</w:t>
      </w:r>
      <w:r>
        <w:rPr>
          <w:bCs/>
          <w:lang w:eastAsia="en-US"/>
        </w:rPr>
        <w:t xml:space="preserve">1. </w:t>
      </w:r>
      <w:r w:rsidRPr="00101BC0">
        <w:rPr>
          <w:bCs/>
          <w:lang w:eastAsia="en-US"/>
        </w:rPr>
        <w:t>Инспекционный визит.</w:t>
      </w:r>
    </w:p>
    <w:p w:rsidR="007D52DC" w:rsidRPr="00C94236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94236">
        <w:rPr>
          <w:bCs/>
          <w:lang w:eastAsia="en-US"/>
        </w:rPr>
        <w:t>Инспекционный визит проводится в соответствии со статьей 70 Федерального закона.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В ходе инспекционного визита могут совершаться </w:t>
      </w:r>
      <w:r>
        <w:rPr>
          <w:bCs/>
          <w:lang w:eastAsia="en-US"/>
        </w:rPr>
        <w:t xml:space="preserve">контрольные </w:t>
      </w:r>
      <w:r w:rsidRPr="00194E7B">
        <w:rPr>
          <w:bCs/>
          <w:lang w:eastAsia="en-US"/>
        </w:rPr>
        <w:t xml:space="preserve"> действия: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опрос;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lastRenderedPageBreak/>
        <w:t>в) получение письменных объяснений;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lang w:eastAsia="en-US"/>
        </w:rPr>
        <w:t>контроля</w:t>
      </w:r>
      <w:r w:rsidRPr="00194E7B">
        <w:rPr>
          <w:bCs/>
          <w:lang w:eastAsia="en-US"/>
        </w:rPr>
        <w:t>.</w:t>
      </w:r>
    </w:p>
    <w:p w:rsidR="007D52DC" w:rsidRPr="003F3400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 w:rsidRPr="003F3400">
        <w:rPr>
          <w:bCs/>
          <w:lang w:eastAsia="en-US"/>
        </w:rPr>
        <w:t>д</w:t>
      </w:r>
      <w:proofErr w:type="spellEnd"/>
      <w:r w:rsidRPr="003F3400">
        <w:rPr>
          <w:bCs/>
          <w:lang w:eastAsia="en-US"/>
        </w:rPr>
        <w:t>) инструментальное обследование.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5.3.5.3. </w:t>
      </w:r>
      <w:r w:rsidRPr="00194E7B">
        <w:rPr>
          <w:bCs/>
          <w:lang w:eastAsia="en-US"/>
        </w:rPr>
        <w:t>Документарная проверка.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t>Документарная проверка проводится в соответствии со статьей 72 Федерального закона.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получение письменных объяснений;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истребование документов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5.3.5.4.</w:t>
      </w:r>
      <w:r w:rsidRPr="00194E7B">
        <w:rPr>
          <w:bCs/>
          <w:lang w:eastAsia="en-US"/>
        </w:rPr>
        <w:t xml:space="preserve"> Выездная проверка.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t>Выездная проверка проводится в соответствии со статьей 73 Федерального закона.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выездной проверки могут совершаться следующие действия: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б</w:t>
      </w:r>
      <w:r w:rsidRPr="00194E7B">
        <w:rPr>
          <w:bCs/>
          <w:lang w:eastAsia="en-US"/>
        </w:rPr>
        <w:t>) опрос;</w:t>
      </w: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Pr="00194E7B">
        <w:rPr>
          <w:bCs/>
          <w:lang w:eastAsia="en-US"/>
        </w:rPr>
        <w:t>) получение письменных объяснений;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г</w:t>
      </w:r>
      <w:r w:rsidRPr="00194E7B">
        <w:rPr>
          <w:bCs/>
          <w:lang w:eastAsia="en-US"/>
        </w:rPr>
        <w:t>) истребование документов</w:t>
      </w:r>
      <w:r>
        <w:rPr>
          <w:bCs/>
          <w:lang w:eastAsia="en-US"/>
        </w:rPr>
        <w:t>;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д</w:t>
      </w:r>
      <w:proofErr w:type="spellEnd"/>
      <w:r>
        <w:rPr>
          <w:bCs/>
          <w:lang w:eastAsia="en-US"/>
        </w:rPr>
        <w:t xml:space="preserve">) </w:t>
      </w:r>
      <w:r w:rsidRPr="007971E8">
        <w:rPr>
          <w:bCs/>
          <w:lang w:eastAsia="en-US"/>
        </w:rPr>
        <w:t>инструментальное обследование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76AD7">
        <w:rPr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</w:t>
      </w:r>
      <w:r w:rsidR="00FF0100">
        <w:rPr>
          <w:bCs/>
          <w:lang w:eastAsia="en-US"/>
        </w:rPr>
        <w:t>-</w:t>
      </w:r>
      <w:r w:rsidRPr="00676AD7">
        <w:rPr>
          <w:bCs/>
          <w:lang w:eastAsia="en-US"/>
        </w:rPr>
        <w:t>предприятия</w:t>
      </w:r>
      <w:r>
        <w:rPr>
          <w:bCs/>
          <w:lang w:eastAsia="en-US"/>
        </w:rPr>
        <w:t>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5.</w:t>
      </w:r>
      <w:r>
        <w:rPr>
          <w:bCs/>
          <w:lang w:eastAsia="en-US"/>
        </w:rPr>
        <w:t>4</w:t>
      </w:r>
      <w:r w:rsidRPr="00830B13">
        <w:rPr>
          <w:bCs/>
          <w:lang w:eastAsia="en-US"/>
        </w:rPr>
        <w:t xml:space="preserve">. Решения, принимаемые по результатам </w:t>
      </w:r>
      <w:proofErr w:type="gramStart"/>
      <w:r w:rsidRPr="00830B13">
        <w:rPr>
          <w:bCs/>
          <w:lang w:eastAsia="en-US"/>
        </w:rPr>
        <w:t>контрольных</w:t>
      </w:r>
      <w:proofErr w:type="gramEnd"/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(надзорных) мероприятий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194E7B" w:rsidRDefault="007D52D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 результатам</w:t>
      </w:r>
      <w:r w:rsidRPr="00830B13">
        <w:rPr>
          <w:bCs/>
          <w:lang w:eastAsia="en-US"/>
        </w:rPr>
        <w:t xml:space="preserve"> контрольных</w:t>
      </w:r>
      <w:r>
        <w:rPr>
          <w:bCs/>
          <w:lang w:eastAsia="en-US"/>
        </w:rPr>
        <w:t xml:space="preserve"> </w:t>
      </w:r>
      <w:r w:rsidRPr="00830B13">
        <w:rPr>
          <w:bCs/>
          <w:lang w:eastAsia="en-US"/>
        </w:rPr>
        <w:t>мероприятий</w:t>
      </w:r>
      <w:r>
        <w:rPr>
          <w:bCs/>
          <w:lang w:eastAsia="en-US"/>
        </w:rPr>
        <w:t xml:space="preserve"> принимаются решения </w:t>
      </w:r>
      <w:r w:rsidRPr="00D915E4">
        <w:rPr>
          <w:bCs/>
          <w:lang w:eastAsia="en-US"/>
        </w:rPr>
        <w:t xml:space="preserve">в соответствии со статьей </w:t>
      </w:r>
      <w:r>
        <w:rPr>
          <w:bCs/>
          <w:lang w:eastAsia="en-US"/>
        </w:rPr>
        <w:t>90</w:t>
      </w:r>
      <w:r w:rsidRPr="00D915E4">
        <w:rPr>
          <w:bCs/>
          <w:lang w:eastAsia="en-US"/>
        </w:rPr>
        <w:t xml:space="preserve"> Федерального закона.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VI. Досудебный (внесудебный) порядок обжалования решений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администрации</w:t>
      </w:r>
      <w:r w:rsidRPr="00830B13">
        <w:rPr>
          <w:bCs/>
          <w:lang w:eastAsia="en-US"/>
        </w:rPr>
        <w:t>, действий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(бездействия) ее должностных лиц при осуществлении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муниципального</w:t>
      </w:r>
      <w:r w:rsidRPr="00830B13">
        <w:rPr>
          <w:bCs/>
          <w:lang w:eastAsia="en-US"/>
        </w:rPr>
        <w:t xml:space="preserve"> </w:t>
      </w:r>
      <w:r>
        <w:rPr>
          <w:bCs/>
          <w:lang w:eastAsia="en-US"/>
        </w:rPr>
        <w:t>контроля</w:t>
      </w: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Pr="00830B13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6.1. Жалоба на решение должностных лиц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 xml:space="preserve">рассматривается </w:t>
      </w:r>
      <w:r w:rsidR="00FF0100">
        <w:rPr>
          <w:lang w:eastAsia="en-US"/>
        </w:rPr>
        <w:t>главой администрации Бирофельдского</w:t>
      </w:r>
      <w:r>
        <w:rPr>
          <w:lang w:eastAsia="en-US"/>
        </w:rPr>
        <w:t xml:space="preserve"> сельского поселения</w:t>
      </w:r>
      <w:r w:rsidRPr="006B6480">
        <w:rPr>
          <w:i/>
          <w:lang w:eastAsia="en-US"/>
        </w:rPr>
        <w:t xml:space="preserve"> </w:t>
      </w:r>
      <w:r>
        <w:rPr>
          <w:lang w:eastAsia="en-US"/>
        </w:rPr>
        <w:t xml:space="preserve"> в </w:t>
      </w:r>
      <w:proofErr w:type="gramStart"/>
      <w:r>
        <w:rPr>
          <w:lang w:eastAsia="en-US"/>
        </w:rPr>
        <w:t>порядке</w:t>
      </w:r>
      <w:proofErr w:type="gramEnd"/>
      <w:r>
        <w:rPr>
          <w:lang w:eastAsia="en-US"/>
        </w:rPr>
        <w:t xml:space="preserve"> установленном Федеральным законом.</w:t>
      </w:r>
    </w:p>
    <w:p w:rsidR="007D52DC" w:rsidRDefault="007D52D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D52DC" w:rsidRDefault="007D52DC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lastRenderedPageBreak/>
        <w:t>VI</w:t>
      </w:r>
      <w:r w:rsidRPr="00830B13">
        <w:rPr>
          <w:bCs/>
          <w:lang w:eastAsia="en-US"/>
        </w:rPr>
        <w:t>I.</w:t>
      </w:r>
      <w:r>
        <w:rPr>
          <w:bCs/>
          <w:lang w:eastAsia="en-US"/>
        </w:rPr>
        <w:t xml:space="preserve"> Ключевые показатели муниципального контроля и их целевые значения</w:t>
      </w:r>
    </w:p>
    <w:p w:rsidR="007D52DC" w:rsidRDefault="007D52DC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7D52DC" w:rsidRDefault="007D52DC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7.1. Ключевые показатели вида контроля и их целевые значения, индикативные показатели для видов муниципального контроля утверждаются </w:t>
      </w:r>
      <w:r w:rsidR="00FF0100">
        <w:rPr>
          <w:lang w:eastAsia="en-US"/>
        </w:rPr>
        <w:t>Собранием депутатов Бирофельдского</w:t>
      </w:r>
      <w:r w:rsidRPr="008A5AF7">
        <w:rPr>
          <w:lang w:eastAsia="en-US"/>
        </w:rPr>
        <w:t xml:space="preserve"> сельского поселения Биробиджанского района ЕАО.</w:t>
      </w: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884109" w:rsidRDefault="00884109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</w:t>
      </w:r>
      <w:r w:rsidR="00C03704">
        <w:rPr>
          <w:lang w:eastAsia="en-US"/>
        </w:rPr>
        <w:t xml:space="preserve">    </w:t>
      </w:r>
      <w:r>
        <w:rPr>
          <w:lang w:eastAsia="en-US"/>
        </w:rPr>
        <w:t xml:space="preserve"> Приложение </w:t>
      </w:r>
    </w:p>
    <w:p w:rsidR="00E45386" w:rsidRDefault="00E45386" w:rsidP="00E4538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</w:t>
      </w:r>
      <w:r w:rsidR="00C03704">
        <w:rPr>
          <w:lang w:eastAsia="en-US"/>
        </w:rPr>
        <w:t xml:space="preserve">                     </w:t>
      </w:r>
      <w:r>
        <w:rPr>
          <w:lang w:eastAsia="en-US"/>
        </w:rPr>
        <w:t xml:space="preserve"> </w:t>
      </w:r>
      <w:r w:rsidR="00C03704">
        <w:rPr>
          <w:lang w:eastAsia="en-US"/>
        </w:rPr>
        <w:t>решения</w:t>
      </w:r>
      <w:r>
        <w:rPr>
          <w:lang w:eastAsia="en-US"/>
        </w:rPr>
        <w:t xml:space="preserve"> Собрания</w:t>
      </w:r>
    </w:p>
    <w:p w:rsidR="00E45386" w:rsidRPr="00E45386" w:rsidRDefault="00E45386" w:rsidP="00E45386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депутатов от 26.10.2021 №160</w:t>
      </w:r>
    </w:p>
    <w:p w:rsidR="007D52DC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Критерии</w:t>
      </w: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к категориям риска </w:t>
      </w:r>
    </w:p>
    <w:p w:rsidR="007D52DC" w:rsidRPr="00B62C6F" w:rsidRDefault="007D52DC" w:rsidP="00904AE9">
      <w:pPr>
        <w:pStyle w:val="ConsPlusNormal"/>
        <w:tabs>
          <w:tab w:val="left" w:pos="0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причинения вреда (ущерба)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</w:p>
    <w:p w:rsidR="007D52DC" w:rsidRPr="00B62C6F" w:rsidRDefault="007D52DC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7D52DC" w:rsidRPr="00974444" w:rsidRDefault="007D52DC" w:rsidP="00904AE9">
      <w:pPr>
        <w:pStyle w:val="a4"/>
        <w:numPr>
          <w:ilvl w:val="0"/>
          <w:numId w:val="10"/>
        </w:numPr>
        <w:autoSpaceDE w:val="0"/>
        <w:ind w:left="0" w:firstLine="709"/>
        <w:jc w:val="both"/>
        <w:rPr>
          <w:bCs/>
        </w:rPr>
      </w:pPr>
      <w:r w:rsidRPr="00974444">
        <w:rPr>
          <w:bCs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7D52DC" w:rsidRPr="008A5AF7" w:rsidRDefault="007D52DC" w:rsidP="008A5AF7">
      <w:pPr>
        <w:pStyle w:val="a4"/>
        <w:numPr>
          <w:ilvl w:val="0"/>
          <w:numId w:val="10"/>
        </w:numPr>
        <w:autoSpaceDE w:val="0"/>
        <w:ind w:firstLine="709"/>
        <w:jc w:val="both"/>
        <w:rPr>
          <w:bCs/>
        </w:rPr>
      </w:pPr>
      <w:r w:rsidRPr="00974444">
        <w:t>Показатель риска</w:t>
      </w:r>
      <w:proofErr w:type="gramStart"/>
      <w:r w:rsidRPr="00974444">
        <w:t xml:space="preserve"> К</w:t>
      </w:r>
      <w:proofErr w:type="gramEnd"/>
      <w:r w:rsidRPr="00974444">
        <w:t xml:space="preserve"> определяется по формуле:</w:t>
      </w:r>
      <w:r w:rsidR="00884109">
        <w:pict>
          <v:shape id="_x0000_i1025" type="#_x0000_t75" style="width:45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5BFB&quot;/&gt;&lt;wsp:rsid wsp:val=&quot;0000294F&quot;/&gt;&lt;wsp:rsid wsp:val=&quot;00005141&quot;/&gt;&lt;wsp:rsid wsp:val=&quot;0000553A&quot;/&gt;&lt;wsp:rsid wsp:val=&quot;00007765&quot;/&gt;&lt;wsp:rsid wsp:val=&quot;0001642F&quot;/&gt;&lt;wsp:rsid wsp:val=&quot;00025151&quot;/&gt;&lt;wsp:rsid wsp:val=&quot;00032A60&quot;/&gt;&lt;wsp:rsid wsp:val=&quot;00035696&quot;/&gt;&lt;wsp:rsid wsp:val=&quot;00051085&quot;/&gt;&lt;wsp:rsid wsp:val=&quot;00052815&quot;/&gt;&lt;wsp:rsid wsp:val=&quot;00052838&quot;/&gt;&lt;wsp:rsid wsp:val=&quot;0006176E&quot;/&gt;&lt;wsp:rsid wsp:val=&quot;000619D9&quot;/&gt;&lt;wsp:rsid wsp:val=&quot;00063DEF&quot;/&gt;&lt;wsp:rsid wsp:val=&quot;00066B30&quot;/&gt;&lt;wsp:rsid wsp:val=&quot;000701A8&quot;/&gt;&lt;wsp:rsid wsp:val=&quot;00072DD9&quot;/&gt;&lt;wsp:rsid wsp:val=&quot;00076664&quot;/&gt;&lt;wsp:rsid wsp:val=&quot;00076B97&quot;/&gt;&lt;wsp:rsid wsp:val=&quot;00097081&quot;/&gt;&lt;wsp:rsid wsp:val=&quot;000A32A4&quot;/&gt;&lt;wsp:rsid wsp:val=&quot;000A7D63&quot;/&gt;&lt;wsp:rsid wsp:val=&quot;000B2AF1&quot;/&gt;&lt;wsp:rsid wsp:val=&quot;000B2DE2&quot;/&gt;&lt;wsp:rsid wsp:val=&quot;000B4E0B&quot;/&gt;&lt;wsp:rsid wsp:val=&quot;000B55BA&quot;/&gt;&lt;wsp:rsid wsp:val=&quot;000B767F&quot;/&gt;&lt;wsp:rsid wsp:val=&quot;000C04D6&quot;/&gt;&lt;wsp:rsid wsp:val=&quot;000C34B0&quot;/&gt;&lt;wsp:rsid wsp:val=&quot;000D3D73&quot;/&gt;&lt;wsp:rsid wsp:val=&quot;000E43A5&quot;/&gt;&lt;wsp:rsid wsp:val=&quot;000E72AE&quot;/&gt;&lt;wsp:rsid wsp:val=&quot;000F15ED&quot;/&gt;&lt;wsp:rsid wsp:val=&quot;000F2EBA&quot;/&gt;&lt;wsp:rsid wsp:val=&quot;00101BC0&quot;/&gt;&lt;wsp:rsid wsp:val=&quot;001066B2&quot;/&gt;&lt;wsp:rsid wsp:val=&quot;00107B21&quot;/&gt;&lt;wsp:rsid wsp:val=&quot;00111921&quot;/&gt;&lt;wsp:rsid wsp:val=&quot;00112A50&quot;/&gt;&lt;wsp:rsid wsp:val=&quot;001138F1&quot;/&gt;&lt;wsp:rsid wsp:val=&quot;00114A90&quot;/&gt;&lt;wsp:rsid wsp:val=&quot;00115203&quot;/&gt;&lt;wsp:rsid wsp:val=&quot;00124069&quot;/&gt;&lt;wsp:rsid wsp:val=&quot;00126D1B&quot;/&gt;&lt;wsp:rsid wsp:val=&quot;00130BD9&quot;/&gt;&lt;wsp:rsid wsp:val=&quot;00132724&quot;/&gt;&lt;wsp:rsid wsp:val=&quot;00134F9A&quot;/&gt;&lt;wsp:rsid wsp:val=&quot;00135F43&quot;/&gt;&lt;wsp:rsid wsp:val=&quot;00136E84&quot;/&gt;&lt;wsp:rsid wsp:val=&quot;00142176&quot;/&gt;&lt;wsp:rsid wsp:val=&quot;00146B3E&quot;/&gt;&lt;wsp:rsid wsp:val=&quot;001473C3&quot;/&gt;&lt;wsp:rsid wsp:val=&quot;001508DB&quot;/&gt;&lt;wsp:rsid wsp:val=&quot;00151009&quot;/&gt;&lt;wsp:rsid wsp:val=&quot;00154CCD&quot;/&gt;&lt;wsp:rsid wsp:val=&quot;0016068D&quot;/&gt;&lt;wsp:rsid wsp:val=&quot;001615A3&quot;/&gt;&lt;wsp:rsid wsp:val=&quot;00171413&quot;/&gt;&lt;wsp:rsid wsp:val=&quot;001716E3&quot;/&gt;&lt;wsp:rsid wsp:val=&quot;0017232C&quot;/&gt;&lt;wsp:rsid wsp:val=&quot;00172AED&quot;/&gt;&lt;wsp:rsid wsp:val=&quot;00173CFD&quot;/&gt;&lt;wsp:rsid wsp:val=&quot;00173E77&quot;/&gt;&lt;wsp:rsid wsp:val=&quot;0018096C&quot;/&gt;&lt;wsp:rsid wsp:val=&quot;00180EFC&quot;/&gt;&lt;wsp:rsid wsp:val=&quot;0018250E&quot;/&gt;&lt;wsp:rsid wsp:val=&quot;00185B72&quot;/&gt;&lt;wsp:rsid wsp:val=&quot;00194E7B&quot;/&gt;&lt;wsp:rsid wsp:val=&quot;001A161A&quot;/&gt;&lt;wsp:rsid wsp:val=&quot;001A5B73&quot;/&gt;&lt;wsp:rsid wsp:val=&quot;001A677B&quot;/&gt;&lt;wsp:rsid wsp:val=&quot;001B0567&quot;/&gt;&lt;wsp:rsid wsp:val=&quot;001B33A0&quot;/&gt;&lt;wsp:rsid wsp:val=&quot;001B6683&quot;/&gt;&lt;wsp:rsid wsp:val=&quot;001B7504&quot;/&gt;&lt;wsp:rsid wsp:val=&quot;001C48F6&quot;/&gt;&lt;wsp:rsid wsp:val=&quot;001D0C02&quot;/&gt;&lt;wsp:rsid wsp:val=&quot;001D5DC0&quot;/&gt;&lt;wsp:rsid wsp:val=&quot;001D7717&quot;/&gt;&lt;wsp:rsid wsp:val=&quot;001E004A&quot;/&gt;&lt;wsp:rsid wsp:val=&quot;001E2254&quot;/&gt;&lt;wsp:rsid wsp:val=&quot;001E28E9&quot;/&gt;&lt;wsp:rsid wsp:val=&quot;001F07EF&quot;/&gt;&lt;wsp:rsid wsp:val=&quot;001F423D&quot;/&gt;&lt;wsp:rsid wsp:val=&quot;001F6065&quot;/&gt;&lt;wsp:rsid wsp:val=&quot;001F74C2&quot;/&gt;&lt;wsp:rsid wsp:val=&quot;002019C3&quot;/&gt;&lt;wsp:rsid wsp:val=&quot;00201F0E&quot;/&gt;&lt;wsp:rsid wsp:val=&quot;002101BF&quot;/&gt;&lt;wsp:rsid wsp:val=&quot;002117C7&quot;/&gt;&lt;wsp:rsid wsp:val=&quot;00211C79&quot;/&gt;&lt;wsp:rsid wsp:val=&quot;00212B12&quot;/&gt;&lt;wsp:rsid wsp:val=&quot;002235F0&quot;/&gt;&lt;wsp:rsid wsp:val=&quot;00227FDD&quot;/&gt;&lt;wsp:rsid wsp:val=&quot;002355B5&quot;/&gt;&lt;wsp:rsid wsp:val=&quot;002408C8&quot;/&gt;&lt;wsp:rsid wsp:val=&quot;002409EF&quot;/&gt;&lt;wsp:rsid wsp:val=&quot;00241091&quot;/&gt;&lt;wsp:rsid wsp:val=&quot;002454E5&quot;/&gt;&lt;wsp:rsid wsp:val=&quot;00245DBC&quot;/&gt;&lt;wsp:rsid wsp:val=&quot;0025565B&quot;/&gt;&lt;wsp:rsid wsp:val=&quot;0026064A&quot;/&gt;&lt;wsp:rsid wsp:val=&quot;00274E4C&quot;/&gt;&lt;wsp:rsid wsp:val=&quot;00275000&quot;/&gt;&lt;wsp:rsid wsp:val=&quot;0027647D&quot;/&gt;&lt;wsp:rsid wsp:val=&quot;00277831&quot;/&gt;&lt;wsp:rsid wsp:val=&quot;00282FD9&quot;/&gt;&lt;wsp:rsid wsp:val=&quot;002834DE&quot;/&gt;&lt;wsp:rsid wsp:val=&quot;002966EE&quot;/&gt;&lt;wsp:rsid wsp:val=&quot;002A62E0&quot;/&gt;&lt;wsp:rsid wsp:val=&quot;002A7760&quot;/&gt;&lt;wsp:rsid wsp:val=&quot;002B278D&quot;/&gt;&lt;wsp:rsid wsp:val=&quot;002C39D7&quot;/&gt;&lt;wsp:rsid wsp:val=&quot;002C7298&quot;/&gt;&lt;wsp:rsid wsp:val=&quot;002D6191&quot;/&gt;&lt;wsp:rsid wsp:val=&quot;002F23F5&quot;/&gt;&lt;wsp:rsid wsp:val=&quot;002F3508&quot;/&gt;&lt;wsp:rsid wsp:val=&quot;00300404&quot;/&gt;&lt;wsp:rsid wsp:val=&quot;0030124F&quot;/&gt;&lt;wsp:rsid wsp:val=&quot;003018EB&quot;/&gt;&lt;wsp:rsid wsp:val=&quot;00303A50&quot;/&gt;&lt;wsp:rsid wsp:val=&quot;003056E3&quot;/&gt;&lt;wsp:rsid wsp:val=&quot;00307696&quot;/&gt;&lt;wsp:rsid wsp:val=&quot;00311711&quot;/&gt;&lt;wsp:rsid wsp:val=&quot;003145F6&quot;/&gt;&lt;wsp:rsid wsp:val=&quot;00314C44&quot;/&gt;&lt;wsp:rsid wsp:val=&quot;00315F6B&quot;/&gt;&lt;wsp:rsid wsp:val=&quot;00322569&quot;/&gt;&lt;wsp:rsid wsp:val=&quot;00322A27&quot;/&gt;&lt;wsp:rsid wsp:val=&quot;00326CD0&quot;/&gt;&lt;wsp:rsid wsp:val=&quot;003275D8&quot;/&gt;&lt;wsp:rsid wsp:val=&quot;003320C3&quot;/&gt;&lt;wsp:rsid wsp:val=&quot;00334062&quot;/&gt;&lt;wsp:rsid wsp:val=&quot;00341000&quot;/&gt;&lt;wsp:rsid wsp:val=&quot;003469E4&quot;/&gt;&lt;wsp:rsid wsp:val=&quot;00346FE4&quot;/&gt;&lt;wsp:rsid wsp:val=&quot;0034768C&quot;/&gt;&lt;wsp:rsid wsp:val=&quot;00350241&quot;/&gt;&lt;wsp:rsid wsp:val=&quot;0035699F&quot;/&gt;&lt;wsp:rsid wsp:val=&quot;00362874&quot;/&gt;&lt;wsp:rsid wsp:val=&quot;0036591D&quot;/&gt;&lt;wsp:rsid wsp:val=&quot;003673C9&quot;/&gt;&lt;wsp:rsid wsp:val=&quot;0037407C&quot;/&gt;&lt;wsp:rsid wsp:val=&quot;0037543D&quot;/&gt;&lt;wsp:rsid wsp:val=&quot;00377D50&quot;/&gt;&lt;wsp:rsid wsp:val=&quot;00380285&quot;/&gt;&lt;wsp:rsid wsp:val=&quot;00380B3C&quot;/&gt;&lt;wsp:rsid wsp:val=&quot;00382A79&quot;/&gt;&lt;wsp:rsid wsp:val=&quot;00382DC0&quot;/&gt;&lt;wsp:rsid wsp:val=&quot;00382FFF&quot;/&gt;&lt;wsp:rsid wsp:val=&quot;00387942&quot;/&gt;&lt;wsp:rsid wsp:val=&quot;00397539&quot;/&gt;&lt;wsp:rsid wsp:val=&quot;003B4E9E&quot;/&gt;&lt;wsp:rsid wsp:val=&quot;003C050A&quot;/&gt;&lt;wsp:rsid wsp:val=&quot;003D0240&quot;/&gt;&lt;wsp:rsid wsp:val=&quot;003D0BEE&quot;/&gt;&lt;wsp:rsid wsp:val=&quot;003D71D5&quot;/&gt;&lt;wsp:rsid wsp:val=&quot;003E277E&quot;/&gt;&lt;wsp:rsid wsp:val=&quot;00401744&quot;/&gt;&lt;wsp:rsid wsp:val=&quot;004067C3&quot;/&gt;&lt;wsp:rsid wsp:val=&quot;00417E49&quot;/&gt;&lt;wsp:rsid wsp:val=&quot;00427520&quot;/&gt;&lt;wsp:rsid wsp:val=&quot;00436996&quot;/&gt;&lt;wsp:rsid wsp:val=&quot;0044401A&quot;/&gt;&lt;wsp:rsid wsp:val=&quot;004447AD&quot;/&gt;&lt;wsp:rsid wsp:val=&quot;00446C0D&quot;/&gt;&lt;wsp:rsid wsp:val=&quot;00446CED&quot;/&gt;&lt;wsp:rsid wsp:val=&quot;0046372F&quot;/&gt;&lt;wsp:rsid wsp:val=&quot;00466AB8&quot;/&gt;&lt;wsp:rsid wsp:val=&quot;0046756E&quot;/&gt;&lt;wsp:rsid wsp:val=&quot;00477445&quot;/&gt;&lt;wsp:rsid wsp:val=&quot;00477D8A&quot;/&gt;&lt;wsp:rsid wsp:val=&quot;0048789F&quot;/&gt;&lt;wsp:rsid wsp:val=&quot;00492E2F&quot;/&gt;&lt;wsp:rsid wsp:val=&quot;00494C41&quot;/&gt;&lt;wsp:rsid wsp:val=&quot;00496BF4&quot;/&gt;&lt;wsp:rsid wsp:val=&quot;004A08D2&quot;/&gt;&lt;wsp:rsid wsp:val=&quot;004B01C0&quot;/&gt;&lt;wsp:rsid wsp:val=&quot;004C19DD&quot;/&gt;&lt;wsp:rsid wsp:val=&quot;004D1001&quot;/&gt;&lt;wsp:rsid wsp:val=&quot;004D4B75&quot;/&gt;&lt;wsp:rsid wsp:val=&quot;004D6F39&quot;/&gt;&lt;wsp:rsid wsp:val=&quot;004E4607&quot;/&gt;&lt;wsp:rsid wsp:val=&quot;004E7242&quot;/&gt;&lt;wsp:rsid wsp:val=&quot;004F04EE&quot;/&gt;&lt;wsp:rsid wsp:val=&quot;004F6AC9&quot;/&gt;&lt;wsp:rsid wsp:val=&quot;005034FF&quot;/&gt;&lt;wsp:rsid wsp:val=&quot;005074E4&quot;/&gt;&lt;wsp:rsid wsp:val=&quot;00522261&quot;/&gt;&lt;wsp:rsid wsp:val=&quot;00524D16&quot;/&gt;&lt;wsp:rsid wsp:val=&quot;00526D0E&quot;/&gt;&lt;wsp:rsid wsp:val=&quot;005300F3&quot;/&gt;&lt;wsp:rsid wsp:val=&quot;00533BDF&quot;/&gt;&lt;wsp:rsid wsp:val=&quot;00536E57&quot;/&gt;&lt;wsp:rsid wsp:val=&quot;00545D89&quot;/&gt;&lt;wsp:rsid wsp:val=&quot;0055123F&quot;/&gt;&lt;wsp:rsid wsp:val=&quot;00551A72&quot;/&gt;&lt;wsp:rsid wsp:val=&quot;00551D49&quot;/&gt;&lt;wsp:rsid wsp:val=&quot;00571763&quot;/&gt;&lt;wsp:rsid wsp:val=&quot;00573AA3&quot;/&gt;&lt;wsp:rsid wsp:val=&quot;00575A02&quot;/&gt;&lt;wsp:rsid wsp:val=&quot;00576365&quot;/&gt;&lt;wsp:rsid wsp:val=&quot;00583885&quot;/&gt;&lt;wsp:rsid wsp:val=&quot;005915BC&quot;/&gt;&lt;wsp:rsid wsp:val=&quot;0059168B&quot;/&gt;&lt;wsp:rsid wsp:val=&quot;0059520D&quot;/&gt;&lt;wsp:rsid wsp:val=&quot;00595829&quot;/&gt;&lt;wsp:rsid wsp:val=&quot;005B27D3&quot;/&gt;&lt;wsp:rsid wsp:val=&quot;005B5556&quot;/&gt;&lt;wsp:rsid wsp:val=&quot;005C09F8&quot;/&gt;&lt;wsp:rsid wsp:val=&quot;005C47B1&quot;/&gt;&lt;wsp:rsid wsp:val=&quot;005C48BF&quot;/&gt;&lt;wsp:rsid wsp:val=&quot;005D056B&quot;/&gt;&lt;wsp:rsid wsp:val=&quot;005D1C41&quot;/&gt;&lt;wsp:rsid wsp:val=&quot;005D3D82&quot;/&gt;&lt;wsp:rsid wsp:val=&quot;005D3F1F&quot;/&gt;&lt;wsp:rsid wsp:val=&quot;005D7BC0&quot;/&gt;&lt;wsp:rsid wsp:val=&quot;005E7937&quot;/&gt;&lt;wsp:rsid wsp:val=&quot;005F0D67&quot;/&gt;&lt;wsp:rsid wsp:val=&quot;005F6BA0&quot;/&gt;&lt;wsp:rsid wsp:val=&quot;005F72F9&quot;/&gt;&lt;wsp:rsid wsp:val=&quot;00606BBD&quot;/&gt;&lt;wsp:rsid wsp:val=&quot;00607620&quot;/&gt;&lt;wsp:rsid wsp:val=&quot;0061054F&quot;/&gt;&lt;wsp:rsid wsp:val=&quot;006147B2&quot;/&gt;&lt;wsp:rsid wsp:val=&quot;00614CBA&quot;/&gt;&lt;wsp:rsid wsp:val=&quot;006157A2&quot;/&gt;&lt;wsp:rsid wsp:val=&quot;00617703&quot;/&gt;&lt;wsp:rsid wsp:val=&quot;00622AAF&quot;/&gt;&lt;wsp:rsid wsp:val=&quot;0062420F&quot;/&gt;&lt;wsp:rsid wsp:val=&quot;006328E6&quot;/&gt;&lt;wsp:rsid wsp:val=&quot;006415A1&quot;/&gt;&lt;wsp:rsid wsp:val=&quot;0065412E&quot;/&gt;&lt;wsp:rsid wsp:val=&quot;00662197&quot;/&gt;&lt;wsp:rsid wsp:val=&quot;00662425&quot;/&gt;&lt;wsp:rsid wsp:val=&quot;006627F2&quot;/&gt;&lt;wsp:rsid wsp:val=&quot;00676AD7&quot;/&gt;&lt;wsp:rsid wsp:val=&quot;00681621&quot;/&gt;&lt;wsp:rsid wsp:val=&quot;00691459&quot;/&gt;&lt;wsp:rsid wsp:val=&quot;006914CC&quot;/&gt;&lt;wsp:rsid wsp:val=&quot;006A22ED&quot;/&gt;&lt;wsp:rsid wsp:val=&quot;006A2A82&quot;/&gt;&lt;wsp:rsid wsp:val=&quot;006A30A6&quot;/&gt;&lt;wsp:rsid wsp:val=&quot;006A7EF3&quot;/&gt;&lt;wsp:rsid wsp:val=&quot;006B0266&quot;/&gt;&lt;wsp:rsid wsp:val=&quot;006B0D19&quot;/&gt;&lt;wsp:rsid wsp:val=&quot;006B1DA7&quot;/&gt;&lt;wsp:rsid wsp:val=&quot;006B2358&quot;/&gt;&lt;wsp:rsid wsp:val=&quot;006B49DE&quot;/&gt;&lt;wsp:rsid wsp:val=&quot;006C22C6&quot;/&gt;&lt;wsp:rsid wsp:val=&quot;006C7F01&quot;/&gt;&lt;wsp:rsid wsp:val=&quot;006D0C65&quot;/&gt;&lt;wsp:rsid wsp:val=&quot;006D67AA&quot;/&gt;&lt;wsp:rsid wsp:val=&quot;006E1DB8&quot;/&gt;&lt;wsp:rsid wsp:val=&quot;006E3CA2&quot;/&gt;&lt;wsp:rsid wsp:val=&quot;006E691B&quot;/&gt;&lt;wsp:rsid wsp:val=&quot;006F5966&quot;/&gt;&lt;wsp:rsid wsp:val=&quot;006F67CB&quot;/&gt;&lt;wsp:rsid wsp:val=&quot;0070013A&quot;/&gt;&lt;wsp:rsid wsp:val=&quot;00700584&quot;/&gt;&lt;wsp:rsid wsp:val=&quot;00703F35&quot;/&gt;&lt;wsp:rsid wsp:val=&quot;007045B5&quot;/&gt;&lt;wsp:rsid wsp:val=&quot;00705D84&quot;/&gt;&lt;wsp:rsid wsp:val=&quot;00706B8D&quot;/&gt;&lt;wsp:rsid wsp:val=&quot;00711BF1&quot;/&gt;&lt;wsp:rsid wsp:val=&quot;00721088&quot;/&gt;&lt;wsp:rsid wsp:val=&quot;00737244&quot;/&gt;&lt;wsp:rsid wsp:val=&quot;0075361C&quot;/&gt;&lt;wsp:rsid wsp:val=&quot;00761191&quot;/&gt;&lt;wsp:rsid wsp:val=&quot;00763040&quot;/&gt;&lt;wsp:rsid wsp:val=&quot;00765695&quot;/&gt;&lt;wsp:rsid wsp:val=&quot;007744F8&quot;/&gt;&lt;wsp:rsid wsp:val=&quot;0078308B&quot;/&gt;&lt;wsp:rsid wsp:val=&quot;0078781C&quot;/&gt;&lt;wsp:rsid wsp:val=&quot;00795E58&quot;/&gt;&lt;wsp:rsid wsp:val=&quot;00797164&quot;/&gt;&lt;wsp:rsid wsp:val=&quot;007971E8&quot;/&gt;&lt;wsp:rsid wsp:val=&quot;00797279&quot;/&gt;&lt;wsp:rsid wsp:val=&quot;007A04BD&quot;/&gt;&lt;wsp:rsid wsp:val=&quot;007A2F90&quot;/&gt;&lt;wsp:rsid wsp:val=&quot;007A378A&quot;/&gt;&lt;wsp:rsid wsp:val=&quot;007A4BD7&quot;/&gt;&lt;wsp:rsid wsp:val=&quot;007B1AB7&quot;/&gt;&lt;wsp:rsid wsp:val=&quot;007B73D2&quot;/&gt;&lt;wsp:rsid wsp:val=&quot;007D5B71&quot;/&gt;&lt;wsp:rsid wsp:val=&quot;007D64C0&quot;/&gt;&lt;wsp:rsid wsp:val=&quot;007D6686&quot;/&gt;&lt;wsp:rsid wsp:val=&quot;007E1716&quot;/&gt;&lt;wsp:rsid wsp:val=&quot;007F0450&quot;/&gt;&lt;wsp:rsid wsp:val=&quot;007F3AE1&quot;/&gt;&lt;wsp:rsid wsp:val=&quot;007F4E01&quot;/&gt;&lt;wsp:rsid wsp:val=&quot;007F59E5&quot;/&gt;&lt;wsp:rsid wsp:val=&quot;00800279&quot;/&gt;&lt;wsp:rsid wsp:val=&quot;008043B0&quot;/&gt;&lt;wsp:rsid wsp:val=&quot;0080749E&quot;/&gt;&lt;wsp:rsid wsp:val=&quot;00811C5E&quot;/&gt;&lt;wsp:rsid wsp:val=&quot;00811F32&quot;/&gt;&lt;wsp:rsid wsp:val=&quot;0081654D&quot;/&gt;&lt;wsp:rsid wsp:val=&quot;008176D3&quot;/&gt;&lt;wsp:rsid wsp:val=&quot;00821C7D&quot;/&gt;&lt;wsp:rsid wsp:val=&quot;008243A4&quot;/&gt;&lt;wsp:rsid wsp:val=&quot;00830C50&quot;/&gt;&lt;wsp:rsid wsp:val=&quot;0083467F&quot;/&gt;&lt;wsp:rsid wsp:val=&quot;00836D1C&quot;/&gt;&lt;wsp:rsid wsp:val=&quot;00837F36&quot;/&gt;&lt;wsp:rsid wsp:val=&quot;00843BB4&quot;/&gt;&lt;wsp:rsid wsp:val=&quot;0084662D&quot;/&gt;&lt;wsp:rsid wsp:val=&quot;008522CB&quot;/&gt;&lt;wsp:rsid wsp:val=&quot;00852504&quot;/&gt;&lt;wsp:rsid wsp:val=&quot;0085284F&quot;/&gt;&lt;wsp:rsid wsp:val=&quot;0085700C&quot;/&gt;&lt;wsp:rsid wsp:val=&quot;00871A2E&quot;/&gt;&lt;wsp:rsid wsp:val=&quot;00873C68&quot;/&gt;&lt;wsp:rsid wsp:val=&quot;00873CB2&quot;/&gt;&lt;wsp:rsid wsp:val=&quot;00874916&quot;/&gt;&lt;wsp:rsid wsp:val=&quot;008775D1&quot;/&gt;&lt;wsp:rsid wsp:val=&quot;00880561&quot;/&gt;&lt;wsp:rsid wsp:val=&quot;00882A7A&quot;/&gt;&lt;wsp:rsid wsp:val=&quot;00886260&quot;/&gt;&lt;wsp:rsid wsp:val=&quot;008950B4&quot;/&gt;&lt;wsp:rsid wsp:val=&quot;008A3644&quot;/&gt;&lt;wsp:rsid wsp:val=&quot;008A3E38&quot;/&gt;&lt;wsp:rsid wsp:val=&quot;008B57EB&quot;/&gt;&lt;wsp:rsid wsp:val=&quot;008B5E05&quot;/&gt;&lt;wsp:rsid wsp:val=&quot;008B60BB&quot;/&gt;&lt;wsp:rsid wsp:val=&quot;008C0C03&quot;/&gt;&lt;wsp:rsid wsp:val=&quot;008C67D4&quot;/&gt;&lt;wsp:rsid wsp:val=&quot;008D6819&quot;/&gt;&lt;wsp:rsid wsp:val=&quot;008D72D6&quot;/&gt;&lt;wsp:rsid wsp:val=&quot;008E0E66&quot;/&gt;&lt;wsp:rsid wsp:val=&quot;008F39E5&quot;/&gt;&lt;wsp:rsid wsp:val=&quot;008F3CD4&quot;/&gt;&lt;wsp:rsid wsp:val=&quot;00900FA5&quot;/&gt;&lt;wsp:rsid wsp:val=&quot;00904AE9&quot;/&gt;&lt;wsp:rsid wsp:val=&quot;00911E0B&quot;/&gt;&lt;wsp:rsid wsp:val=&quot;00922E38&quot;/&gt;&lt;wsp:rsid wsp:val=&quot;00924116&quot;/&gt;&lt;wsp:rsid wsp:val=&quot;00930682&quot;/&gt;&lt;wsp:rsid wsp:val=&quot;00932F6D&quot;/&gt;&lt;wsp:rsid wsp:val=&quot;00933F7F&quot;/&gt;&lt;wsp:rsid wsp:val=&quot;009371FF&quot;/&gt;&lt;wsp:rsid wsp:val=&quot;00941F98&quot;/&gt;&lt;wsp:rsid wsp:val=&quot;0094203C&quot;/&gt;&lt;wsp:rsid wsp:val=&quot;009433C5&quot;/&gt;&lt;wsp:rsid wsp:val=&quot;009457EA&quot;/&gt;&lt;wsp:rsid wsp:val=&quot;00947C0D&quot;/&gt;&lt;wsp:rsid wsp:val=&quot;00951ECE&quot;/&gt;&lt;wsp:rsid wsp:val=&quot;0096103E&quot;/&gt;&lt;wsp:rsid wsp:val=&quot;009610FD&quot;/&gt;&lt;wsp:rsid wsp:val=&quot;00961F88&quot;/&gt;&lt;wsp:rsid wsp:val=&quot;009703C1&quot;/&gt;&lt;wsp:rsid wsp:val=&quot;00974444&quot;/&gt;&lt;wsp:rsid wsp:val=&quot;00975DB6&quot;/&gt;&lt;wsp:rsid wsp:val=&quot;00977766&quot;/&gt;&lt;wsp:rsid wsp:val=&quot;00986082&quot;/&gt;&lt;wsp:rsid wsp:val=&quot;00986C67&quot;/&gt;&lt;wsp:rsid wsp:val=&quot;0098738E&quot;/&gt;&lt;wsp:rsid wsp:val=&quot;00990ACE&quot;/&gt;&lt;wsp:rsid wsp:val=&quot;009951F6&quot;/&gt;&lt;wsp:rsid wsp:val=&quot;009A5BFB&quot;/&gt;&lt;wsp:rsid wsp:val=&quot;009B4EA4&quot;/&gt;&lt;wsp:rsid wsp:val=&quot;009B75F9&quot;/&gt;&lt;wsp:rsid wsp:val=&quot;009C07DB&quot;/&gt;&lt;wsp:rsid wsp:val=&quot;009C68F2&quot;/&gt;&lt;wsp:rsid wsp:val=&quot;009D27B8&quot;/&gt;&lt;wsp:rsid wsp:val=&quot;009D35F8&quot;/&gt;&lt;wsp:rsid wsp:val=&quot;009E4F07&quot;/&gt;&lt;wsp:rsid wsp:val=&quot;009E6060&quot;/&gt;&lt;wsp:rsid wsp:val=&quot;009E7F9A&quot;/&gt;&lt;wsp:rsid wsp:val=&quot;009F1EDC&quot;/&gt;&lt;wsp:rsid wsp:val=&quot;009F1FF5&quot;/&gt;&lt;wsp:rsid wsp:val=&quot;00A00C77&quot;/&gt;&lt;wsp:rsid wsp:val=&quot;00A03C5E&quot;/&gt;&lt;wsp:rsid wsp:val=&quot;00A11C30&quot;/&gt;&lt;wsp:rsid wsp:val=&quot;00A14E7C&quot;/&gt;&lt;wsp:rsid wsp:val=&quot;00A20ED3&quot;/&gt;&lt;wsp:rsid wsp:val=&quot;00A2147F&quot;/&gt;&lt;wsp:rsid wsp:val=&quot;00A255E3&quot;/&gt;&lt;wsp:rsid wsp:val=&quot;00A25B22&quot;/&gt;&lt;wsp:rsid wsp:val=&quot;00A273DA&quot;/&gt;&lt;wsp:rsid wsp:val=&quot;00A27D47&quot;/&gt;&lt;wsp:rsid wsp:val=&quot;00A32FF9&quot;/&gt;&lt;wsp:rsid wsp:val=&quot;00A3434F&quot;/&gt;&lt;wsp:rsid wsp:val=&quot;00A555B9&quot;/&gt;&lt;wsp:rsid wsp:val=&quot;00A5580C&quot;/&gt;&lt;wsp:rsid wsp:val=&quot;00A619CF&quot;/&gt;&lt;wsp:rsid wsp:val=&quot;00A62092&quot;/&gt;&lt;wsp:rsid wsp:val=&quot;00A63052&quot;/&gt;&lt;wsp:rsid wsp:val=&quot;00A703DC&quot;/&gt;&lt;wsp:rsid wsp:val=&quot;00A71FA4&quot;/&gt;&lt;wsp:rsid wsp:val=&quot;00A75CF3&quot;/&gt;&lt;wsp:rsid wsp:val=&quot;00A771B7&quot;/&gt;&lt;wsp:rsid wsp:val=&quot;00A82D1B&quot;/&gt;&lt;wsp:rsid wsp:val=&quot;00A845C7&quot;/&gt;&lt;wsp:rsid wsp:val=&quot;00A84824&quot;/&gt;&lt;wsp:rsid wsp:val=&quot;00A87CF2&quot;/&gt;&lt;wsp:rsid wsp:val=&quot;00A92718&quot;/&gt;&lt;wsp:rsid wsp:val=&quot;00A93A6D&quot;/&gt;&lt;wsp:rsid wsp:val=&quot;00A93CA2&quot;/&gt;&lt;wsp:rsid wsp:val=&quot;00A96312&quot;/&gt;&lt;wsp:rsid wsp:val=&quot;00AB2465&quot;/&gt;&lt;wsp:rsid wsp:val=&quot;00AB5D89&quot;/&gt;&lt;wsp:rsid wsp:val=&quot;00AB75C8&quot;/&gt;&lt;wsp:rsid wsp:val=&quot;00AC2F8A&quot;/&gt;&lt;wsp:rsid wsp:val=&quot;00AC3683&quot;/&gt;&lt;wsp:rsid wsp:val=&quot;00AD1F57&quot;/&gt;&lt;wsp:rsid wsp:val=&quot;00AE0CD4&quot;/&gt;&lt;wsp:rsid wsp:val=&quot;00AE2D96&quot;/&gt;&lt;wsp:rsid wsp:val=&quot;00AF12CE&quot;/&gt;&lt;wsp:rsid wsp:val=&quot;00AF12CF&quot;/&gt;&lt;wsp:rsid wsp:val=&quot;00AF6F4E&quot;/&gt;&lt;wsp:rsid wsp:val=&quot;00B1238A&quot;/&gt;&lt;wsp:rsid wsp:val=&quot;00B1442C&quot;/&gt;&lt;wsp:rsid wsp:val=&quot;00B16C7A&quot;/&gt;&lt;wsp:rsid wsp:val=&quot;00B24CE7&quot;/&gt;&lt;wsp:rsid wsp:val=&quot;00B25F2E&quot;/&gt;&lt;wsp:rsid wsp:val=&quot;00B41CD3&quot;/&gt;&lt;wsp:rsid wsp:val=&quot;00B4427A&quot;/&gt;&lt;wsp:rsid wsp:val=&quot;00B50766&quot;/&gt;&lt;wsp:rsid wsp:val=&quot;00B629D0&quot;/&gt;&lt;wsp:rsid wsp:val=&quot;00B62C6F&quot;/&gt;&lt;wsp:rsid wsp:val=&quot;00B634EF&quot;/&gt;&lt;wsp:rsid wsp:val=&quot;00B6409E&quot;/&gt;&lt;wsp:rsid wsp:val=&quot;00B672D0&quot;/&gt;&lt;wsp:rsid wsp:val=&quot;00B711C3&quot;/&gt;&lt;wsp:rsid wsp:val=&quot;00B835B1&quot;/&gt;&lt;wsp:rsid wsp:val=&quot;00B854BC&quot;/&gt;&lt;wsp:rsid wsp:val=&quot;00BA2555&quot;/&gt;&lt;wsp:rsid wsp:val=&quot;00BB13D3&quot;/&gt;&lt;wsp:rsid wsp:val=&quot;00BB7C40&quot;/&gt;&lt;wsp:rsid wsp:val=&quot;00BD30BD&quot;/&gt;&lt;wsp:rsid wsp:val=&quot;00BD65FE&quot;/&gt;&lt;wsp:rsid wsp:val=&quot;00BE0AB3&quot;/&gt;&lt;wsp:rsid wsp:val=&quot;00BE3181&quot;/&gt;&lt;wsp:rsid wsp:val=&quot;00BE5454&quot;/&gt;&lt;wsp:rsid wsp:val=&quot;00BE6D5A&quot;/&gt;&lt;wsp:rsid wsp:val=&quot;00BF041E&quot;/&gt;&lt;wsp:rsid wsp:val=&quot;00BF137D&quot;/&gt;&lt;wsp:rsid wsp:val=&quot;00C02567&quot;/&gt;&lt;wsp:rsid wsp:val=&quot;00C04265&quot;/&gt;&lt;wsp:rsid wsp:val=&quot;00C108BD&quot;/&gt;&lt;wsp:rsid wsp:val=&quot;00C11834&quot;/&gt;&lt;wsp:rsid wsp:val=&quot;00C259F9&quot;/&gt;&lt;wsp:rsid wsp:val=&quot;00C30B15&quot;/&gt;&lt;wsp:rsid wsp:val=&quot;00C343B7&quot;/&gt;&lt;wsp:rsid wsp:val=&quot;00C447F3&quot;/&gt;&lt;wsp:rsid wsp:val=&quot;00C519DE&quot;/&gt;&lt;wsp:rsid wsp:val=&quot;00C54888&quot;/&gt;&lt;wsp:rsid wsp:val=&quot;00C60217&quot;/&gt;&lt;wsp:rsid wsp:val=&quot;00C64009&quot;/&gt;&lt;wsp:rsid wsp:val=&quot;00C657CA&quot;/&gt;&lt;wsp:rsid wsp:val=&quot;00C662D0&quot;/&gt;&lt;wsp:rsid wsp:val=&quot;00C71FF8&quot;/&gt;&lt;wsp:rsid wsp:val=&quot;00C76798&quot;/&gt;&lt;wsp:rsid wsp:val=&quot;00C76E00&quot;/&gt;&lt;wsp:rsid wsp:val=&quot;00C77F7F&quot;/&gt;&lt;wsp:rsid wsp:val=&quot;00C81210&quot;/&gt;&lt;wsp:rsid wsp:val=&quot;00C869F0&quot;/&gt;&lt;wsp:rsid wsp:val=&quot;00C94236&quot;/&gt;&lt;wsp:rsid wsp:val=&quot;00C9514D&quot;/&gt;&lt;wsp:rsid wsp:val=&quot;00CB1448&quot;/&gt;&lt;wsp:rsid wsp:val=&quot;00CB76FF&quot;/&gt;&lt;wsp:rsid wsp:val=&quot;00CC190B&quot;/&gt;&lt;wsp:rsid wsp:val=&quot;00CC4B75&quot;/&gt;&lt;wsp:rsid wsp:val=&quot;00CC6848&quot;/&gt;&lt;wsp:rsid wsp:val=&quot;00CD4D2C&quot;/&gt;&lt;wsp:rsid wsp:val=&quot;00CD54EC&quot;/&gt;&lt;wsp:rsid wsp:val=&quot;00CD6877&quot;/&gt;&lt;wsp:rsid wsp:val=&quot;00CE75E0&quot;/&gt;&lt;wsp:rsid wsp:val=&quot;00CF113E&quot;/&gt;&lt;wsp:rsid wsp:val=&quot;00CF14D7&quot;/&gt;&lt;wsp:rsid wsp:val=&quot;00CF3691&quot;/&gt;&lt;wsp:rsid wsp:val=&quot;00CF4BA9&quot;/&gt;&lt;wsp:rsid wsp:val=&quot;00CF7B83&quot;/&gt;&lt;wsp:rsid wsp:val=&quot;00D02213&quot;/&gt;&lt;wsp:rsid wsp:val=&quot;00D02466&quot;/&gt;&lt;wsp:rsid wsp:val=&quot;00D036F4&quot;/&gt;&lt;wsp:rsid wsp:val=&quot;00D04F21&quot;/&gt;&lt;wsp:rsid wsp:val=&quot;00D053BC&quot;/&gt;&lt;wsp:rsid wsp:val=&quot;00D07F69&quot;/&gt;&lt;wsp:rsid wsp:val=&quot;00D135D5&quot;/&gt;&lt;wsp:rsid wsp:val=&quot;00D16F92&quot;/&gt;&lt;wsp:rsid wsp:val=&quot;00D1745B&quot;/&gt;&lt;wsp:rsid wsp:val=&quot;00D21789&quot;/&gt;&lt;wsp:rsid wsp:val=&quot;00D25CF8&quot;/&gt;&lt;wsp:rsid wsp:val=&quot;00D35342&quot;/&gt;&lt;wsp:rsid wsp:val=&quot;00D3769E&quot;/&gt;&lt;wsp:rsid wsp:val=&quot;00D4162E&quot;/&gt;&lt;wsp:rsid wsp:val=&quot;00D45927&quot;/&gt;&lt;wsp:rsid wsp:val=&quot;00D530F4&quot;/&gt;&lt;wsp:rsid wsp:val=&quot;00D53AC4&quot;/&gt;&lt;wsp:rsid wsp:val=&quot;00D54262&quot;/&gt;&lt;wsp:rsid wsp:val=&quot;00D54731&quot;/&gt;&lt;wsp:rsid wsp:val=&quot;00D56790&quot;/&gt;&lt;wsp:rsid wsp:val=&quot;00D63F99&quot;/&gt;&lt;wsp:rsid wsp:val=&quot;00D6409F&quot;/&gt;&lt;wsp:rsid wsp:val=&quot;00D6473E&quot;/&gt;&lt;wsp:rsid wsp:val=&quot;00D668AA&quot;/&gt;&lt;wsp:rsid wsp:val=&quot;00D74375&quot;/&gt;&lt;wsp:rsid wsp:val=&quot;00D74C84&quot;/&gt;&lt;wsp:rsid wsp:val=&quot;00D75ABE&quot;/&gt;&lt;wsp:rsid wsp:val=&quot;00D75C17&quot;/&gt;&lt;wsp:rsid wsp:val=&quot;00D85E17&quot;/&gt;&lt;wsp:rsid wsp:val=&quot;00D915E4&quot;/&gt;&lt;wsp:rsid wsp:val=&quot;00D9546A&quot;/&gt;&lt;wsp:rsid wsp:val=&quot;00D959D2&quot;/&gt;&lt;wsp:rsid wsp:val=&quot;00DA2748&quot;/&gt;&lt;wsp:rsid wsp:val=&quot;00DA7292&quot;/&gt;&lt;wsp:rsid wsp:val=&quot;00DE6E15&quot;/&gt;&lt;wsp:rsid wsp:val=&quot;00DE710B&quot;/&gt;&lt;wsp:rsid wsp:val=&quot;00DF1FDE&quot;/&gt;&lt;wsp:rsid wsp:val=&quot;00DF36B0&quot;/&gt;&lt;wsp:rsid wsp:val=&quot;00DF7A72&quot;/&gt;&lt;wsp:rsid wsp:val=&quot;00E029F3&quot;/&gt;&lt;wsp:rsid wsp:val=&quot;00E03F6C&quot;/&gt;&lt;wsp:rsid wsp:val=&quot;00E11075&quot;/&gt;&lt;wsp:rsid wsp:val=&quot;00E12323&quot;/&gt;&lt;wsp:rsid wsp:val=&quot;00E16CC8&quot;/&gt;&lt;wsp:rsid wsp:val=&quot;00E3441F&quot;/&gt;&lt;wsp:rsid wsp:val=&quot;00E55797&quot;/&gt;&lt;wsp:rsid wsp:val=&quot;00E56201&quot;/&gt;&lt;wsp:rsid wsp:val=&quot;00E63B56&quot;/&gt;&lt;wsp:rsid wsp:val=&quot;00E66D12&quot;/&gt;&lt;wsp:rsid wsp:val=&quot;00E75103&quot;/&gt;&lt;wsp:rsid wsp:val=&quot;00E846A6&quot;/&gt;&lt;wsp:rsid wsp:val=&quot;00E85A48&quot;/&gt;&lt;wsp:rsid wsp:val=&quot;00E947E7&quot;/&gt;&lt;wsp:rsid wsp:val=&quot;00E94CE6&quot;/&gt;&lt;wsp:rsid wsp:val=&quot;00E9554A&quot;/&gt;&lt;wsp:rsid wsp:val=&quot;00E95A86&quot;/&gt;&lt;wsp:rsid wsp:val=&quot;00E96134&quot;/&gt;&lt;wsp:rsid wsp:val=&quot;00E97F59&quot;/&gt;&lt;wsp:rsid wsp:val=&quot;00EA2FDE&quot;/&gt;&lt;wsp:rsid wsp:val=&quot;00EB2946&quot;/&gt;&lt;wsp:rsid wsp:val=&quot;00EB3BF9&quot;/&gt;&lt;wsp:rsid wsp:val=&quot;00EC1561&quot;/&gt;&lt;wsp:rsid wsp:val=&quot;00EC6344&quot;/&gt;&lt;wsp:rsid wsp:val=&quot;00ED42D4&quot;/&gt;&lt;wsp:rsid wsp:val=&quot;00ED4E23&quot;/&gt;&lt;wsp:rsid wsp:val=&quot;00ED557C&quot;/&gt;&lt;wsp:rsid wsp:val=&quot;00ED66A8&quot;/&gt;&lt;wsp:rsid wsp:val=&quot;00EE0EAF&quot;/&gt;&lt;wsp:rsid wsp:val=&quot;00EE404B&quot;/&gt;&lt;wsp:rsid wsp:val=&quot;00EE6B76&quot;/&gt;&lt;wsp:rsid wsp:val=&quot;00EE7219&quot;/&gt;&lt;wsp:rsid wsp:val=&quot;00EF07A3&quot;/&gt;&lt;wsp:rsid wsp:val=&quot;00EF322E&quot;/&gt;&lt;wsp:rsid wsp:val=&quot;00EF50C6&quot;/&gt;&lt;wsp:rsid wsp:val=&quot;00F0522F&quot;/&gt;&lt;wsp:rsid wsp:val=&quot;00F073FC&quot;/&gt;&lt;wsp:rsid wsp:val=&quot;00F075B8&quot;/&gt;&lt;wsp:rsid wsp:val=&quot;00F12F42&quot;/&gt;&lt;wsp:rsid wsp:val=&quot;00F12F96&quot;/&gt;&lt;wsp:rsid wsp:val=&quot;00F23808&quot;/&gt;&lt;wsp:rsid wsp:val=&quot;00F254CE&quot;/&gt;&lt;wsp:rsid wsp:val=&quot;00F3474F&quot;/&gt;&lt;wsp:rsid wsp:val=&quot;00F358EC&quot;/&gt;&lt;wsp:rsid wsp:val=&quot;00F36BE7&quot;/&gt;&lt;wsp:rsid wsp:val=&quot;00F40A8A&quot;/&gt;&lt;wsp:rsid wsp:val=&quot;00F415C1&quot;/&gt;&lt;wsp:rsid wsp:val=&quot;00F41832&quot;/&gt;&lt;wsp:rsid wsp:val=&quot;00F506F1&quot;/&gt;&lt;wsp:rsid wsp:val=&quot;00F55D70&quot;/&gt;&lt;wsp:rsid wsp:val=&quot;00F65E86&quot;/&gt;&lt;wsp:rsid wsp:val=&quot;00F728F2&quot;/&gt;&lt;wsp:rsid wsp:val=&quot;00F81378&quot;/&gt;&lt;wsp:rsid wsp:val=&quot;00F8145B&quot;/&gt;&lt;wsp:rsid wsp:val=&quot;00F84DB2&quot;/&gt;&lt;wsp:rsid wsp:val=&quot;00F86D8B&quot;/&gt;&lt;wsp:rsid wsp:val=&quot;00F91F18&quot;/&gt;&lt;wsp:rsid wsp:val=&quot;00F96E15&quot;/&gt;&lt;wsp:rsid wsp:val=&quot;00F96F61&quot;/&gt;&lt;wsp:rsid wsp:val=&quot;00FA63D1&quot;/&gt;&lt;wsp:rsid wsp:val=&quot;00FB032D&quot;/&gt;&lt;wsp:rsid wsp:val=&quot;00FB06EF&quot;/&gt;&lt;wsp:rsid wsp:val=&quot;00FB24E3&quot;/&gt;&lt;wsp:rsid wsp:val=&quot;00FC10CE&quot;/&gt;&lt;wsp:rsid wsp:val=&quot;00FC4CD4&quot;/&gt;&lt;wsp:rsid wsp:val=&quot;00FC68FA&quot;/&gt;&lt;wsp:rsid wsp:val=&quot;00FD3317&quot;/&gt;&lt;wsp:rsid wsp:val=&quot;00FD64D5&quot;/&gt;&lt;wsp:rsid wsp:val=&quot;00FE3E95&quot;/&gt;&lt;wsp:rsid wsp:val=&quot;00FF1093&quot;/&gt;&lt;wsp:rsid wsp:val=&quot;00FF5D56&quot;/&gt;&lt;/wsp:rsids&gt;&lt;/w:docPr&gt;&lt;w:body&gt;&lt;w:p wsp:rsidR=&quot;00000000&quot; wsp:rsidRDefault=&quot;00F075B8&quot;&gt;&lt;m:oMathPara&gt;&lt;m:oMath&gt;&lt;m:r&gt;&lt;w:rPr&gt;&lt;w:rFonts w:ascii=&quot;Cambria Math&quot; w:h-ansi=&quot;Cambria Math&quot;/&gt;&lt;wx:font wx:val=&quot;Cambria Math&quot;/&gt;&lt;w:i/&gt;&lt;/w:rPr&gt;&lt;m:t&gt;K=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*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Рї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/w:rPr&gt;&lt;m:t&gt;РЅ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2*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/w:rPr&gt;&lt;m:t&gt;РїСЂ&lt;/m:t&gt;&lt;/m:r&gt;&lt;/m:sub&gt;&lt;/m:sSub&gt;&lt;m:ctrlPr&gt;&lt;w:rPr&gt;&lt;w:rFonts w:ascii=&quot;Cambria Math&quot; w:h-ansi=&quot;Cambria Math&quot;/&gt;&lt;wx:font wx:val=&quot;Cambria Math&quot;/&gt;&lt;w:i/&gt;&lt;w:lang w:val=&quot;EN-US&quot;/&gt;&lt;/w:rPr&gt;&lt;/m:ctrlPr&gt;&lt;/m:e&gt;&lt;/m:d&gt;&lt;m:r&gt;&lt;w:rPr&gt;&lt;w:rFonts w:ascii=&quot;Cambria Math&quot; w:h-ansi=&quot;Cambria Math&quot;/&gt;&lt;wx:font wx:val=&quot;Cambria Math&quot;/&gt;&lt;w:i/&gt;&lt;w:lang w:val=&quot;EN-US&quot;/&gt;&lt;/w:rPr&gt;&lt;m:t&gt;*24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S*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где:</w:t>
      </w:r>
      <w:r>
        <w:rPr>
          <w:bCs/>
        </w:rPr>
        <w:t xml:space="preserve"> </w:t>
      </w:r>
    </w:p>
    <w:p w:rsidR="007D52DC" w:rsidRPr="00B62C6F" w:rsidRDefault="007D52DC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п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</w:t>
      </w:r>
      <w:r w:rsidRPr="009B75F9">
        <w:rPr>
          <w:bCs/>
        </w:rPr>
        <w:t>–</w:t>
      </w:r>
      <w:r w:rsidRPr="00B62C6F">
        <w:rPr>
          <w:bCs/>
        </w:rPr>
        <w:t xml:space="preserve">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</w:t>
      </w:r>
      <w:proofErr w:type="gramEnd"/>
      <w:r w:rsidRPr="00B62C6F">
        <w:rPr>
          <w:bCs/>
        </w:rPr>
        <w:t xml:space="preserve"> Кодекса Российской Федерации об административных правонарушениях, вынесенных по составленным </w:t>
      </w:r>
      <w:r w:rsidR="00FF0100">
        <w:rPr>
          <w:bCs/>
        </w:rPr>
        <w:t>администрацией Бирофельдского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 xml:space="preserve"> протоколам об административных правонарушениях (ед.);</w:t>
      </w:r>
    </w:p>
    <w:p w:rsidR="007D52DC" w:rsidRPr="00B62C6F" w:rsidRDefault="007D52DC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н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по составленным органом </w:t>
      </w:r>
      <w:r w:rsidR="00FF0100">
        <w:rPr>
          <w:bCs/>
        </w:rPr>
        <w:t>администрацией Бирофельдского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</w:t>
      </w:r>
      <w:proofErr w:type="gramEnd"/>
      <w:r w:rsidRPr="00B62C6F">
        <w:rPr>
          <w:bCs/>
        </w:rPr>
        <w:t xml:space="preserve">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(ед.);</w:t>
      </w:r>
    </w:p>
    <w:p w:rsidR="007D52DC" w:rsidRPr="00B62C6F" w:rsidRDefault="007D52DC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lastRenderedPageBreak/>
        <w:t>V</w:t>
      </w:r>
      <w:r w:rsidRPr="00B62C6F">
        <w:rPr>
          <w:bCs/>
          <w:vertAlign w:val="subscript"/>
        </w:rPr>
        <w:t>пр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</w:t>
      </w:r>
      <w:r w:rsidR="00FF0100">
        <w:rPr>
          <w:bCs/>
        </w:rPr>
        <w:t>администрацией Бирофельдского</w:t>
      </w:r>
      <w:r>
        <w:rPr>
          <w:bCs/>
        </w:rPr>
        <w:t xml:space="preserve"> сельского поселения</w:t>
      </w:r>
      <w:r w:rsidRPr="00B62C6F">
        <w:rPr>
          <w:bCs/>
        </w:rPr>
        <w:t xml:space="preserve"> протоколам об административных правонарушениях (ед.);</w:t>
      </w:r>
      <w:proofErr w:type="gramEnd"/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S - общая площадь многоквартирных домов, находящихся в управлении юридического лица, находящихся в обслуживан</w:t>
      </w:r>
      <w:proofErr w:type="gramStart"/>
      <w:r w:rsidRPr="00B62C6F">
        <w:rPr>
          <w:bCs/>
        </w:rPr>
        <w:t>ии у и</w:t>
      </w:r>
      <w:proofErr w:type="gramEnd"/>
      <w:r w:rsidRPr="00B62C6F">
        <w:rPr>
          <w:bCs/>
        </w:rPr>
        <w:t>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7D52DC" w:rsidRPr="00B62C6F" w:rsidRDefault="007D52DC" w:rsidP="00904AE9">
      <w:pPr>
        <w:autoSpaceDE w:val="0"/>
        <w:ind w:firstLine="709"/>
        <w:jc w:val="both"/>
      </w:pPr>
      <w:r w:rsidRPr="00B62C6F">
        <w:t>3.</w:t>
      </w:r>
      <w:r w:rsidRPr="00B62C6F">
        <w:rPr>
          <w:bCs/>
        </w:rPr>
        <w:t xml:space="preserve"> Отнесение объектов контроля к категории риска в зависимости от значения показателя риска</w:t>
      </w:r>
      <w:proofErr w:type="gramStart"/>
      <w:r w:rsidRPr="00B62C6F">
        <w:rPr>
          <w:bCs/>
        </w:rPr>
        <w:t xml:space="preserve"> К</w:t>
      </w:r>
      <w:proofErr w:type="gramEnd"/>
      <w:r w:rsidRPr="00B62C6F">
        <w:rPr>
          <w:bCs/>
        </w:rPr>
        <w:t xml:space="preserve"> производится согласно следующим условиям:</w:t>
      </w:r>
    </w:p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8"/>
        <w:gridCol w:w="5443"/>
      </w:tblGrid>
      <w:tr w:rsidR="007D52DC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Показатель риска</w:t>
            </w:r>
            <w:proofErr w:type="gramStart"/>
            <w:r w:rsidRPr="00EC0066">
              <w:t xml:space="preserve"> К</w:t>
            </w:r>
            <w:proofErr w:type="gramEnd"/>
            <w:r w:rsidRPr="00EC0066">
              <w:t>, ед.</w:t>
            </w:r>
          </w:p>
        </w:tc>
      </w:tr>
      <w:tr w:rsidR="007D52DC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rPr>
                <w:bCs/>
              </w:rPr>
            </w:pPr>
            <w:r w:rsidRPr="00EC0066"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 xml:space="preserve">более </w:t>
            </w:r>
            <w:r>
              <w:t>5</w:t>
            </w:r>
          </w:p>
        </w:tc>
      </w:tr>
      <w:tr w:rsidR="007D52DC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rPr>
                <w:bCs/>
              </w:rPr>
            </w:pPr>
            <w:r w:rsidRPr="00EC0066"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B62C6F" w:rsidRDefault="007D52DC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 xml:space="preserve">от </w:t>
            </w:r>
            <w:r>
              <w:t>1</w:t>
            </w:r>
            <w:r w:rsidRPr="00EC0066">
              <w:t xml:space="preserve"> до </w:t>
            </w:r>
            <w:r>
              <w:t>5</w:t>
            </w:r>
            <w:r w:rsidRPr="00EC0066">
              <w:t xml:space="preserve"> включительно</w:t>
            </w:r>
          </w:p>
        </w:tc>
      </w:tr>
      <w:tr w:rsidR="007D52DC" w:rsidTr="005D7BC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5D7BC0" w:rsidRDefault="007D52DC" w:rsidP="00904AE9">
            <w:pPr>
              <w:autoSpaceDE w:val="0"/>
              <w:ind w:firstLine="709"/>
            </w:pPr>
            <w:r w:rsidRPr="005D7BC0"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2DC" w:rsidRPr="005D7BC0" w:rsidRDefault="007D52DC" w:rsidP="00904AE9">
            <w:pPr>
              <w:autoSpaceDE w:val="0"/>
              <w:ind w:firstLine="709"/>
              <w:jc w:val="center"/>
            </w:pPr>
            <w:r w:rsidRPr="005D7BC0">
              <w:t>до 1 включительно</w:t>
            </w:r>
          </w:p>
        </w:tc>
      </w:tr>
    </w:tbl>
    <w:p w:rsidR="007D52DC" w:rsidRPr="00B62C6F" w:rsidRDefault="007D52DC" w:rsidP="00904AE9">
      <w:pPr>
        <w:autoSpaceDE w:val="0"/>
        <w:ind w:firstLine="709"/>
        <w:jc w:val="both"/>
        <w:rPr>
          <w:bCs/>
        </w:rPr>
      </w:pPr>
    </w:p>
    <w:sectPr w:rsidR="007D52DC" w:rsidRPr="00B62C6F" w:rsidSect="00E45386">
      <w:headerReference w:type="default" r:id="rId17"/>
      <w:pgSz w:w="11906" w:h="16838"/>
      <w:pgMar w:top="567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5B" w:rsidRDefault="00F0555B" w:rsidP="009A5BFB">
      <w:r>
        <w:separator/>
      </w:r>
    </w:p>
  </w:endnote>
  <w:endnote w:type="continuationSeparator" w:id="0">
    <w:p w:rsidR="00F0555B" w:rsidRDefault="00F0555B" w:rsidP="009A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5B" w:rsidRDefault="00F0555B" w:rsidP="009A5BFB">
      <w:r>
        <w:separator/>
      </w:r>
    </w:p>
  </w:footnote>
  <w:footnote w:type="continuationSeparator" w:id="0">
    <w:p w:rsidR="00F0555B" w:rsidRDefault="00F0555B" w:rsidP="009A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86" w:rsidRDefault="00E45386">
    <w:pPr>
      <w:pStyle w:val="a5"/>
      <w:jc w:val="center"/>
    </w:pPr>
  </w:p>
  <w:p w:rsidR="00E45386" w:rsidRDefault="00E45386">
    <w:pPr>
      <w:pStyle w:val="a5"/>
      <w:jc w:val="center"/>
    </w:pPr>
  </w:p>
  <w:p w:rsidR="007D52DC" w:rsidRDefault="007D52DC">
    <w:pPr>
      <w:pStyle w:val="a5"/>
      <w:jc w:val="center"/>
    </w:pPr>
  </w:p>
  <w:p w:rsidR="007D52DC" w:rsidRDefault="007D5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BFB"/>
    <w:rsid w:val="0000294F"/>
    <w:rsid w:val="00005141"/>
    <w:rsid w:val="0000553A"/>
    <w:rsid w:val="00007765"/>
    <w:rsid w:val="0001642F"/>
    <w:rsid w:val="00025151"/>
    <w:rsid w:val="00025B56"/>
    <w:rsid w:val="00032A60"/>
    <w:rsid w:val="00035696"/>
    <w:rsid w:val="00041165"/>
    <w:rsid w:val="00051085"/>
    <w:rsid w:val="00052815"/>
    <w:rsid w:val="00052838"/>
    <w:rsid w:val="0006176E"/>
    <w:rsid w:val="000619D9"/>
    <w:rsid w:val="00063DEF"/>
    <w:rsid w:val="00066B30"/>
    <w:rsid w:val="000701A8"/>
    <w:rsid w:val="00072DD9"/>
    <w:rsid w:val="00076664"/>
    <w:rsid w:val="00076B97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C6687"/>
    <w:rsid w:val="000D3D73"/>
    <w:rsid w:val="000E43A5"/>
    <w:rsid w:val="000E72AE"/>
    <w:rsid w:val="000F15ED"/>
    <w:rsid w:val="000F2EBA"/>
    <w:rsid w:val="00101BC0"/>
    <w:rsid w:val="001066B2"/>
    <w:rsid w:val="00107B21"/>
    <w:rsid w:val="00111921"/>
    <w:rsid w:val="00112A50"/>
    <w:rsid w:val="001138F1"/>
    <w:rsid w:val="00114138"/>
    <w:rsid w:val="00114A90"/>
    <w:rsid w:val="00115203"/>
    <w:rsid w:val="00124069"/>
    <w:rsid w:val="00126D1B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0E93"/>
    <w:rsid w:val="00171413"/>
    <w:rsid w:val="001716E3"/>
    <w:rsid w:val="0017232C"/>
    <w:rsid w:val="00172AED"/>
    <w:rsid w:val="00173CFD"/>
    <w:rsid w:val="00173E77"/>
    <w:rsid w:val="0018096C"/>
    <w:rsid w:val="00180EFC"/>
    <w:rsid w:val="0018250E"/>
    <w:rsid w:val="00185B72"/>
    <w:rsid w:val="00194E7B"/>
    <w:rsid w:val="001A161A"/>
    <w:rsid w:val="001A5B73"/>
    <w:rsid w:val="001A677B"/>
    <w:rsid w:val="001B0567"/>
    <w:rsid w:val="001B33A0"/>
    <w:rsid w:val="001B6683"/>
    <w:rsid w:val="001B692A"/>
    <w:rsid w:val="001B7504"/>
    <w:rsid w:val="001C48F6"/>
    <w:rsid w:val="001D0C02"/>
    <w:rsid w:val="001D5DC0"/>
    <w:rsid w:val="001D7717"/>
    <w:rsid w:val="001E004A"/>
    <w:rsid w:val="001E2254"/>
    <w:rsid w:val="001E28E9"/>
    <w:rsid w:val="001F07EF"/>
    <w:rsid w:val="001F423D"/>
    <w:rsid w:val="001F6065"/>
    <w:rsid w:val="001F74C2"/>
    <w:rsid w:val="002019C3"/>
    <w:rsid w:val="00201F0E"/>
    <w:rsid w:val="002101BF"/>
    <w:rsid w:val="002117C7"/>
    <w:rsid w:val="00211C79"/>
    <w:rsid w:val="00212B12"/>
    <w:rsid w:val="002235F0"/>
    <w:rsid w:val="00227FDD"/>
    <w:rsid w:val="002355B5"/>
    <w:rsid w:val="002408C8"/>
    <w:rsid w:val="002409EF"/>
    <w:rsid w:val="00241091"/>
    <w:rsid w:val="002454E5"/>
    <w:rsid w:val="00245DBC"/>
    <w:rsid w:val="0025565B"/>
    <w:rsid w:val="0026064A"/>
    <w:rsid w:val="00274E4C"/>
    <w:rsid w:val="00275000"/>
    <w:rsid w:val="0027647D"/>
    <w:rsid w:val="00277831"/>
    <w:rsid w:val="00282FD9"/>
    <w:rsid w:val="002834DE"/>
    <w:rsid w:val="002966EE"/>
    <w:rsid w:val="002A62E0"/>
    <w:rsid w:val="002A7760"/>
    <w:rsid w:val="002B278D"/>
    <w:rsid w:val="002C39D7"/>
    <w:rsid w:val="002C7298"/>
    <w:rsid w:val="002D2562"/>
    <w:rsid w:val="002D6191"/>
    <w:rsid w:val="002D6E3F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68C"/>
    <w:rsid w:val="00350241"/>
    <w:rsid w:val="0035699F"/>
    <w:rsid w:val="00362874"/>
    <w:rsid w:val="0036591D"/>
    <w:rsid w:val="003673C9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3F3400"/>
    <w:rsid w:val="00401744"/>
    <w:rsid w:val="004067C3"/>
    <w:rsid w:val="00417E49"/>
    <w:rsid w:val="00427520"/>
    <w:rsid w:val="00436996"/>
    <w:rsid w:val="0044401A"/>
    <w:rsid w:val="004447AD"/>
    <w:rsid w:val="00446C0D"/>
    <w:rsid w:val="00446CED"/>
    <w:rsid w:val="0046372F"/>
    <w:rsid w:val="00466AB8"/>
    <w:rsid w:val="0046756E"/>
    <w:rsid w:val="00477445"/>
    <w:rsid w:val="00477D8A"/>
    <w:rsid w:val="0048789F"/>
    <w:rsid w:val="00492E2F"/>
    <w:rsid w:val="00494C41"/>
    <w:rsid w:val="00496BF4"/>
    <w:rsid w:val="004A08D2"/>
    <w:rsid w:val="004B01C0"/>
    <w:rsid w:val="004C19DD"/>
    <w:rsid w:val="004D1001"/>
    <w:rsid w:val="004D4B75"/>
    <w:rsid w:val="004D6F39"/>
    <w:rsid w:val="004E4050"/>
    <w:rsid w:val="004E4607"/>
    <w:rsid w:val="004E7242"/>
    <w:rsid w:val="004F04EE"/>
    <w:rsid w:val="004F6AC9"/>
    <w:rsid w:val="005034FF"/>
    <w:rsid w:val="005074E4"/>
    <w:rsid w:val="00522261"/>
    <w:rsid w:val="00524D16"/>
    <w:rsid w:val="00526D0E"/>
    <w:rsid w:val="005300F3"/>
    <w:rsid w:val="00533BDF"/>
    <w:rsid w:val="00536E57"/>
    <w:rsid w:val="00545D89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520D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0D67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5B2B"/>
    <w:rsid w:val="006415A1"/>
    <w:rsid w:val="0065412E"/>
    <w:rsid w:val="00662197"/>
    <w:rsid w:val="00662425"/>
    <w:rsid w:val="006627F2"/>
    <w:rsid w:val="00676AD7"/>
    <w:rsid w:val="00681621"/>
    <w:rsid w:val="006824DC"/>
    <w:rsid w:val="00691459"/>
    <w:rsid w:val="006914CC"/>
    <w:rsid w:val="006A22ED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12C5A"/>
    <w:rsid w:val="00721088"/>
    <w:rsid w:val="00737244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73D2"/>
    <w:rsid w:val="007D52DC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43A4"/>
    <w:rsid w:val="00830B13"/>
    <w:rsid w:val="00830C50"/>
    <w:rsid w:val="0083467F"/>
    <w:rsid w:val="00836D1C"/>
    <w:rsid w:val="00837F36"/>
    <w:rsid w:val="00843BB4"/>
    <w:rsid w:val="0084662D"/>
    <w:rsid w:val="00850DCB"/>
    <w:rsid w:val="008522CB"/>
    <w:rsid w:val="00852504"/>
    <w:rsid w:val="0085284F"/>
    <w:rsid w:val="0085700C"/>
    <w:rsid w:val="00867EF4"/>
    <w:rsid w:val="00871A2E"/>
    <w:rsid w:val="00873C68"/>
    <w:rsid w:val="00873CB2"/>
    <w:rsid w:val="00874916"/>
    <w:rsid w:val="008775D1"/>
    <w:rsid w:val="00880561"/>
    <w:rsid w:val="00882A7A"/>
    <w:rsid w:val="00884109"/>
    <w:rsid w:val="00886260"/>
    <w:rsid w:val="008950B4"/>
    <w:rsid w:val="008A3644"/>
    <w:rsid w:val="008A3E38"/>
    <w:rsid w:val="008A5AF7"/>
    <w:rsid w:val="008B57EB"/>
    <w:rsid w:val="008B5E05"/>
    <w:rsid w:val="008B60BB"/>
    <w:rsid w:val="008C0C03"/>
    <w:rsid w:val="008C67D4"/>
    <w:rsid w:val="008D6819"/>
    <w:rsid w:val="008D72D6"/>
    <w:rsid w:val="008E0E66"/>
    <w:rsid w:val="008F39E5"/>
    <w:rsid w:val="008F3CD4"/>
    <w:rsid w:val="00900FA5"/>
    <w:rsid w:val="00904AE9"/>
    <w:rsid w:val="00911E0B"/>
    <w:rsid w:val="00922E38"/>
    <w:rsid w:val="00924116"/>
    <w:rsid w:val="00930682"/>
    <w:rsid w:val="00931833"/>
    <w:rsid w:val="00932F6D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6082"/>
    <w:rsid w:val="00986C67"/>
    <w:rsid w:val="0098738E"/>
    <w:rsid w:val="00990ACE"/>
    <w:rsid w:val="009951F6"/>
    <w:rsid w:val="009A5BFB"/>
    <w:rsid w:val="009B4EA4"/>
    <w:rsid w:val="009B75F9"/>
    <w:rsid w:val="009C07DB"/>
    <w:rsid w:val="009C2DFE"/>
    <w:rsid w:val="009C68F2"/>
    <w:rsid w:val="009D27B8"/>
    <w:rsid w:val="009D35F8"/>
    <w:rsid w:val="009D3D1A"/>
    <w:rsid w:val="009E4F07"/>
    <w:rsid w:val="009E6060"/>
    <w:rsid w:val="009E7F9A"/>
    <w:rsid w:val="009F1EDC"/>
    <w:rsid w:val="009F1FF5"/>
    <w:rsid w:val="00A00C77"/>
    <w:rsid w:val="00A03C5E"/>
    <w:rsid w:val="00A11C30"/>
    <w:rsid w:val="00A12775"/>
    <w:rsid w:val="00A14E7C"/>
    <w:rsid w:val="00A20ED3"/>
    <w:rsid w:val="00A2147F"/>
    <w:rsid w:val="00A255E3"/>
    <w:rsid w:val="00A25B22"/>
    <w:rsid w:val="00A273DA"/>
    <w:rsid w:val="00A27D47"/>
    <w:rsid w:val="00A32FF9"/>
    <w:rsid w:val="00A3434F"/>
    <w:rsid w:val="00A36B56"/>
    <w:rsid w:val="00A44401"/>
    <w:rsid w:val="00A555B9"/>
    <w:rsid w:val="00A5580C"/>
    <w:rsid w:val="00A619CF"/>
    <w:rsid w:val="00A62092"/>
    <w:rsid w:val="00A63052"/>
    <w:rsid w:val="00A703DC"/>
    <w:rsid w:val="00A71FA4"/>
    <w:rsid w:val="00A75CF3"/>
    <w:rsid w:val="00A771B7"/>
    <w:rsid w:val="00A82D1B"/>
    <w:rsid w:val="00A845C7"/>
    <w:rsid w:val="00A84824"/>
    <w:rsid w:val="00A87CF2"/>
    <w:rsid w:val="00A92615"/>
    <w:rsid w:val="00A92718"/>
    <w:rsid w:val="00A93A6D"/>
    <w:rsid w:val="00A93CA2"/>
    <w:rsid w:val="00A96312"/>
    <w:rsid w:val="00AB2465"/>
    <w:rsid w:val="00AB5D89"/>
    <w:rsid w:val="00AB75C8"/>
    <w:rsid w:val="00AC2F8A"/>
    <w:rsid w:val="00AC3683"/>
    <w:rsid w:val="00AD1F57"/>
    <w:rsid w:val="00AE0CD4"/>
    <w:rsid w:val="00AE2D96"/>
    <w:rsid w:val="00AF12CE"/>
    <w:rsid w:val="00AF12CF"/>
    <w:rsid w:val="00AF6F4E"/>
    <w:rsid w:val="00B01170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11C3"/>
    <w:rsid w:val="00B835B1"/>
    <w:rsid w:val="00B854BC"/>
    <w:rsid w:val="00BA2555"/>
    <w:rsid w:val="00BB13D3"/>
    <w:rsid w:val="00BB7C40"/>
    <w:rsid w:val="00BC3DF0"/>
    <w:rsid w:val="00BD30BD"/>
    <w:rsid w:val="00BD65FE"/>
    <w:rsid w:val="00BE0AB3"/>
    <w:rsid w:val="00BE3181"/>
    <w:rsid w:val="00BE5454"/>
    <w:rsid w:val="00BE6D5A"/>
    <w:rsid w:val="00BF041E"/>
    <w:rsid w:val="00BF137D"/>
    <w:rsid w:val="00C02567"/>
    <w:rsid w:val="00C03704"/>
    <w:rsid w:val="00C04265"/>
    <w:rsid w:val="00C108BD"/>
    <w:rsid w:val="00C11834"/>
    <w:rsid w:val="00C259F9"/>
    <w:rsid w:val="00C30B15"/>
    <w:rsid w:val="00C343B7"/>
    <w:rsid w:val="00C447F3"/>
    <w:rsid w:val="00C519DE"/>
    <w:rsid w:val="00C54888"/>
    <w:rsid w:val="00C60217"/>
    <w:rsid w:val="00C64009"/>
    <w:rsid w:val="00C657CA"/>
    <w:rsid w:val="00C662D0"/>
    <w:rsid w:val="00C71FF8"/>
    <w:rsid w:val="00C75AD6"/>
    <w:rsid w:val="00C76798"/>
    <w:rsid w:val="00C76E00"/>
    <w:rsid w:val="00C77F7F"/>
    <w:rsid w:val="00C81210"/>
    <w:rsid w:val="00C869F0"/>
    <w:rsid w:val="00C94236"/>
    <w:rsid w:val="00C9514D"/>
    <w:rsid w:val="00CB1448"/>
    <w:rsid w:val="00CB76FF"/>
    <w:rsid w:val="00CC190B"/>
    <w:rsid w:val="00CC4B75"/>
    <w:rsid w:val="00CC6848"/>
    <w:rsid w:val="00CD4D2C"/>
    <w:rsid w:val="00CD54EC"/>
    <w:rsid w:val="00CD6877"/>
    <w:rsid w:val="00CE75E0"/>
    <w:rsid w:val="00CF113E"/>
    <w:rsid w:val="00CF14D7"/>
    <w:rsid w:val="00CF3691"/>
    <w:rsid w:val="00CF4BA9"/>
    <w:rsid w:val="00CF6BA6"/>
    <w:rsid w:val="00CF7B83"/>
    <w:rsid w:val="00D02213"/>
    <w:rsid w:val="00D02466"/>
    <w:rsid w:val="00D036F4"/>
    <w:rsid w:val="00D04F21"/>
    <w:rsid w:val="00D053BC"/>
    <w:rsid w:val="00D07F69"/>
    <w:rsid w:val="00D135D5"/>
    <w:rsid w:val="00D16F92"/>
    <w:rsid w:val="00D1745B"/>
    <w:rsid w:val="00D21789"/>
    <w:rsid w:val="00D25CF8"/>
    <w:rsid w:val="00D35342"/>
    <w:rsid w:val="00D3769E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249C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E6E15"/>
    <w:rsid w:val="00DE710B"/>
    <w:rsid w:val="00DF1FDE"/>
    <w:rsid w:val="00DF36B0"/>
    <w:rsid w:val="00DF7A72"/>
    <w:rsid w:val="00E029F3"/>
    <w:rsid w:val="00E03F6C"/>
    <w:rsid w:val="00E11075"/>
    <w:rsid w:val="00E12323"/>
    <w:rsid w:val="00E16CC8"/>
    <w:rsid w:val="00E3441F"/>
    <w:rsid w:val="00E45386"/>
    <w:rsid w:val="00E55797"/>
    <w:rsid w:val="00E56201"/>
    <w:rsid w:val="00E63B56"/>
    <w:rsid w:val="00E66D12"/>
    <w:rsid w:val="00E75103"/>
    <w:rsid w:val="00E8346C"/>
    <w:rsid w:val="00E846A6"/>
    <w:rsid w:val="00E85A48"/>
    <w:rsid w:val="00E947E7"/>
    <w:rsid w:val="00E94CE6"/>
    <w:rsid w:val="00E9554A"/>
    <w:rsid w:val="00E95A86"/>
    <w:rsid w:val="00E96134"/>
    <w:rsid w:val="00E97F59"/>
    <w:rsid w:val="00EA2FDE"/>
    <w:rsid w:val="00EB2946"/>
    <w:rsid w:val="00EB3BF9"/>
    <w:rsid w:val="00EC0066"/>
    <w:rsid w:val="00EC1561"/>
    <w:rsid w:val="00EC6344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EF6864"/>
    <w:rsid w:val="00F0522F"/>
    <w:rsid w:val="00F0555B"/>
    <w:rsid w:val="00F073FC"/>
    <w:rsid w:val="00F12F42"/>
    <w:rsid w:val="00F12F96"/>
    <w:rsid w:val="00F23808"/>
    <w:rsid w:val="00F254CE"/>
    <w:rsid w:val="00F3474F"/>
    <w:rsid w:val="00F358EC"/>
    <w:rsid w:val="00F363A0"/>
    <w:rsid w:val="00F36BE7"/>
    <w:rsid w:val="00F40A8A"/>
    <w:rsid w:val="00F415C1"/>
    <w:rsid w:val="00F41832"/>
    <w:rsid w:val="00F506F1"/>
    <w:rsid w:val="00F55D70"/>
    <w:rsid w:val="00F65E86"/>
    <w:rsid w:val="00F728F2"/>
    <w:rsid w:val="00F81378"/>
    <w:rsid w:val="00F8145B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D3317"/>
    <w:rsid w:val="00FD64D5"/>
    <w:rsid w:val="00FE3E95"/>
    <w:rsid w:val="00FF0100"/>
    <w:rsid w:val="00FF1093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C2DF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9C2DFE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locked/>
    <w:rsid w:val="009C2DFE"/>
    <w:rPr>
      <w:rFonts w:cs="Times New Roman"/>
      <w:b/>
    </w:rPr>
  </w:style>
  <w:style w:type="character" w:customStyle="1" w:styleId="apple-converted-space">
    <w:name w:val="apple-converted-space"/>
    <w:basedOn w:val="a0"/>
    <w:rsid w:val="00E4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3" Type="http://schemas.openxmlformats.org/officeDocument/2006/relationships/hyperlink" Target="consultantplus://offline/ref=D6ABC7FCB91897349C7570FDE1F5BE4B3D1CBFDEA7127ED1122CAA39C0EFC6EA9618CE89638D3D8718AC3E28C4E0t9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ABC7FCB91897349C7570FDE1F5BE4B3D15BDDFA0167ED1122CAA39C0EFC6EA9618CE89638D3D8718AC3E28C4E0t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10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14" Type="http://schemas.openxmlformats.org/officeDocument/2006/relationships/hyperlink" Target="consultantplus://offline/ref=D6ABC7FCB91897349C7570FDE1F5BE4B3D15BDDFA0167ED1122CAA39C0EFC6EA84189685618F228518B96879825D8B0C603C839649E546C6E5t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 Василий Викторович</dc:creator>
  <cp:keywords/>
  <dc:description/>
  <cp:lastModifiedBy>ЕАО</cp:lastModifiedBy>
  <cp:revision>18</cp:revision>
  <cp:lastPrinted>2021-10-28T00:08:00Z</cp:lastPrinted>
  <dcterms:created xsi:type="dcterms:W3CDTF">2021-09-06T05:53:00Z</dcterms:created>
  <dcterms:modified xsi:type="dcterms:W3CDTF">2021-10-28T00:23:00Z</dcterms:modified>
</cp:coreProperties>
</file>