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4" w:rsidRPr="005E1AC4" w:rsidRDefault="005E1AC4" w:rsidP="00343DB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1AC4">
        <w:rPr>
          <w:sz w:val="28"/>
          <w:szCs w:val="28"/>
        </w:rPr>
        <w:t>Муниципальное образование «Бирофельдское сельское поселение»</w:t>
      </w:r>
    </w:p>
    <w:p w:rsidR="005E1AC4" w:rsidRPr="005E1AC4" w:rsidRDefault="005E1AC4" w:rsidP="005E1AC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1AC4">
        <w:rPr>
          <w:sz w:val="28"/>
          <w:szCs w:val="28"/>
        </w:rPr>
        <w:t>Биробиджанского муниципального района</w:t>
      </w:r>
    </w:p>
    <w:p w:rsidR="005E1AC4" w:rsidRPr="005E1AC4" w:rsidRDefault="005E1AC4" w:rsidP="005E1AC4">
      <w:pPr>
        <w:jc w:val="center"/>
        <w:rPr>
          <w:sz w:val="28"/>
          <w:szCs w:val="28"/>
        </w:rPr>
      </w:pPr>
      <w:r w:rsidRPr="005E1AC4">
        <w:rPr>
          <w:sz w:val="28"/>
          <w:szCs w:val="28"/>
        </w:rPr>
        <w:t>Еврейской автономной области</w:t>
      </w: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center"/>
        <w:rPr>
          <w:sz w:val="28"/>
          <w:szCs w:val="28"/>
        </w:rPr>
      </w:pPr>
      <w:r w:rsidRPr="005E1AC4">
        <w:rPr>
          <w:sz w:val="28"/>
          <w:szCs w:val="28"/>
        </w:rPr>
        <w:t>СОБРАНИЕ ДЕПУТАТОВ</w:t>
      </w: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center"/>
        <w:rPr>
          <w:sz w:val="28"/>
          <w:szCs w:val="28"/>
        </w:rPr>
      </w:pPr>
      <w:r w:rsidRPr="005E1AC4">
        <w:rPr>
          <w:sz w:val="28"/>
          <w:szCs w:val="28"/>
        </w:rPr>
        <w:t xml:space="preserve">РЕШЕНИЕ </w:t>
      </w: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both"/>
        <w:rPr>
          <w:sz w:val="28"/>
          <w:szCs w:val="28"/>
        </w:rPr>
      </w:pPr>
      <w:r w:rsidRPr="005E1AC4">
        <w:rPr>
          <w:sz w:val="28"/>
          <w:szCs w:val="28"/>
        </w:rPr>
        <w:t xml:space="preserve">12.02.2020                                                                                 </w:t>
      </w:r>
      <w:r w:rsidR="00D3339C">
        <w:rPr>
          <w:sz w:val="28"/>
          <w:szCs w:val="28"/>
        </w:rPr>
        <w:t xml:space="preserve">                              </w:t>
      </w:r>
      <w:r w:rsidRPr="005E1AC4">
        <w:rPr>
          <w:sz w:val="28"/>
          <w:szCs w:val="28"/>
        </w:rPr>
        <w:t>№ 77а</w:t>
      </w: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center"/>
        <w:rPr>
          <w:sz w:val="28"/>
          <w:szCs w:val="28"/>
        </w:rPr>
      </w:pPr>
    </w:p>
    <w:p w:rsidR="005E1AC4" w:rsidRPr="005E1AC4" w:rsidRDefault="005E1AC4" w:rsidP="005E1AC4">
      <w:pPr>
        <w:jc w:val="center"/>
        <w:rPr>
          <w:sz w:val="28"/>
          <w:szCs w:val="28"/>
        </w:rPr>
      </w:pPr>
      <w:r w:rsidRPr="005E1AC4">
        <w:rPr>
          <w:sz w:val="28"/>
          <w:szCs w:val="28"/>
        </w:rPr>
        <w:t>с. Бирофельд</w:t>
      </w:r>
    </w:p>
    <w:p w:rsidR="005E1AC4" w:rsidRPr="005E1AC4" w:rsidRDefault="005E1AC4" w:rsidP="005E1AC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AC4">
        <w:rPr>
          <w:sz w:val="28"/>
          <w:szCs w:val="28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AC4">
        <w:rPr>
          <w:sz w:val="28"/>
          <w:szCs w:val="28"/>
        </w:rPr>
        <w:t>Руководствуясь частью 4 статьи 3 Федерального закона от 21.07.2005                      № 97-ФЗ «О государственной регистрации уставов муниципальных образований» Собрание депутатов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AC4">
        <w:rPr>
          <w:sz w:val="28"/>
          <w:szCs w:val="28"/>
        </w:rPr>
        <w:t>РЕШИЛО:</w:t>
      </w: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AC4">
        <w:rPr>
          <w:sz w:val="28"/>
          <w:szCs w:val="28"/>
        </w:rPr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AC4">
        <w:rPr>
          <w:sz w:val="28"/>
          <w:szCs w:val="28"/>
        </w:rPr>
        <w:t xml:space="preserve">2. Главе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в порядке, установленном частями 1 и 3 статьи 3 Федерального закона от 21.07.2005 № 97-ФЗ «О государственной регистрации уставов муниципальных образований», обеспечить направление соответствующих документов в Управление </w:t>
      </w:r>
      <w:r w:rsidRPr="005E1AC4">
        <w:rPr>
          <w:color w:val="000000"/>
          <w:sz w:val="28"/>
          <w:szCs w:val="28"/>
        </w:rPr>
        <w:t xml:space="preserve">Министерства юстиции Российской Федерации по Хабаровскому краю и </w:t>
      </w:r>
      <w:r w:rsidRPr="005E1AC4">
        <w:rPr>
          <w:sz w:val="28"/>
          <w:szCs w:val="28"/>
        </w:rPr>
        <w:t>Еврейской автономной области для проверки и государственной регистрации.</w:t>
      </w:r>
      <w:bookmarkStart w:id="0" w:name="_GoBack"/>
      <w:bookmarkEnd w:id="0"/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AC4">
        <w:rPr>
          <w:sz w:val="28"/>
          <w:szCs w:val="28"/>
        </w:rPr>
        <w:t>3. Настоящее решение вступает в силу со дня его подписания.</w:t>
      </w: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1AC4" w:rsidRPr="005E1AC4" w:rsidRDefault="005E1AC4" w:rsidP="00D3339C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AC4" w:rsidRPr="005E1AC4" w:rsidRDefault="005E1AC4" w:rsidP="005E1AC4">
      <w:pPr>
        <w:tabs>
          <w:tab w:val="left" w:pos="0"/>
          <w:tab w:val="center" w:pos="5490"/>
          <w:tab w:val="left" w:pos="9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AC4">
        <w:rPr>
          <w:sz w:val="28"/>
          <w:szCs w:val="28"/>
        </w:rPr>
        <w:t xml:space="preserve">Председатель Собрания депутатов                          </w:t>
      </w:r>
      <w:r w:rsidR="00D3339C">
        <w:rPr>
          <w:sz w:val="28"/>
          <w:szCs w:val="28"/>
        </w:rPr>
        <w:t xml:space="preserve">                              </w:t>
      </w:r>
      <w:r w:rsidRPr="005E1AC4">
        <w:rPr>
          <w:sz w:val="28"/>
          <w:szCs w:val="28"/>
        </w:rPr>
        <w:t xml:space="preserve">   М.Ю. Ворон</w:t>
      </w:r>
    </w:p>
    <w:p w:rsidR="005E1AC4" w:rsidRPr="005E1AC4" w:rsidRDefault="005E1AC4" w:rsidP="005E1AC4">
      <w:pPr>
        <w:jc w:val="both"/>
        <w:rPr>
          <w:color w:val="00B0F0"/>
          <w:sz w:val="28"/>
          <w:szCs w:val="28"/>
        </w:rPr>
      </w:pPr>
    </w:p>
    <w:sectPr w:rsidR="005E1AC4" w:rsidRPr="005E1AC4" w:rsidSect="009B310A">
      <w:headerReference w:type="default" r:id="rId7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1B" w:rsidRDefault="0019271B" w:rsidP="00191950">
      <w:r>
        <w:separator/>
      </w:r>
    </w:p>
  </w:endnote>
  <w:endnote w:type="continuationSeparator" w:id="1">
    <w:p w:rsidR="0019271B" w:rsidRDefault="0019271B" w:rsidP="0019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1B" w:rsidRDefault="0019271B" w:rsidP="00191950">
      <w:r>
        <w:separator/>
      </w:r>
    </w:p>
  </w:footnote>
  <w:footnote w:type="continuationSeparator" w:id="1">
    <w:p w:rsidR="0019271B" w:rsidRDefault="0019271B" w:rsidP="00191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5D" w:rsidRDefault="00C30E5D">
    <w:pPr>
      <w:pStyle w:val="a9"/>
      <w:jc w:val="center"/>
    </w:pPr>
  </w:p>
  <w:p w:rsidR="00191950" w:rsidRDefault="0019195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10D7"/>
    <w:rsid w:val="00034D80"/>
    <w:rsid w:val="00062811"/>
    <w:rsid w:val="000E5247"/>
    <w:rsid w:val="001301A5"/>
    <w:rsid w:val="00191950"/>
    <w:rsid w:val="0019271B"/>
    <w:rsid w:val="002C6388"/>
    <w:rsid w:val="00343DBD"/>
    <w:rsid w:val="0041399E"/>
    <w:rsid w:val="00470411"/>
    <w:rsid w:val="004C2A46"/>
    <w:rsid w:val="004E11D2"/>
    <w:rsid w:val="005E1AC4"/>
    <w:rsid w:val="00652B18"/>
    <w:rsid w:val="007A21CA"/>
    <w:rsid w:val="007C06EE"/>
    <w:rsid w:val="00915594"/>
    <w:rsid w:val="009216D8"/>
    <w:rsid w:val="009B310A"/>
    <w:rsid w:val="00A656DD"/>
    <w:rsid w:val="00A86B2B"/>
    <w:rsid w:val="00AA120E"/>
    <w:rsid w:val="00AD6276"/>
    <w:rsid w:val="00AF10D7"/>
    <w:rsid w:val="00BB326B"/>
    <w:rsid w:val="00C30E5D"/>
    <w:rsid w:val="00D3339C"/>
    <w:rsid w:val="00DD1F33"/>
    <w:rsid w:val="00E025C3"/>
    <w:rsid w:val="00E03ADF"/>
    <w:rsid w:val="00ED4AF9"/>
    <w:rsid w:val="00EE050A"/>
    <w:rsid w:val="00F0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D8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56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656D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5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6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7041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91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195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91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195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1257-460F-4703-828C-DD5572A1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2020-02-26T03:17:00Z</cp:lastPrinted>
  <dcterms:created xsi:type="dcterms:W3CDTF">2020-02-26T03:17:00Z</dcterms:created>
  <dcterms:modified xsi:type="dcterms:W3CDTF">2020-02-26T03:17:00Z</dcterms:modified>
</cp:coreProperties>
</file>