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50" w:rsidRDefault="00334650" w:rsidP="0033465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4650" w:rsidRPr="008039B7" w:rsidRDefault="00334650" w:rsidP="0033465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34650" w:rsidRPr="008039B7" w:rsidRDefault="00334650" w:rsidP="0033465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34650" w:rsidRPr="008039B7" w:rsidRDefault="00334650" w:rsidP="00334650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_____________2020 </w:t>
      </w:r>
      <w:r w:rsidRPr="00803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№______</w:t>
      </w: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8039B7" w:rsidRDefault="00334650" w:rsidP="00334650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34650" w:rsidRPr="008039B7" w:rsidRDefault="00334650" w:rsidP="00334650">
      <w:pPr>
        <w:jc w:val="center"/>
        <w:rPr>
          <w:sz w:val="28"/>
          <w:szCs w:val="28"/>
        </w:rPr>
      </w:pPr>
    </w:p>
    <w:p w:rsidR="00334650" w:rsidRPr="009A08BC" w:rsidRDefault="00334650" w:rsidP="00334650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</w:t>
      </w:r>
      <w:r w:rsidR="00C811BB">
        <w:rPr>
          <w:sz w:val="28"/>
          <w:szCs w:val="28"/>
        </w:rPr>
        <w:t xml:space="preserve"> внесении изменений в</w:t>
      </w:r>
      <w:bookmarkStart w:id="0" w:name="_GoBack"/>
      <w:bookmarkEnd w:id="0"/>
      <w:r>
        <w:rPr>
          <w:sz w:val="28"/>
          <w:szCs w:val="28"/>
        </w:rPr>
        <w:t xml:space="preserve"> Порядок </w:t>
      </w:r>
      <w:r w:rsidRPr="00C64BCF">
        <w:rPr>
          <w:sz w:val="28"/>
          <w:szCs w:val="28"/>
        </w:rPr>
        <w:t>выплаты денежных сумм главе муниципального образования «Бир</w:t>
      </w:r>
      <w:r>
        <w:rPr>
          <w:sz w:val="28"/>
          <w:szCs w:val="28"/>
        </w:rPr>
        <w:t xml:space="preserve">офельдское сельское поселение», </w:t>
      </w:r>
      <w:r w:rsidRPr="00C64BCF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редседателю </w:t>
      </w:r>
      <w:r w:rsidRPr="00C64BCF">
        <w:rPr>
          <w:sz w:val="28"/>
          <w:szCs w:val="28"/>
        </w:rPr>
        <w:t>Собрания депутатов Бирофельдского сельского поселения</w:t>
      </w:r>
      <w:r>
        <w:rPr>
          <w:sz w:val="28"/>
          <w:szCs w:val="28"/>
        </w:rPr>
        <w:t>, утвержденный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</w:t>
      </w:r>
      <w:r>
        <w:rPr>
          <w:sz w:val="28"/>
          <w:szCs w:val="28"/>
        </w:rPr>
        <w:t xml:space="preserve">на Еврейской автономной области от 01.08.2018 № 432 </w:t>
      </w:r>
    </w:p>
    <w:p w:rsidR="00334650" w:rsidRDefault="00334650" w:rsidP="00334650">
      <w:pPr>
        <w:jc w:val="both"/>
        <w:rPr>
          <w:sz w:val="28"/>
          <w:szCs w:val="28"/>
        </w:rPr>
      </w:pPr>
    </w:p>
    <w:p w:rsidR="00334650" w:rsidRPr="009A08BC" w:rsidRDefault="00334650" w:rsidP="003346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31DC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</w:t>
      </w:r>
      <w:r w:rsidRPr="009731DC">
        <w:rPr>
          <w:sz w:val="28"/>
          <w:szCs w:val="28"/>
        </w:rPr>
        <w:t>10.2003 №</w:t>
      </w:r>
      <w:r>
        <w:rPr>
          <w:sz w:val="28"/>
          <w:szCs w:val="28"/>
        </w:rPr>
        <w:t xml:space="preserve"> </w:t>
      </w:r>
      <w:r w:rsidRPr="009731DC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9731DC">
        <w:rPr>
          <w:sz w:val="28"/>
          <w:szCs w:val="28"/>
        </w:rPr>
        <w:t>«</w:t>
      </w:r>
      <w:proofErr w:type="gramEnd"/>
      <w:r w:rsidRPr="009731D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Еврейской автономной области от 29.10.2014 № 596-ОЗ </w:t>
      </w:r>
      <w:r>
        <w:rPr>
          <w:sz w:val="28"/>
          <w:szCs w:val="28"/>
        </w:rPr>
        <w:t xml:space="preserve">                 </w:t>
      </w:r>
      <w:r w:rsidRPr="009731DC">
        <w:rPr>
          <w:sz w:val="28"/>
          <w:szCs w:val="28"/>
        </w:rPr>
        <w:t>«О гарантиях осуществления полномочий выборного должностного лица местного самоуправления муниципального образования Еврейской автономной области»</w:t>
      </w:r>
      <w:r>
        <w:rPr>
          <w:sz w:val="28"/>
          <w:szCs w:val="28"/>
        </w:rPr>
        <w:t>,</w:t>
      </w:r>
      <w:r w:rsidRPr="009731DC">
        <w:rPr>
          <w:spacing w:val="-2"/>
          <w:sz w:val="28"/>
          <w:szCs w:val="28"/>
        </w:rPr>
        <w:t xml:space="preserve"> </w:t>
      </w:r>
      <w:r w:rsidRPr="009731DC">
        <w:rPr>
          <w:color w:val="000000"/>
          <w:sz w:val="28"/>
          <w:szCs w:val="28"/>
        </w:rPr>
        <w:t>Уставом Бирофельдского сельского поселения</w:t>
      </w:r>
      <w:r w:rsidRPr="009731DC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Собрание депутатов сельского поселения</w:t>
      </w:r>
    </w:p>
    <w:p w:rsidR="00334650" w:rsidRPr="009A08BC" w:rsidRDefault="00334650" w:rsidP="003346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</w:t>
      </w:r>
      <w:r w:rsidRPr="00C64BCF">
        <w:rPr>
          <w:sz w:val="28"/>
          <w:szCs w:val="28"/>
        </w:rPr>
        <w:t>выплаты денежных сумм главе муниципального образования «Бир</w:t>
      </w:r>
      <w:r>
        <w:rPr>
          <w:sz w:val="28"/>
          <w:szCs w:val="28"/>
        </w:rPr>
        <w:t xml:space="preserve">офельдское сельское поселение», </w:t>
      </w:r>
      <w:r w:rsidRPr="00C64BCF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редседателю </w:t>
      </w:r>
      <w:r w:rsidRPr="00C64BCF">
        <w:rPr>
          <w:sz w:val="28"/>
          <w:szCs w:val="28"/>
        </w:rPr>
        <w:t>Собрания депутатов Бирофельдского сельского поселения</w:t>
      </w:r>
      <w:r>
        <w:rPr>
          <w:sz w:val="28"/>
          <w:szCs w:val="28"/>
        </w:rPr>
        <w:t>, утвержденный решением Собрания депутатов</w:t>
      </w:r>
      <w:r w:rsidRPr="00846AA0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</w:t>
      </w:r>
      <w:r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01.08.2018 № 432 «</w:t>
      </w:r>
      <w:r w:rsidRPr="00C64BCF">
        <w:rPr>
          <w:sz w:val="28"/>
          <w:szCs w:val="28"/>
        </w:rPr>
        <w:t>Об утверждении Порядка выплаты денежных сумм главе муниципального образования «Бирофельдское сельское поселение», председателю Собрания депутатов Бирофельдского сельского поселения</w:t>
      </w:r>
      <w:r>
        <w:rPr>
          <w:sz w:val="28"/>
          <w:szCs w:val="28"/>
        </w:rPr>
        <w:t>», следующие изменения: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абзаце 2 пункта 2 слова «- </w:t>
      </w:r>
      <w:r w:rsidRPr="00C64BCF">
        <w:rPr>
          <w:sz w:val="28"/>
          <w:szCs w:val="28"/>
        </w:rPr>
        <w:t xml:space="preserve">выплата ежемесячной доплаты к </w:t>
      </w:r>
      <w:r>
        <w:rPr>
          <w:sz w:val="28"/>
          <w:szCs w:val="28"/>
        </w:rPr>
        <w:t xml:space="preserve">страховой </w:t>
      </w:r>
      <w:r w:rsidRPr="00C64BCF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по старости (инвалидности);» заменить словами «- пенсия за выслугу лет;»;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изложить в следующей редакции:</w:t>
      </w:r>
    </w:p>
    <w:p w:rsidR="00334650" w:rsidRDefault="00334650" w:rsidP="003346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«3.</w:t>
      </w:r>
      <w:r w:rsidRPr="00EF04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назначении пенсии за выслугу лет</w:t>
      </w:r>
      <w:r w:rsidRPr="00C64BCF">
        <w:rPr>
          <w:sz w:val="28"/>
          <w:szCs w:val="28"/>
        </w:rPr>
        <w:t xml:space="preserve"> </w:t>
      </w:r>
    </w:p>
    <w:p w:rsidR="00334650" w:rsidRDefault="00334650" w:rsidP="003346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выборному должностному лицу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lastRenderedPageBreak/>
        <w:t xml:space="preserve">Бывшее выборное должностное лицо </w:t>
      </w:r>
      <w:r>
        <w:rPr>
          <w:sz w:val="28"/>
          <w:szCs w:val="28"/>
        </w:rPr>
        <w:t>для получения пенсии за выслугу лет</w:t>
      </w:r>
      <w:r w:rsidRPr="00C64BCF">
        <w:rPr>
          <w:sz w:val="28"/>
          <w:szCs w:val="28"/>
        </w:rPr>
        <w:t xml:space="preserve"> обращается с письменным заявлением о </w:t>
      </w:r>
      <w:r>
        <w:rPr>
          <w:sz w:val="28"/>
          <w:szCs w:val="28"/>
        </w:rPr>
        <w:t>назначении ему</w:t>
      </w:r>
      <w:r w:rsidRPr="00EF644B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пенсии за выслугу лет</w:t>
      </w:r>
      <w:r w:rsidRPr="00C64B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64BCF">
        <w:rPr>
          <w:sz w:val="28"/>
          <w:szCs w:val="28"/>
        </w:rPr>
        <w:t xml:space="preserve"> заявление).</w:t>
      </w:r>
      <w:r>
        <w:rPr>
          <w:sz w:val="28"/>
          <w:szCs w:val="28"/>
        </w:rPr>
        <w:t xml:space="preserve">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составляется по форме </w:t>
      </w:r>
      <w:r w:rsidRPr="00C64BCF">
        <w:rPr>
          <w:sz w:val="28"/>
          <w:szCs w:val="28"/>
        </w:rPr>
        <w:t xml:space="preserve">с обязательным указанием на соответствующий нормативный правовой акт, дающий основание для </w:t>
      </w:r>
      <w:r>
        <w:rPr>
          <w:sz w:val="28"/>
          <w:szCs w:val="28"/>
        </w:rPr>
        <w:t>назначения пенсии за выслугу лет</w:t>
      </w:r>
      <w:r w:rsidRPr="00C64BCF">
        <w:rPr>
          <w:sz w:val="28"/>
          <w:szCs w:val="28"/>
        </w:rPr>
        <w:t>, а также на дату возникновения соответствующих правоотношений. Заявление подается выборному должностному лицу, осуществляющему в данный момент свои полномочия.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К заявлению прилагаются следующие документы: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№ 1 к настоящему Порядку;</w:t>
      </w:r>
    </w:p>
    <w:p w:rsidR="00334650" w:rsidRPr="00C64BCF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документ, удостоверяющий личность (оригинал и копия);</w:t>
      </w:r>
    </w:p>
    <w:p w:rsidR="00334650" w:rsidRPr="00C64BCF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справка органа, осуществляющего пенсионное обеспечение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(инвалидности). 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трудовая книжка (оригинал и копия</w:t>
      </w:r>
      <w:r>
        <w:rPr>
          <w:sz w:val="28"/>
          <w:szCs w:val="28"/>
        </w:rPr>
        <w:t>), в которой сделана запись</w:t>
      </w:r>
      <w:r w:rsidRPr="00C64BCF">
        <w:rPr>
          <w:sz w:val="28"/>
          <w:szCs w:val="28"/>
        </w:rPr>
        <w:t xml:space="preserve"> о работе в должности</w:t>
      </w:r>
      <w:r>
        <w:rPr>
          <w:sz w:val="28"/>
          <w:szCs w:val="28"/>
        </w:rPr>
        <w:t xml:space="preserve"> выборного должностного лица</w:t>
      </w:r>
      <w:r w:rsidRPr="00C64BCF">
        <w:rPr>
          <w:sz w:val="28"/>
          <w:szCs w:val="28"/>
        </w:rPr>
        <w:t>;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денежного вознаграждения лица, замещающего выборную должность, для установления ему пенсии за выслугу лет;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включения в стаж муниципальной   службы заявителя иных периодов работы (службы) дающих право на установление пенсии за выслугу лет;</w:t>
      </w:r>
    </w:p>
    <w:p w:rsidR="00334650" w:rsidRPr="00C64BCF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Оригиналы представленных документов возвращаются сразу после проведения сравнения их </w:t>
      </w:r>
      <w:r>
        <w:rPr>
          <w:sz w:val="28"/>
          <w:szCs w:val="28"/>
        </w:rPr>
        <w:t xml:space="preserve">с копиями. Копии документов после их проверки на соответствие заверяет должностное лицо администрации сельского поселения, принимающее документы.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полномочия в настоящий момент.</w:t>
      </w:r>
      <w:r>
        <w:rPr>
          <w:sz w:val="28"/>
          <w:szCs w:val="28"/>
        </w:rPr>
        <w:t xml:space="preserve"> Заявитель вправе представить указанные документы по собственной инициативе.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Выборное должностное лицо, осуществляющее свои полномочия в</w:t>
      </w:r>
      <w:r>
        <w:rPr>
          <w:sz w:val="28"/>
          <w:szCs w:val="28"/>
        </w:rPr>
        <w:t xml:space="preserve"> настоящий момент, не позднее 5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C64BCF">
        <w:rPr>
          <w:sz w:val="28"/>
          <w:szCs w:val="28"/>
        </w:rPr>
        <w:t xml:space="preserve"> дня поступления заявления и прилагаемых к нему документов</w:t>
      </w:r>
      <w:r>
        <w:rPr>
          <w:sz w:val="28"/>
          <w:szCs w:val="28"/>
        </w:rPr>
        <w:t>,</w:t>
      </w:r>
      <w:r w:rsidRPr="00C64BCF">
        <w:rPr>
          <w:sz w:val="28"/>
          <w:szCs w:val="28"/>
        </w:rPr>
        <w:t xml:space="preserve"> издает соответствующее распоряжение </w:t>
      </w:r>
      <w:r>
        <w:rPr>
          <w:sz w:val="28"/>
          <w:szCs w:val="28"/>
        </w:rPr>
        <w:t>о назначении пенсии за выслугу лет</w:t>
      </w:r>
      <w:r w:rsidRPr="00C64BCF">
        <w:rPr>
          <w:sz w:val="28"/>
          <w:szCs w:val="28"/>
        </w:rPr>
        <w:t xml:space="preserve"> в соответствии с основаниями и размерами, установленными решением </w:t>
      </w:r>
      <w:r>
        <w:rPr>
          <w:sz w:val="28"/>
          <w:szCs w:val="28"/>
        </w:rPr>
        <w:t>Собрания депутатов и настоящим Порядком,</w:t>
      </w:r>
      <w:r w:rsidRPr="00C64BCF">
        <w:rPr>
          <w:sz w:val="28"/>
          <w:szCs w:val="28"/>
        </w:rPr>
        <w:t xml:space="preserve"> с указанием даты начала выплат</w:t>
      </w:r>
      <w:r>
        <w:rPr>
          <w:sz w:val="28"/>
          <w:szCs w:val="28"/>
        </w:rPr>
        <w:t>ы пенсии за выслугу лет</w:t>
      </w:r>
      <w:r w:rsidRPr="00C64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>Дубликат соответствующего распоряжения в эти же сроки направляется лицу, подавшему заявление.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устанавливается и выплачивается заявителю со дня,  следующего за днем его освобождения от выборной должности, но не ранее дня назначения страховой пенсии по старости (инвалидности)  в соответствии с Федеральным законом от 28.11.2013 № 400-ФЗ «О страховых </w:t>
      </w:r>
      <w:r>
        <w:rPr>
          <w:sz w:val="28"/>
          <w:szCs w:val="28"/>
        </w:rPr>
        <w:lastRenderedPageBreak/>
        <w:t>пенсиях»,  за  исключением пенсии за выслугу лет, назначенной в соответствии с Федеральным законом от 15.01.2001 № 166-ФЗ «О государственном пенсионном обеспечении в Российской Федерации», либо со дня досрочного оформления пенсии в соответствии с законом Российской Федерации от 19.04.1991 № 1032-1  «О занятости населения в Российской Федерации».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Расчет среднемесячного денежного вознаграждения осуществляется исходя из денежного вознаграждения за последние двенадцать месяцев перед назначение</w:t>
      </w:r>
      <w:r>
        <w:rPr>
          <w:sz w:val="28"/>
          <w:szCs w:val="28"/>
        </w:rPr>
        <w:t>м пенсии за выслугу лет</w:t>
      </w:r>
      <w:r w:rsidRPr="00C64BCF">
        <w:rPr>
          <w:sz w:val="28"/>
          <w:szCs w:val="28"/>
        </w:rPr>
        <w:t xml:space="preserve">.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</w:t>
      </w:r>
      <w:r w:rsidRPr="00C64BCF">
        <w:rPr>
          <w:sz w:val="28"/>
          <w:szCs w:val="28"/>
        </w:rPr>
        <w:t xml:space="preserve">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  <w:r>
        <w:rPr>
          <w:sz w:val="28"/>
          <w:szCs w:val="28"/>
        </w:rPr>
        <w:t xml:space="preserve"> 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доставке или перечислении пенсии за выслугу лет</w:t>
      </w:r>
      <w:r w:rsidRPr="00C64BCF">
        <w:rPr>
          <w:sz w:val="28"/>
          <w:szCs w:val="28"/>
        </w:rPr>
        <w:t xml:space="preserve"> осуществляются за счет средств бюджета сельского поселения. </w:t>
      </w:r>
      <w:r>
        <w:rPr>
          <w:sz w:val="28"/>
          <w:szCs w:val="28"/>
        </w:rPr>
        <w:t>Пенсия за выслугу лет</w:t>
      </w:r>
      <w:r w:rsidRPr="00C64BCF">
        <w:rPr>
          <w:sz w:val="28"/>
          <w:szCs w:val="28"/>
        </w:rPr>
        <w:t xml:space="preserve"> выплачивается в сроки, установленные для выплаты заработной платы действующим законодательством.</w:t>
      </w:r>
      <w:r>
        <w:rPr>
          <w:sz w:val="28"/>
          <w:szCs w:val="28"/>
        </w:rPr>
        <w:t xml:space="preserve">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пересчитывается бухгалтерией администрации в течение 5 рабочих дней в случае увеличения месячного вознаграждения по соответствующей муниципальной должности и при изменении размера страховой пенсии по старости (инвалидности), а также изменении фиксированной выплаты к страховой пенсии, установленной в соответствии с Федеральным законом от 28.12.2013 № 400-ФЗ «О страховых пенсиях».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пенсии за выслугу лет пересчитывается на основании сообщения получателя страховой пенсии по старости (инвалидности) либо соответствующего органа, выплачивающего данную пенсию, о ее новом размере.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лица, получавшего пенсию за выслугу лет, ее выплата прекращается со дня прекращения выплаты страховой пенсии по старости (инвалидности).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увеличения размера страховой пенсии получатель пенсии за выслугу лет обязан представить справку из отделения Пенсионного фонда России ЕАО в администрацию сельского поселения.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выезда на постоянное место жительства за пределы Еврейской автономной области либо за пределы Российской Федерации лицо, получающее пенсию за выслугу лет, должно в пятидневный срок до дня отъезда известить об этом администрацию сельского поселения, направив заявление по форме согласно приложению № 5 к настоящему Порядку.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 получающее пенсию за выслугу лет, выехавшее на постоянное место жительства за пределы Еврейской автономной области либо за пределы Российской Федерации, при изменении размера страховой пенсии по старости (инвалидности), фиксированной  выплаты к страховой пенсии, установленных в соответствии с Федеральным законом  от 28.12.2013 № 400-ФЗ «О страховых пенсиях», обязано представлять в бухгалтерию администрации сельского поселения справку от органа, осуществляющего пенсионное обеспечение по </w:t>
      </w:r>
      <w:r>
        <w:rPr>
          <w:sz w:val="28"/>
          <w:szCs w:val="28"/>
        </w:rPr>
        <w:lastRenderedPageBreak/>
        <w:t xml:space="preserve">месту его жительства, о новом размере страховой пенсии по старости (инвалидности), фиксированной выплаты к страховой пенсии, установленных  в соответствии с Федеральным законом от 28.12.2013 № 400-ФЗ «О страховых пенсиях», в месячный срок со дня наступления указанных обстоятельств. 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каждом следующем календарном году выплата пенсии за выслугу лет лицу, получающему пенсию за выслугу лет и выехавшему на постоянное место жительства за пределы Еврейской автономной области либо за пределы Российской Федерации, продолжается на основании сведений по состоянию на 31 декабря предыдущего года, подтверждающих факт нахождения его в живых или получения им страховой пенсии по старости (инвалидности).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сведения о начислении страховой пенсии по старости (инвалидности) бухгалтерия администрации сельского поселения запрашивает в соответствующих органах, организациях и учреждениях. </w:t>
      </w:r>
    </w:p>
    <w:p w:rsidR="00334650" w:rsidRPr="00C64BCF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получающее пенсию за выслугу лет, вправе представить вышеуказанные сведения по собственной инициативе. Расходы на выплату пенсии за выслугу лет предусматриваются в бюджете сельского поселения на очередной финансовый год и плановый период. Главный бухгалтер администрации сельского поселения ежемесячно представляет заявку на выделение финансовых средств, необходимых для финансирования расходов на выплату пенсии за выслугу лет.».</w:t>
      </w:r>
    </w:p>
    <w:p w:rsidR="00334650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BCF">
        <w:rPr>
          <w:sz w:val="28"/>
          <w:szCs w:val="28"/>
        </w:rPr>
        <w:t xml:space="preserve">  Опубликовать настоящее решение в Информационном бюллетене Бирофельдского сельского поселения.</w:t>
      </w:r>
    </w:p>
    <w:p w:rsidR="00334650" w:rsidRPr="00C64BCF" w:rsidRDefault="00334650" w:rsidP="003346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34650" w:rsidRDefault="00334650" w:rsidP="00334650">
      <w:pPr>
        <w:rPr>
          <w:sz w:val="28"/>
          <w:szCs w:val="28"/>
        </w:rPr>
      </w:pPr>
    </w:p>
    <w:p w:rsidR="00334650" w:rsidRDefault="00334650" w:rsidP="00334650">
      <w:pPr>
        <w:rPr>
          <w:sz w:val="28"/>
          <w:szCs w:val="28"/>
        </w:rPr>
      </w:pPr>
    </w:p>
    <w:p w:rsidR="00334650" w:rsidRDefault="00334650" w:rsidP="00334650">
      <w:pPr>
        <w:rPr>
          <w:sz w:val="28"/>
          <w:szCs w:val="28"/>
        </w:rPr>
      </w:pPr>
    </w:p>
    <w:p w:rsidR="00334650" w:rsidRDefault="00334650" w:rsidP="00334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334650" w:rsidRPr="009A08BC" w:rsidRDefault="00334650" w:rsidP="00334650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М.Ю. Ворон</w:t>
      </w:r>
    </w:p>
    <w:p w:rsidR="00334650" w:rsidRDefault="00334650" w:rsidP="00334650">
      <w:pPr>
        <w:ind w:firstLine="851"/>
        <w:jc w:val="both"/>
        <w:rPr>
          <w:color w:val="00B0F0"/>
          <w:sz w:val="28"/>
          <w:szCs w:val="28"/>
        </w:rPr>
      </w:pPr>
    </w:p>
    <w:p w:rsidR="008221B4" w:rsidRPr="00334650" w:rsidRDefault="008221B4" w:rsidP="00334650"/>
    <w:sectPr w:rsidR="008221B4" w:rsidRPr="00334650" w:rsidSect="009F32D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9" w:rsidRDefault="00AC0629">
      <w:r>
        <w:separator/>
      </w:r>
    </w:p>
  </w:endnote>
  <w:endnote w:type="continuationSeparator" w:id="0">
    <w:p w:rsidR="00AC0629" w:rsidRDefault="00A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9" w:rsidRDefault="00AC0629">
      <w:r>
        <w:separator/>
      </w:r>
    </w:p>
  </w:footnote>
  <w:footnote w:type="continuationSeparator" w:id="0">
    <w:p w:rsidR="00AC0629" w:rsidRDefault="00A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8A" w:rsidRDefault="00886F15" w:rsidP="008C530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7D8A" w:rsidRDefault="00AC062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8A" w:rsidRDefault="00AC0629" w:rsidP="008C530A">
    <w:pPr>
      <w:pStyle w:val="af"/>
      <w:framePr w:wrap="around" w:vAnchor="text" w:hAnchor="margin" w:xAlign="center" w:y="1"/>
      <w:rPr>
        <w:rStyle w:val="af1"/>
      </w:rPr>
    </w:pPr>
  </w:p>
  <w:p w:rsidR="000B7D8A" w:rsidRDefault="00AC0629" w:rsidP="009F32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5A4"/>
    <w:multiLevelType w:val="hybridMultilevel"/>
    <w:tmpl w:val="32820E56"/>
    <w:lvl w:ilvl="0" w:tplc="0A9C8238">
      <w:start w:val="3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6674F"/>
    <w:rsid w:val="00087029"/>
    <w:rsid w:val="00091915"/>
    <w:rsid w:val="000D3F0F"/>
    <w:rsid w:val="000D7CC0"/>
    <w:rsid w:val="000E64BD"/>
    <w:rsid w:val="001076D9"/>
    <w:rsid w:val="001276D3"/>
    <w:rsid w:val="001573CB"/>
    <w:rsid w:val="001750D2"/>
    <w:rsid w:val="00177615"/>
    <w:rsid w:val="0018068C"/>
    <w:rsid w:val="001B416E"/>
    <w:rsid w:val="001D7B6F"/>
    <w:rsid w:val="001E67BF"/>
    <w:rsid w:val="001F3493"/>
    <w:rsid w:val="00215FC7"/>
    <w:rsid w:val="00231D89"/>
    <w:rsid w:val="002461F5"/>
    <w:rsid w:val="0026658D"/>
    <w:rsid w:val="002A5B30"/>
    <w:rsid w:val="002D6AA7"/>
    <w:rsid w:val="002D6AFC"/>
    <w:rsid w:val="002E1BE5"/>
    <w:rsid w:val="00306F50"/>
    <w:rsid w:val="00315BDF"/>
    <w:rsid w:val="00334650"/>
    <w:rsid w:val="00355439"/>
    <w:rsid w:val="003C5BDE"/>
    <w:rsid w:val="003D4998"/>
    <w:rsid w:val="003D5531"/>
    <w:rsid w:val="003E2E3E"/>
    <w:rsid w:val="003E58AA"/>
    <w:rsid w:val="003E652D"/>
    <w:rsid w:val="003F3DCC"/>
    <w:rsid w:val="004667C0"/>
    <w:rsid w:val="004754E2"/>
    <w:rsid w:val="004854A2"/>
    <w:rsid w:val="004C2A46"/>
    <w:rsid w:val="004D2603"/>
    <w:rsid w:val="004D678F"/>
    <w:rsid w:val="004E11D2"/>
    <w:rsid w:val="004E185F"/>
    <w:rsid w:val="004F64E8"/>
    <w:rsid w:val="004F7276"/>
    <w:rsid w:val="00526B85"/>
    <w:rsid w:val="005573D8"/>
    <w:rsid w:val="005747E6"/>
    <w:rsid w:val="005A019A"/>
    <w:rsid w:val="005C6B63"/>
    <w:rsid w:val="005F78BD"/>
    <w:rsid w:val="00625263"/>
    <w:rsid w:val="00656CFA"/>
    <w:rsid w:val="00677F6F"/>
    <w:rsid w:val="006849BF"/>
    <w:rsid w:val="006A3112"/>
    <w:rsid w:val="006A6EB5"/>
    <w:rsid w:val="006B5897"/>
    <w:rsid w:val="006E373E"/>
    <w:rsid w:val="007215C7"/>
    <w:rsid w:val="00725715"/>
    <w:rsid w:val="007310EF"/>
    <w:rsid w:val="007444AE"/>
    <w:rsid w:val="00750C60"/>
    <w:rsid w:val="007728C2"/>
    <w:rsid w:val="007A21CA"/>
    <w:rsid w:val="007B01E2"/>
    <w:rsid w:val="007B6CBC"/>
    <w:rsid w:val="007B7EB1"/>
    <w:rsid w:val="007C1B61"/>
    <w:rsid w:val="00816098"/>
    <w:rsid w:val="008221B4"/>
    <w:rsid w:val="008260CA"/>
    <w:rsid w:val="008427B3"/>
    <w:rsid w:val="00845F53"/>
    <w:rsid w:val="00867A9F"/>
    <w:rsid w:val="008740E2"/>
    <w:rsid w:val="008806C2"/>
    <w:rsid w:val="00886A23"/>
    <w:rsid w:val="00886F15"/>
    <w:rsid w:val="008E1677"/>
    <w:rsid w:val="008E6693"/>
    <w:rsid w:val="008F41DD"/>
    <w:rsid w:val="00930F92"/>
    <w:rsid w:val="00931D57"/>
    <w:rsid w:val="00950629"/>
    <w:rsid w:val="009523B1"/>
    <w:rsid w:val="009657EA"/>
    <w:rsid w:val="00990932"/>
    <w:rsid w:val="009952FC"/>
    <w:rsid w:val="009A22C7"/>
    <w:rsid w:val="009B33C7"/>
    <w:rsid w:val="009C4527"/>
    <w:rsid w:val="009C5E30"/>
    <w:rsid w:val="009D4365"/>
    <w:rsid w:val="009F32D9"/>
    <w:rsid w:val="009F7FD7"/>
    <w:rsid w:val="00A15BFB"/>
    <w:rsid w:val="00A22B79"/>
    <w:rsid w:val="00A27EF7"/>
    <w:rsid w:val="00A3261F"/>
    <w:rsid w:val="00A4524B"/>
    <w:rsid w:val="00A535B4"/>
    <w:rsid w:val="00A70CAF"/>
    <w:rsid w:val="00A7270C"/>
    <w:rsid w:val="00AB2BBE"/>
    <w:rsid w:val="00AC0629"/>
    <w:rsid w:val="00AC07C2"/>
    <w:rsid w:val="00AC677C"/>
    <w:rsid w:val="00AE740E"/>
    <w:rsid w:val="00AF09AA"/>
    <w:rsid w:val="00B42AD4"/>
    <w:rsid w:val="00B5464D"/>
    <w:rsid w:val="00B55109"/>
    <w:rsid w:val="00B751AA"/>
    <w:rsid w:val="00B76FA3"/>
    <w:rsid w:val="00BA1EB1"/>
    <w:rsid w:val="00BF3B4F"/>
    <w:rsid w:val="00BF5F68"/>
    <w:rsid w:val="00C2670E"/>
    <w:rsid w:val="00C3507E"/>
    <w:rsid w:val="00C357E0"/>
    <w:rsid w:val="00C47A63"/>
    <w:rsid w:val="00C5564B"/>
    <w:rsid w:val="00C64843"/>
    <w:rsid w:val="00C811BB"/>
    <w:rsid w:val="00CE4777"/>
    <w:rsid w:val="00CE5DA6"/>
    <w:rsid w:val="00CF64E2"/>
    <w:rsid w:val="00D01122"/>
    <w:rsid w:val="00D05FC7"/>
    <w:rsid w:val="00D351AD"/>
    <w:rsid w:val="00D6176F"/>
    <w:rsid w:val="00D674C8"/>
    <w:rsid w:val="00D742DA"/>
    <w:rsid w:val="00D85530"/>
    <w:rsid w:val="00DA3E3C"/>
    <w:rsid w:val="00DB24B4"/>
    <w:rsid w:val="00DC47A7"/>
    <w:rsid w:val="00DD144A"/>
    <w:rsid w:val="00DD1F33"/>
    <w:rsid w:val="00DD6086"/>
    <w:rsid w:val="00DE4A24"/>
    <w:rsid w:val="00DE615C"/>
    <w:rsid w:val="00DF4940"/>
    <w:rsid w:val="00E06757"/>
    <w:rsid w:val="00E4256C"/>
    <w:rsid w:val="00E55B23"/>
    <w:rsid w:val="00E64E9A"/>
    <w:rsid w:val="00E756A4"/>
    <w:rsid w:val="00E82C39"/>
    <w:rsid w:val="00EB26DC"/>
    <w:rsid w:val="00ED5606"/>
    <w:rsid w:val="00EE13C0"/>
    <w:rsid w:val="00EF70A3"/>
    <w:rsid w:val="00F05F47"/>
    <w:rsid w:val="00F060B0"/>
    <w:rsid w:val="00F57944"/>
    <w:rsid w:val="00F6512E"/>
    <w:rsid w:val="00F842E5"/>
    <w:rsid w:val="00F85473"/>
    <w:rsid w:val="00F906D2"/>
    <w:rsid w:val="00F9163E"/>
    <w:rsid w:val="00FC5733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4870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uiPriority w:val="99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uiPriority w:val="99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uiPriority w:val="99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uiPriority w:val="99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uiPriority w:val="99"/>
    <w:rsid w:val="00B76F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76F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E64BD"/>
  </w:style>
  <w:style w:type="paragraph" w:customStyle="1" w:styleId="consplustitle">
    <w:name w:val="consplustitle"/>
    <w:basedOn w:val="a"/>
    <w:rsid w:val="000E64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E64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E64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">
    <w:name w:val="table"/>
    <w:basedOn w:val="a"/>
    <w:rsid w:val="000E64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7CC0"/>
    <w:rPr>
      <w:i/>
      <w:iCs/>
    </w:rPr>
  </w:style>
  <w:style w:type="paragraph" w:styleId="ad">
    <w:name w:val="Body Text Indent"/>
    <w:basedOn w:val="a"/>
    <w:link w:val="ae"/>
    <w:rsid w:val="00886F15"/>
    <w:pPr>
      <w:autoSpaceDE w:val="0"/>
      <w:autoSpaceDN w:val="0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86F15"/>
    <w:rPr>
      <w:rFonts w:eastAsia="Times New Roman"/>
      <w:lang w:eastAsia="ru-RU"/>
    </w:rPr>
  </w:style>
  <w:style w:type="paragraph" w:customStyle="1" w:styleId="ConsPlusTitle0">
    <w:name w:val="ConsPlusTitle"/>
    <w:rsid w:val="00886F1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886F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886F15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886F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86F1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86F15"/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rsid w:val="00886F15"/>
  </w:style>
  <w:style w:type="paragraph" w:styleId="af2">
    <w:name w:val="footer"/>
    <w:basedOn w:val="a"/>
    <w:link w:val="af3"/>
    <w:rsid w:val="006A31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160</cp:revision>
  <cp:lastPrinted>2020-01-22T06:16:00Z</cp:lastPrinted>
  <dcterms:created xsi:type="dcterms:W3CDTF">2019-04-10T06:36:00Z</dcterms:created>
  <dcterms:modified xsi:type="dcterms:W3CDTF">2020-01-27T05:41:00Z</dcterms:modified>
</cp:coreProperties>
</file>