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ИНФОРМАЦИОННЫЙ БЮЛЛЕТЕНЬ</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БИРОФЕЛЬДСКОГО СЕЛЬСКОГО ПОСЕЛЕНИЯ</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БИРОБИДЖАНСКОГО МУНИЦИПАЛЬНОГО РАЙОНА</w:t>
      </w:r>
    </w:p>
    <w:p w:rsidR="00034E62" w:rsidRPr="00E92114" w:rsidRDefault="00034E62" w:rsidP="00034E62">
      <w:pPr>
        <w:jc w:val="center"/>
        <w:rPr>
          <w:rFonts w:ascii="Times New Roman" w:hAnsi="Times New Roman" w:cs="Times New Roman"/>
          <w:b/>
          <w:sz w:val="56"/>
          <w:szCs w:val="56"/>
        </w:rPr>
      </w:pPr>
      <w:r w:rsidRPr="00E92114">
        <w:rPr>
          <w:rFonts w:ascii="Times New Roman" w:hAnsi="Times New Roman" w:cs="Times New Roman"/>
          <w:b/>
          <w:sz w:val="56"/>
          <w:szCs w:val="56"/>
        </w:rPr>
        <w:t xml:space="preserve"> ЕВРЕЙСКОЙ АВТОНОМНОЙ ОБЛАСТИ</w:t>
      </w:r>
    </w:p>
    <w:p w:rsidR="00034E62" w:rsidRPr="00E92114" w:rsidRDefault="00034E62" w:rsidP="00034E62">
      <w:pPr>
        <w:jc w:val="center"/>
        <w:rPr>
          <w:rFonts w:ascii="Times New Roman" w:hAnsi="Times New Roman" w:cs="Times New Roman"/>
          <w:b/>
          <w:sz w:val="56"/>
          <w:szCs w:val="56"/>
        </w:rPr>
      </w:pPr>
    </w:p>
    <w:p w:rsidR="00034E62" w:rsidRPr="00E92114" w:rsidRDefault="006F3AFA" w:rsidP="00034E62">
      <w:pPr>
        <w:jc w:val="center"/>
        <w:rPr>
          <w:rFonts w:ascii="Times New Roman" w:hAnsi="Times New Roman" w:cs="Times New Roman"/>
          <w:b/>
          <w:sz w:val="56"/>
          <w:szCs w:val="56"/>
        </w:rPr>
      </w:pPr>
      <w:r>
        <w:rPr>
          <w:rFonts w:ascii="Times New Roman" w:hAnsi="Times New Roman" w:cs="Times New Roman"/>
          <w:b/>
          <w:sz w:val="56"/>
          <w:szCs w:val="56"/>
        </w:rPr>
        <w:t>от  23</w:t>
      </w:r>
      <w:r w:rsidR="007671B1">
        <w:rPr>
          <w:rFonts w:ascii="Times New Roman" w:hAnsi="Times New Roman" w:cs="Times New Roman"/>
          <w:b/>
          <w:sz w:val="56"/>
          <w:szCs w:val="56"/>
        </w:rPr>
        <w:t xml:space="preserve"> декабря</w:t>
      </w:r>
      <w:r w:rsidR="001964CC" w:rsidRPr="00E92114">
        <w:rPr>
          <w:rFonts w:ascii="Times New Roman" w:hAnsi="Times New Roman" w:cs="Times New Roman"/>
          <w:b/>
          <w:sz w:val="56"/>
          <w:szCs w:val="56"/>
        </w:rPr>
        <w:t xml:space="preserve">  2019</w:t>
      </w:r>
      <w:r w:rsidR="00034E62" w:rsidRPr="00E92114">
        <w:rPr>
          <w:rFonts w:ascii="Times New Roman" w:hAnsi="Times New Roman" w:cs="Times New Roman"/>
          <w:b/>
          <w:sz w:val="56"/>
          <w:szCs w:val="56"/>
        </w:rPr>
        <w:t xml:space="preserve"> года</w:t>
      </w:r>
      <w:r>
        <w:rPr>
          <w:rFonts w:ascii="Times New Roman" w:hAnsi="Times New Roman" w:cs="Times New Roman"/>
          <w:b/>
          <w:sz w:val="56"/>
          <w:szCs w:val="56"/>
        </w:rPr>
        <w:t xml:space="preserve"> № 25</w:t>
      </w:r>
      <w:r w:rsidR="00DA6FE0" w:rsidRPr="00E92114">
        <w:rPr>
          <w:rFonts w:ascii="Times New Roman" w:hAnsi="Times New Roman" w:cs="Times New Roman"/>
          <w:b/>
          <w:sz w:val="56"/>
          <w:szCs w:val="56"/>
        </w:rPr>
        <w:t xml:space="preserve"> </w:t>
      </w:r>
    </w:p>
    <w:p w:rsidR="00034E62" w:rsidRPr="00E92114" w:rsidRDefault="00034E62" w:rsidP="00034E62">
      <w:pPr>
        <w:jc w:val="center"/>
        <w:rPr>
          <w:rFonts w:ascii="Times New Roman" w:hAnsi="Times New Roman" w:cs="Times New Roman"/>
          <w:sz w:val="32"/>
          <w:szCs w:val="32"/>
        </w:rPr>
      </w:pPr>
    </w:p>
    <w:p w:rsidR="00034E62" w:rsidRPr="00E92114" w:rsidRDefault="00034E62" w:rsidP="00034E62">
      <w:pPr>
        <w:jc w:val="center"/>
        <w:rPr>
          <w:rFonts w:ascii="Times New Roman" w:hAnsi="Times New Roman" w:cs="Times New Roman"/>
          <w:sz w:val="32"/>
          <w:szCs w:val="32"/>
        </w:rPr>
      </w:pPr>
    </w:p>
    <w:p w:rsidR="00034E62" w:rsidRPr="00E92114" w:rsidRDefault="00034E62" w:rsidP="00034E62">
      <w:pPr>
        <w:jc w:val="center"/>
        <w:rPr>
          <w:rFonts w:ascii="Times New Roman" w:hAnsi="Times New Roman" w:cs="Times New Roman"/>
          <w:b/>
          <w:sz w:val="48"/>
          <w:szCs w:val="48"/>
        </w:rPr>
      </w:pPr>
      <w:r w:rsidRPr="00E92114">
        <w:rPr>
          <w:rFonts w:ascii="Times New Roman" w:hAnsi="Times New Roman" w:cs="Times New Roman"/>
          <w:b/>
          <w:sz w:val="48"/>
          <w:szCs w:val="48"/>
        </w:rPr>
        <w:t>с. Бирофельд</w:t>
      </w:r>
    </w:p>
    <w:p w:rsidR="00034E62" w:rsidRPr="00E92114" w:rsidRDefault="00034E62" w:rsidP="00034E62">
      <w:pPr>
        <w:jc w:val="center"/>
        <w:rPr>
          <w:rFonts w:ascii="Times New Roman" w:hAnsi="Times New Roman" w:cs="Times New Roman"/>
          <w:b/>
          <w:sz w:val="48"/>
          <w:szCs w:val="48"/>
        </w:rPr>
      </w:pPr>
    </w:p>
    <w:p w:rsidR="00034E62" w:rsidRPr="00E92114" w:rsidRDefault="00034E62" w:rsidP="00034E62">
      <w:pPr>
        <w:jc w:val="center"/>
        <w:rPr>
          <w:rFonts w:ascii="Times New Roman" w:hAnsi="Times New Roman" w:cs="Times New Roman"/>
          <w:b/>
          <w:sz w:val="36"/>
          <w:szCs w:val="36"/>
        </w:rPr>
      </w:pPr>
      <w:r w:rsidRPr="00E92114">
        <w:rPr>
          <w:rFonts w:ascii="Times New Roman" w:hAnsi="Times New Roman" w:cs="Times New Roman"/>
          <w:b/>
          <w:sz w:val="36"/>
          <w:szCs w:val="36"/>
        </w:rPr>
        <w:lastRenderedPageBreak/>
        <w:t>ОГЛАВЛЕНИЕ</w:t>
      </w:r>
    </w:p>
    <w:p w:rsidR="00034E62" w:rsidRPr="00E92114"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RPr="00E92114" w:rsidTr="004157DF">
        <w:trPr>
          <w:trHeight w:val="1080"/>
        </w:trPr>
        <w:tc>
          <w:tcPr>
            <w:tcW w:w="705" w:type="dxa"/>
          </w:tcPr>
          <w:p w:rsidR="00034E62" w:rsidRPr="00E92114" w:rsidRDefault="00034E62" w:rsidP="00034E62">
            <w:pPr>
              <w:jc w:val="center"/>
              <w:rPr>
                <w:rFonts w:ascii="Times New Roman" w:hAnsi="Times New Roman" w:cs="Times New Roman"/>
                <w:sz w:val="20"/>
                <w:szCs w:val="20"/>
              </w:rPr>
            </w:pPr>
            <w:r w:rsidRPr="00E92114">
              <w:rPr>
                <w:rFonts w:ascii="Times New Roman" w:hAnsi="Times New Roman" w:cs="Times New Roman"/>
                <w:sz w:val="20"/>
                <w:szCs w:val="20"/>
              </w:rPr>
              <w:t>№</w:t>
            </w:r>
          </w:p>
          <w:p w:rsidR="00034E62" w:rsidRPr="00E92114" w:rsidRDefault="00034E62" w:rsidP="00034E62">
            <w:pPr>
              <w:jc w:val="center"/>
              <w:rPr>
                <w:rFonts w:ascii="Times New Roman" w:hAnsi="Times New Roman" w:cs="Times New Roman"/>
                <w:sz w:val="20"/>
                <w:szCs w:val="20"/>
              </w:rPr>
            </w:pPr>
            <w:r w:rsidRPr="00E92114">
              <w:rPr>
                <w:rFonts w:ascii="Times New Roman" w:hAnsi="Times New Roman" w:cs="Times New Roman"/>
                <w:sz w:val="20"/>
                <w:szCs w:val="20"/>
              </w:rPr>
              <w:t>п/п</w:t>
            </w:r>
          </w:p>
          <w:p w:rsidR="00034E62" w:rsidRPr="00E92114" w:rsidRDefault="00034E62" w:rsidP="00034E62">
            <w:pPr>
              <w:jc w:val="center"/>
              <w:rPr>
                <w:rFonts w:ascii="Times New Roman" w:hAnsi="Times New Roman" w:cs="Times New Roman"/>
                <w:sz w:val="20"/>
                <w:szCs w:val="20"/>
              </w:rPr>
            </w:pPr>
          </w:p>
        </w:tc>
        <w:tc>
          <w:tcPr>
            <w:tcW w:w="10474" w:type="dxa"/>
          </w:tcPr>
          <w:p w:rsidR="00034E62" w:rsidRPr="00E92114" w:rsidRDefault="00034E62" w:rsidP="00034E62">
            <w:pPr>
              <w:rPr>
                <w:rFonts w:ascii="Times New Roman" w:hAnsi="Times New Roman" w:cs="Times New Roman"/>
                <w:sz w:val="20"/>
                <w:szCs w:val="20"/>
              </w:rPr>
            </w:pPr>
            <w:r w:rsidRPr="00E92114">
              <w:rPr>
                <w:rFonts w:ascii="Times New Roman" w:hAnsi="Times New Roman" w:cs="Times New Roman"/>
                <w:sz w:val="20"/>
                <w:szCs w:val="20"/>
              </w:rPr>
              <w:t xml:space="preserve">                                    Наименование решения</w:t>
            </w:r>
          </w:p>
        </w:tc>
        <w:tc>
          <w:tcPr>
            <w:tcW w:w="1522" w:type="dxa"/>
          </w:tcPr>
          <w:p w:rsidR="00034E62" w:rsidRPr="00E92114" w:rsidRDefault="00034E62">
            <w:pPr>
              <w:rPr>
                <w:rFonts w:ascii="Times New Roman" w:hAnsi="Times New Roman" w:cs="Times New Roman"/>
                <w:sz w:val="20"/>
                <w:szCs w:val="20"/>
              </w:rPr>
            </w:pPr>
            <w:r w:rsidRPr="00E92114">
              <w:rPr>
                <w:rFonts w:ascii="Times New Roman" w:hAnsi="Times New Roman" w:cs="Times New Roman"/>
                <w:sz w:val="20"/>
                <w:szCs w:val="20"/>
              </w:rPr>
              <w:t xml:space="preserve">   Номер</w:t>
            </w:r>
          </w:p>
          <w:p w:rsidR="00034E62" w:rsidRPr="00E92114" w:rsidRDefault="006F3AFA">
            <w:pPr>
              <w:rPr>
                <w:rFonts w:ascii="Times New Roman" w:hAnsi="Times New Roman" w:cs="Times New Roman"/>
                <w:vanish/>
                <w:sz w:val="20"/>
                <w:szCs w:val="20"/>
              </w:rPr>
            </w:pPr>
            <w:r>
              <w:rPr>
                <w:rFonts w:ascii="Times New Roman" w:hAnsi="Times New Roman" w:cs="Times New Roman"/>
                <w:sz w:val="20"/>
                <w:szCs w:val="20"/>
              </w:rPr>
              <w:t>Решения</w:t>
            </w:r>
          </w:p>
          <w:p w:rsidR="00034E62" w:rsidRPr="00E92114" w:rsidRDefault="00034E62" w:rsidP="00034E62">
            <w:pPr>
              <w:jc w:val="center"/>
              <w:rPr>
                <w:rFonts w:ascii="Times New Roman" w:hAnsi="Times New Roman" w:cs="Times New Roman"/>
                <w:sz w:val="20"/>
                <w:szCs w:val="20"/>
              </w:rPr>
            </w:pPr>
          </w:p>
        </w:tc>
        <w:tc>
          <w:tcPr>
            <w:tcW w:w="2809" w:type="dxa"/>
          </w:tcPr>
          <w:p w:rsidR="00034E62" w:rsidRPr="00E92114" w:rsidRDefault="00034E62">
            <w:pPr>
              <w:rPr>
                <w:rFonts w:ascii="Times New Roman" w:hAnsi="Times New Roman" w:cs="Times New Roman"/>
                <w:sz w:val="20"/>
                <w:szCs w:val="20"/>
              </w:rPr>
            </w:pPr>
            <w:r w:rsidRPr="00E92114">
              <w:rPr>
                <w:rFonts w:ascii="Times New Roman" w:hAnsi="Times New Roman" w:cs="Times New Roman"/>
                <w:sz w:val="20"/>
                <w:szCs w:val="20"/>
              </w:rPr>
              <w:t xml:space="preserve">   Дата принятия</w:t>
            </w:r>
          </w:p>
          <w:p w:rsidR="00034E62" w:rsidRPr="00E92114" w:rsidRDefault="00034E62" w:rsidP="00034E62">
            <w:pPr>
              <w:jc w:val="center"/>
              <w:rPr>
                <w:rFonts w:ascii="Times New Roman" w:hAnsi="Times New Roman" w:cs="Times New Roman"/>
                <w:sz w:val="20"/>
                <w:szCs w:val="20"/>
              </w:rPr>
            </w:pPr>
          </w:p>
        </w:tc>
      </w:tr>
      <w:tr w:rsidR="00B65F1E" w:rsidRPr="00E92114" w:rsidTr="004157DF">
        <w:trPr>
          <w:trHeight w:val="939"/>
        </w:trPr>
        <w:tc>
          <w:tcPr>
            <w:tcW w:w="705" w:type="dxa"/>
          </w:tcPr>
          <w:p w:rsidR="00B65F1E" w:rsidRPr="00E92114" w:rsidRDefault="00A13025" w:rsidP="00034E62">
            <w:pPr>
              <w:jc w:val="center"/>
              <w:rPr>
                <w:rFonts w:ascii="Times New Roman" w:hAnsi="Times New Roman" w:cs="Times New Roman"/>
                <w:sz w:val="20"/>
                <w:szCs w:val="20"/>
              </w:rPr>
            </w:pPr>
            <w:r w:rsidRPr="00E92114">
              <w:rPr>
                <w:rFonts w:ascii="Times New Roman" w:hAnsi="Times New Roman" w:cs="Times New Roman"/>
                <w:sz w:val="20"/>
                <w:szCs w:val="20"/>
              </w:rPr>
              <w:t>1</w:t>
            </w:r>
            <w:r w:rsidR="00B65F1E" w:rsidRPr="00E92114">
              <w:rPr>
                <w:rFonts w:ascii="Times New Roman" w:hAnsi="Times New Roman" w:cs="Times New Roman"/>
                <w:sz w:val="20"/>
                <w:szCs w:val="20"/>
              </w:rPr>
              <w:t>.</w:t>
            </w:r>
          </w:p>
        </w:tc>
        <w:tc>
          <w:tcPr>
            <w:tcW w:w="10474" w:type="dxa"/>
          </w:tcPr>
          <w:p w:rsidR="00B65F1E" w:rsidRPr="00E92114" w:rsidRDefault="006F3AFA" w:rsidP="006F3AFA">
            <w:pPr>
              <w:pStyle w:val="a5"/>
              <w:widowControl w:val="0"/>
              <w:jc w:val="both"/>
              <w:rPr>
                <w:sz w:val="20"/>
              </w:rPr>
            </w:pPr>
            <w:r w:rsidRPr="00AE3ABF">
              <w:rPr>
                <w:sz w:val="20"/>
              </w:rPr>
              <w:t>Об утверждении Положения «Об оплате труда работников администрации муниципального образования «Бирофельдское сельское поселение» Биробиджанского муниципального района Еврейской автономной области, замещающих должности, не являющиеся должностями муниципальной службы»</w:t>
            </w:r>
          </w:p>
        </w:tc>
        <w:tc>
          <w:tcPr>
            <w:tcW w:w="1522" w:type="dxa"/>
          </w:tcPr>
          <w:p w:rsidR="00B65F1E" w:rsidRPr="00E92114" w:rsidRDefault="006F3AFA" w:rsidP="00034E62">
            <w:pPr>
              <w:jc w:val="center"/>
              <w:rPr>
                <w:rFonts w:ascii="Times New Roman" w:hAnsi="Times New Roman" w:cs="Times New Roman"/>
                <w:sz w:val="20"/>
                <w:szCs w:val="20"/>
              </w:rPr>
            </w:pPr>
            <w:r>
              <w:rPr>
                <w:rFonts w:ascii="Times New Roman" w:hAnsi="Times New Roman" w:cs="Times New Roman"/>
                <w:sz w:val="20"/>
                <w:szCs w:val="20"/>
              </w:rPr>
              <w:t>65</w:t>
            </w:r>
          </w:p>
        </w:tc>
        <w:tc>
          <w:tcPr>
            <w:tcW w:w="2809" w:type="dxa"/>
          </w:tcPr>
          <w:p w:rsidR="00B65F1E" w:rsidRPr="00E92114" w:rsidRDefault="006F3AFA" w:rsidP="00034E62">
            <w:pPr>
              <w:jc w:val="center"/>
              <w:rPr>
                <w:rFonts w:ascii="Times New Roman" w:hAnsi="Times New Roman" w:cs="Times New Roman"/>
                <w:sz w:val="20"/>
                <w:szCs w:val="20"/>
              </w:rPr>
            </w:pPr>
            <w:r>
              <w:rPr>
                <w:rFonts w:ascii="Times New Roman" w:hAnsi="Times New Roman" w:cs="Times New Roman"/>
                <w:sz w:val="20"/>
                <w:szCs w:val="20"/>
              </w:rPr>
              <w:t>19.12.2019</w:t>
            </w:r>
          </w:p>
        </w:tc>
      </w:tr>
      <w:tr w:rsidR="006F3AFA" w:rsidRPr="00E92114" w:rsidTr="004157DF">
        <w:trPr>
          <w:trHeight w:val="939"/>
        </w:trPr>
        <w:tc>
          <w:tcPr>
            <w:tcW w:w="705" w:type="dxa"/>
          </w:tcPr>
          <w:p w:rsidR="006F3AFA" w:rsidRPr="00E92114" w:rsidRDefault="006F3AFA" w:rsidP="00034E62">
            <w:pPr>
              <w:jc w:val="center"/>
              <w:rPr>
                <w:rFonts w:ascii="Times New Roman" w:hAnsi="Times New Roman" w:cs="Times New Roman"/>
                <w:sz w:val="20"/>
                <w:szCs w:val="20"/>
              </w:rPr>
            </w:pPr>
            <w:r>
              <w:rPr>
                <w:rFonts w:ascii="Times New Roman" w:hAnsi="Times New Roman" w:cs="Times New Roman"/>
                <w:sz w:val="20"/>
                <w:szCs w:val="20"/>
              </w:rPr>
              <w:t>2.</w:t>
            </w:r>
          </w:p>
        </w:tc>
        <w:tc>
          <w:tcPr>
            <w:tcW w:w="10474" w:type="dxa"/>
          </w:tcPr>
          <w:p w:rsidR="006F3AFA" w:rsidRPr="006F3AFA" w:rsidRDefault="006F3AFA" w:rsidP="006F3AFA">
            <w:pPr>
              <w:jc w:val="both"/>
              <w:rPr>
                <w:sz w:val="20"/>
                <w:szCs w:val="20"/>
              </w:rPr>
            </w:pPr>
            <w:r w:rsidRPr="00284D18">
              <w:rPr>
                <w:rFonts w:ascii="Calibri" w:eastAsia="Times New Roman" w:hAnsi="Calibri" w:cs="Times New Roman"/>
                <w:sz w:val="20"/>
                <w:szCs w:val="20"/>
              </w:rPr>
              <w:t>Об утверждении плана работы Собрания депутатов Бирофельдского сельского поселения  четвертого созыва на  1-й   квартал 2020 года</w:t>
            </w:r>
          </w:p>
        </w:tc>
        <w:tc>
          <w:tcPr>
            <w:tcW w:w="1522"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66</w:t>
            </w:r>
          </w:p>
        </w:tc>
        <w:tc>
          <w:tcPr>
            <w:tcW w:w="2809"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19.12.2019</w:t>
            </w:r>
          </w:p>
        </w:tc>
      </w:tr>
      <w:tr w:rsidR="006F3AFA" w:rsidRPr="00E92114" w:rsidTr="004157DF">
        <w:trPr>
          <w:trHeight w:val="939"/>
        </w:trPr>
        <w:tc>
          <w:tcPr>
            <w:tcW w:w="705"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3.</w:t>
            </w:r>
          </w:p>
        </w:tc>
        <w:tc>
          <w:tcPr>
            <w:tcW w:w="10474" w:type="dxa"/>
          </w:tcPr>
          <w:p w:rsidR="006F3AFA" w:rsidRPr="006F3AFA" w:rsidRDefault="006F3AFA" w:rsidP="006F3AFA">
            <w:pPr>
              <w:jc w:val="both"/>
              <w:rPr>
                <w:sz w:val="20"/>
                <w:szCs w:val="20"/>
              </w:rPr>
            </w:pPr>
            <w:r w:rsidRPr="000460AF">
              <w:rPr>
                <w:sz w:val="20"/>
                <w:szCs w:val="20"/>
              </w:rPr>
              <w:t>О признании утратившим силу решения Собрания депутатов Бирофельдского сельского поселения от 09.07.2019 № 6и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Еврейской автономной области</w:t>
            </w:r>
          </w:p>
        </w:tc>
        <w:tc>
          <w:tcPr>
            <w:tcW w:w="1522"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67</w:t>
            </w:r>
          </w:p>
        </w:tc>
        <w:tc>
          <w:tcPr>
            <w:tcW w:w="2809"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19.12.2019</w:t>
            </w:r>
          </w:p>
        </w:tc>
      </w:tr>
      <w:tr w:rsidR="006F3AFA" w:rsidRPr="00E92114" w:rsidTr="004157DF">
        <w:trPr>
          <w:trHeight w:val="939"/>
        </w:trPr>
        <w:tc>
          <w:tcPr>
            <w:tcW w:w="705"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4.</w:t>
            </w:r>
          </w:p>
        </w:tc>
        <w:tc>
          <w:tcPr>
            <w:tcW w:w="10474" w:type="dxa"/>
          </w:tcPr>
          <w:p w:rsidR="006F3AFA" w:rsidRPr="006F3AFA" w:rsidRDefault="006F3AFA" w:rsidP="006F3AFA">
            <w:pPr>
              <w:pStyle w:val="Heading"/>
              <w:jc w:val="both"/>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1522"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68</w:t>
            </w:r>
          </w:p>
        </w:tc>
        <w:tc>
          <w:tcPr>
            <w:tcW w:w="2809"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19.12.2019</w:t>
            </w:r>
          </w:p>
        </w:tc>
      </w:tr>
      <w:tr w:rsidR="006F3AFA" w:rsidRPr="00E92114" w:rsidTr="004157DF">
        <w:trPr>
          <w:trHeight w:val="939"/>
        </w:trPr>
        <w:tc>
          <w:tcPr>
            <w:tcW w:w="705"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5.</w:t>
            </w:r>
          </w:p>
        </w:tc>
        <w:tc>
          <w:tcPr>
            <w:tcW w:w="10474" w:type="dxa"/>
          </w:tcPr>
          <w:p w:rsidR="006F3AFA" w:rsidRPr="006F3AFA" w:rsidRDefault="006F3AFA" w:rsidP="006F3AFA">
            <w:pPr>
              <w:pStyle w:val="Heading"/>
              <w:jc w:val="both"/>
              <w:rPr>
                <w:rFonts w:ascii="Times New Roman" w:hAnsi="Times New Roman" w:cs="Times New Roman"/>
                <w:b w:val="0"/>
                <w:color w:val="000000"/>
                <w:sz w:val="20"/>
                <w:szCs w:val="20"/>
              </w:rPr>
            </w:pPr>
            <w:r w:rsidRPr="00A638B7">
              <w:rPr>
                <w:rFonts w:ascii="Times New Roman" w:hAnsi="Times New Roman" w:cs="Times New Roman"/>
                <w:b w:val="0"/>
                <w:color w:val="000000"/>
                <w:sz w:val="20"/>
                <w:szCs w:val="20"/>
              </w:rPr>
              <w:t>О порядке определения размера арендной платы за земельные участки, находящиеся в собственности Бирофельдского сельского поселения, и предоставленные в аренду без проведения торгов и утверждение перечня коэффициентов, учитывающий вид деятельности осуществляемой на арендуемом земельном участке, и сроков внесения арендой палаты</w:t>
            </w:r>
          </w:p>
        </w:tc>
        <w:tc>
          <w:tcPr>
            <w:tcW w:w="1522"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69</w:t>
            </w:r>
          </w:p>
        </w:tc>
        <w:tc>
          <w:tcPr>
            <w:tcW w:w="2809"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19.12.2019</w:t>
            </w:r>
          </w:p>
        </w:tc>
      </w:tr>
      <w:tr w:rsidR="006F3AFA" w:rsidRPr="00E92114" w:rsidTr="004157DF">
        <w:trPr>
          <w:trHeight w:val="939"/>
        </w:trPr>
        <w:tc>
          <w:tcPr>
            <w:tcW w:w="705"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6.</w:t>
            </w:r>
          </w:p>
        </w:tc>
        <w:tc>
          <w:tcPr>
            <w:tcW w:w="10474" w:type="dxa"/>
          </w:tcPr>
          <w:p w:rsidR="006F3AFA" w:rsidRPr="008C5C16" w:rsidRDefault="008C5C16" w:rsidP="008C5C16">
            <w:pPr>
              <w:widowControl w:val="0"/>
              <w:autoSpaceDE w:val="0"/>
              <w:autoSpaceDN w:val="0"/>
              <w:adjustRightInd w:val="0"/>
              <w:jc w:val="both"/>
              <w:rPr>
                <w:sz w:val="20"/>
                <w:szCs w:val="20"/>
              </w:rPr>
            </w:pPr>
            <w:r w:rsidRPr="007D235D">
              <w:rPr>
                <w:sz w:val="20"/>
                <w:szCs w:val="20"/>
              </w:rPr>
              <w:t>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w:t>
            </w:r>
          </w:p>
        </w:tc>
        <w:tc>
          <w:tcPr>
            <w:tcW w:w="1522"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64</w:t>
            </w:r>
          </w:p>
        </w:tc>
        <w:tc>
          <w:tcPr>
            <w:tcW w:w="2809" w:type="dxa"/>
          </w:tcPr>
          <w:p w:rsidR="006F3AFA" w:rsidRDefault="006F3AFA" w:rsidP="00034E62">
            <w:pPr>
              <w:jc w:val="center"/>
              <w:rPr>
                <w:rFonts w:ascii="Times New Roman" w:hAnsi="Times New Roman" w:cs="Times New Roman"/>
                <w:sz w:val="20"/>
                <w:szCs w:val="20"/>
              </w:rPr>
            </w:pPr>
            <w:r>
              <w:rPr>
                <w:rFonts w:ascii="Times New Roman" w:hAnsi="Times New Roman" w:cs="Times New Roman"/>
                <w:sz w:val="20"/>
                <w:szCs w:val="20"/>
              </w:rPr>
              <w:t>19.12.2019</w:t>
            </w:r>
          </w:p>
        </w:tc>
      </w:tr>
    </w:tbl>
    <w:p w:rsidR="006F3AFA" w:rsidRPr="00AE3ABF" w:rsidRDefault="006F3AFA" w:rsidP="006F3AFA">
      <w:pPr>
        <w:pStyle w:val="a7"/>
        <w:widowControl w:val="0"/>
        <w:rPr>
          <w:spacing w:val="0"/>
          <w:sz w:val="20"/>
        </w:rPr>
      </w:pPr>
      <w:r w:rsidRPr="00AE3ABF">
        <w:rPr>
          <w:spacing w:val="0"/>
          <w:sz w:val="20"/>
        </w:rPr>
        <w:t>Муниципальное образование «Бирофельдское сельское поселение»</w:t>
      </w:r>
    </w:p>
    <w:p w:rsidR="006F3AFA" w:rsidRPr="00AE3ABF" w:rsidRDefault="006F3AFA" w:rsidP="006F3AFA">
      <w:pPr>
        <w:widowControl w:val="0"/>
        <w:jc w:val="center"/>
        <w:rPr>
          <w:sz w:val="20"/>
          <w:szCs w:val="20"/>
        </w:rPr>
      </w:pPr>
      <w:r w:rsidRPr="00AE3ABF">
        <w:rPr>
          <w:sz w:val="20"/>
          <w:szCs w:val="20"/>
        </w:rPr>
        <w:lastRenderedPageBreak/>
        <w:t>Биробиджанского муниципального района</w:t>
      </w:r>
    </w:p>
    <w:p w:rsidR="006F3AFA" w:rsidRPr="00AE3ABF" w:rsidRDefault="006F3AFA" w:rsidP="006F3AFA">
      <w:pPr>
        <w:widowControl w:val="0"/>
        <w:jc w:val="center"/>
        <w:rPr>
          <w:sz w:val="20"/>
          <w:szCs w:val="20"/>
        </w:rPr>
      </w:pPr>
      <w:r w:rsidRPr="00AE3ABF">
        <w:rPr>
          <w:sz w:val="20"/>
          <w:szCs w:val="20"/>
        </w:rPr>
        <w:t>Еврейской автономной области</w:t>
      </w:r>
    </w:p>
    <w:p w:rsidR="006F3AFA" w:rsidRPr="00AE3ABF" w:rsidRDefault="006F3AFA" w:rsidP="006F3AFA">
      <w:pPr>
        <w:widowControl w:val="0"/>
        <w:jc w:val="center"/>
        <w:rPr>
          <w:sz w:val="20"/>
          <w:szCs w:val="20"/>
        </w:rPr>
      </w:pPr>
      <w:r w:rsidRPr="00AE3ABF">
        <w:rPr>
          <w:sz w:val="20"/>
          <w:szCs w:val="20"/>
        </w:rPr>
        <w:t>СОБРАНИЕ ДЕПУТАТОВ</w:t>
      </w:r>
    </w:p>
    <w:p w:rsidR="006F3AFA" w:rsidRPr="00AE3ABF" w:rsidRDefault="006F3AFA" w:rsidP="006F3AFA">
      <w:pPr>
        <w:widowControl w:val="0"/>
        <w:jc w:val="center"/>
        <w:rPr>
          <w:sz w:val="20"/>
          <w:szCs w:val="20"/>
        </w:rPr>
      </w:pPr>
      <w:r w:rsidRPr="00AE3ABF">
        <w:rPr>
          <w:sz w:val="20"/>
          <w:szCs w:val="20"/>
        </w:rPr>
        <w:t>РЕШЕНИЕ</w:t>
      </w:r>
    </w:p>
    <w:p w:rsidR="006F3AFA" w:rsidRPr="00AE3ABF" w:rsidRDefault="006F3AFA" w:rsidP="006F3AFA">
      <w:pPr>
        <w:widowControl w:val="0"/>
        <w:jc w:val="both"/>
        <w:rPr>
          <w:sz w:val="20"/>
          <w:szCs w:val="20"/>
        </w:rPr>
      </w:pPr>
      <w:r w:rsidRPr="00AE3ABF">
        <w:rPr>
          <w:sz w:val="20"/>
          <w:szCs w:val="20"/>
        </w:rPr>
        <w:t xml:space="preserve"> 19.12.2019                                                                                                    № 65</w:t>
      </w:r>
      <w:r>
        <w:rPr>
          <w:sz w:val="20"/>
          <w:szCs w:val="20"/>
        </w:rPr>
        <w:t xml:space="preserve">             </w:t>
      </w:r>
      <w:r w:rsidRPr="00AE3ABF">
        <w:rPr>
          <w:sz w:val="20"/>
          <w:szCs w:val="20"/>
        </w:rPr>
        <w:t>с. Бирофельд</w:t>
      </w:r>
    </w:p>
    <w:p w:rsidR="006F3AFA" w:rsidRPr="00AE3ABF" w:rsidRDefault="006F3AFA" w:rsidP="006F3AFA">
      <w:pPr>
        <w:pStyle w:val="a5"/>
        <w:widowControl w:val="0"/>
        <w:jc w:val="both"/>
        <w:rPr>
          <w:sz w:val="20"/>
        </w:rPr>
      </w:pPr>
      <w:r w:rsidRPr="00AE3ABF">
        <w:rPr>
          <w:sz w:val="20"/>
        </w:rPr>
        <w:t>Об утверждении Положения «Об оплате труда работников администрации муниципального образования «Бирофельдское сельское поселение» Биробиджанского муниципального района Еврейской автономной области, замещающих должности, не являющиеся должностями муниципальной службы»</w:t>
      </w:r>
    </w:p>
    <w:p w:rsidR="006F3AFA" w:rsidRPr="00AE3ABF" w:rsidRDefault="006F3AFA" w:rsidP="006F3AFA">
      <w:pPr>
        <w:pStyle w:val="a5"/>
        <w:widowControl w:val="0"/>
        <w:ind w:firstLine="709"/>
        <w:jc w:val="both"/>
        <w:rPr>
          <w:sz w:val="20"/>
        </w:rPr>
      </w:pPr>
      <w:r w:rsidRPr="00AE3ABF">
        <w:rPr>
          <w:sz w:val="20"/>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ЕАО от 20.04.2011 </w:t>
      </w:r>
      <w:bookmarkStart w:id="0" w:name="I0"/>
      <w:bookmarkStart w:id="1" w:name="C0"/>
      <w:bookmarkEnd w:id="0"/>
      <w:bookmarkEnd w:id="1"/>
      <w:r w:rsidRPr="00AE3ABF">
        <w:rPr>
          <w:sz w:val="20"/>
        </w:rPr>
        <w:t xml:space="preserve">№ 913-ОЗ «Об оплате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Постановлением Правительства ЕАО от 14.10.2008 № 289-ПП «О порядке и условиях введения отраслевых систем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w:t>
      </w:r>
      <w:hyperlink r:id="rId7" w:anchor="I0" w:tgtFrame="_top" w:history="1">
        <w:r w:rsidRPr="00AE3ABF">
          <w:rPr>
            <w:sz w:val="20"/>
          </w:rPr>
          <w:t>Уставом</w:t>
        </w:r>
      </w:hyperlink>
      <w:r w:rsidRPr="00AE3ABF">
        <w:rPr>
          <w:sz w:val="20"/>
        </w:rPr>
        <w:t xml:space="preserve"> Бирофельдского сельского поселения, Собрание депутатов</w:t>
      </w:r>
    </w:p>
    <w:p w:rsidR="006F3AFA" w:rsidRPr="00AE3ABF" w:rsidRDefault="006F3AFA" w:rsidP="006F3AFA">
      <w:pPr>
        <w:pStyle w:val="a5"/>
        <w:widowControl w:val="0"/>
        <w:rPr>
          <w:sz w:val="20"/>
        </w:rPr>
      </w:pPr>
      <w:r w:rsidRPr="00AE3ABF">
        <w:rPr>
          <w:sz w:val="20"/>
        </w:rPr>
        <w:t>РЕШИЛО:</w:t>
      </w:r>
    </w:p>
    <w:p w:rsidR="006F3AFA" w:rsidRPr="00AE3ABF" w:rsidRDefault="006F3AFA" w:rsidP="006F3AFA">
      <w:pPr>
        <w:pStyle w:val="a5"/>
        <w:widowControl w:val="0"/>
        <w:ind w:firstLine="709"/>
        <w:jc w:val="both"/>
        <w:rPr>
          <w:sz w:val="20"/>
        </w:rPr>
      </w:pPr>
      <w:r w:rsidRPr="00AE3ABF">
        <w:rPr>
          <w:sz w:val="20"/>
        </w:rPr>
        <w:t>1. Утвердить прилагаемое Положение «Об оплате труда работников администрации муниципального образования «Бирофельдское сельское поселение» Биробиджанского муниципального района Еврейской автономной области, замещающих должности, не являющиеся должностями муниципальной службы».</w:t>
      </w:r>
    </w:p>
    <w:p w:rsidR="006F3AFA" w:rsidRPr="00AE3ABF" w:rsidRDefault="006F3AFA" w:rsidP="006F3AFA">
      <w:pPr>
        <w:pStyle w:val="a5"/>
        <w:widowControl w:val="0"/>
        <w:ind w:firstLine="709"/>
        <w:jc w:val="both"/>
        <w:rPr>
          <w:sz w:val="20"/>
        </w:rPr>
      </w:pPr>
      <w:r w:rsidRPr="00AE3ABF">
        <w:rPr>
          <w:sz w:val="20"/>
        </w:rPr>
        <w:t>2.</w:t>
      </w:r>
      <w:r w:rsidRPr="00AE3ABF">
        <w:rPr>
          <w:color w:val="000000"/>
          <w:sz w:val="20"/>
        </w:rPr>
        <w:t xml:space="preserve">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w:t>
      </w:r>
      <w:r w:rsidRPr="00AE3ABF">
        <w:rPr>
          <w:sz w:val="20"/>
        </w:rPr>
        <w:t>».</w:t>
      </w:r>
    </w:p>
    <w:p w:rsidR="006F3AFA" w:rsidRPr="00AE3ABF" w:rsidRDefault="006F3AFA" w:rsidP="006F3AFA">
      <w:pPr>
        <w:pStyle w:val="af"/>
        <w:widowControl w:val="0"/>
        <w:spacing w:line="240" w:lineRule="auto"/>
        <w:rPr>
          <w:sz w:val="20"/>
          <w:szCs w:val="20"/>
        </w:rPr>
      </w:pPr>
      <w:r w:rsidRPr="00AE3ABF">
        <w:rPr>
          <w:sz w:val="20"/>
          <w:szCs w:val="20"/>
        </w:rPr>
        <w:t>3. Настоящее решение вступает в силу после дня его официального опубликования, и распространяется на правоотношения с 01.01.2020 года.</w:t>
      </w:r>
    </w:p>
    <w:p w:rsidR="006F3AFA" w:rsidRPr="00AE3ABF" w:rsidRDefault="006F3AFA" w:rsidP="006F3AFA">
      <w:pPr>
        <w:widowControl w:val="0"/>
        <w:jc w:val="both"/>
        <w:rPr>
          <w:sz w:val="20"/>
          <w:szCs w:val="20"/>
        </w:rPr>
      </w:pPr>
      <w:r w:rsidRPr="00AE3ABF">
        <w:rPr>
          <w:sz w:val="20"/>
          <w:szCs w:val="20"/>
        </w:rPr>
        <w:t>Глава сельского поселения</w:t>
      </w:r>
      <w:r w:rsidRPr="00AE3ABF">
        <w:rPr>
          <w:sz w:val="20"/>
          <w:szCs w:val="20"/>
        </w:rPr>
        <w:tab/>
      </w:r>
      <w:r w:rsidRPr="00AE3ABF">
        <w:rPr>
          <w:sz w:val="20"/>
          <w:szCs w:val="20"/>
        </w:rPr>
        <w:tab/>
      </w:r>
      <w:r w:rsidRPr="00AE3ABF">
        <w:rPr>
          <w:sz w:val="20"/>
          <w:szCs w:val="20"/>
        </w:rPr>
        <w:tab/>
      </w:r>
      <w:r w:rsidRPr="00AE3ABF">
        <w:rPr>
          <w:sz w:val="20"/>
          <w:szCs w:val="20"/>
        </w:rPr>
        <w:tab/>
      </w:r>
      <w:r w:rsidRPr="00AE3ABF">
        <w:rPr>
          <w:sz w:val="20"/>
          <w:szCs w:val="20"/>
        </w:rPr>
        <w:tab/>
      </w:r>
      <w:r w:rsidRPr="00AE3ABF">
        <w:rPr>
          <w:sz w:val="20"/>
          <w:szCs w:val="20"/>
        </w:rPr>
        <w:tab/>
        <w:t xml:space="preserve">         М.Ю.Ворон</w:t>
      </w:r>
    </w:p>
    <w:p w:rsidR="006F3AFA" w:rsidRPr="00AE3ABF" w:rsidRDefault="006F3AFA" w:rsidP="006F3AFA">
      <w:pPr>
        <w:widowControl w:val="0"/>
        <w:spacing w:line="360" w:lineRule="auto"/>
        <w:jc w:val="right"/>
        <w:rPr>
          <w:sz w:val="20"/>
          <w:szCs w:val="20"/>
        </w:rPr>
      </w:pPr>
    </w:p>
    <w:p w:rsidR="006F3AFA" w:rsidRPr="00AE3ABF" w:rsidRDefault="006F3AFA" w:rsidP="006F3AFA">
      <w:pPr>
        <w:widowControl w:val="0"/>
        <w:jc w:val="right"/>
        <w:rPr>
          <w:sz w:val="20"/>
          <w:szCs w:val="20"/>
        </w:rPr>
        <w:sectPr w:rsidR="006F3AFA" w:rsidRPr="00AE3ABF" w:rsidSect="006F3AFA">
          <w:headerReference w:type="even" r:id="rId8"/>
          <w:footerReference w:type="even" r:id="rId9"/>
          <w:footerReference w:type="default" r:id="rId10"/>
          <w:pgSz w:w="16838" w:h="11906" w:orient="landscape"/>
          <w:pgMar w:top="851" w:right="1134" w:bottom="1701" w:left="1134" w:header="709" w:footer="709" w:gutter="0"/>
          <w:pgNumType w:start="1"/>
          <w:cols w:space="708"/>
          <w:docGrid w:linePitch="360"/>
        </w:sectPr>
      </w:pPr>
    </w:p>
    <w:p w:rsidR="006F3AFA" w:rsidRPr="00AE3ABF" w:rsidRDefault="006F3AFA" w:rsidP="006F3AFA">
      <w:pPr>
        <w:widowControl w:val="0"/>
        <w:jc w:val="right"/>
        <w:rPr>
          <w:sz w:val="20"/>
          <w:szCs w:val="20"/>
        </w:rPr>
      </w:pPr>
      <w:r w:rsidRPr="00AE3ABF">
        <w:rPr>
          <w:sz w:val="20"/>
          <w:szCs w:val="20"/>
        </w:rPr>
        <w:lastRenderedPageBreak/>
        <w:t xml:space="preserve">УТВЕРЖДЕНО </w:t>
      </w:r>
    </w:p>
    <w:p w:rsidR="006F3AFA" w:rsidRPr="00AE3ABF" w:rsidRDefault="006F3AFA" w:rsidP="006F3AFA">
      <w:pPr>
        <w:widowControl w:val="0"/>
        <w:jc w:val="right"/>
        <w:rPr>
          <w:sz w:val="20"/>
          <w:szCs w:val="20"/>
        </w:rPr>
      </w:pPr>
      <w:r w:rsidRPr="00AE3ABF">
        <w:rPr>
          <w:sz w:val="20"/>
          <w:szCs w:val="20"/>
        </w:rPr>
        <w:t>решением Собрания депутатов</w:t>
      </w:r>
    </w:p>
    <w:p w:rsidR="006F3AFA" w:rsidRPr="00AE3ABF" w:rsidRDefault="006F3AFA" w:rsidP="006F3AFA">
      <w:pPr>
        <w:widowControl w:val="0"/>
        <w:jc w:val="right"/>
        <w:rPr>
          <w:sz w:val="20"/>
          <w:szCs w:val="20"/>
        </w:rPr>
      </w:pPr>
      <w:r w:rsidRPr="00AE3ABF">
        <w:rPr>
          <w:sz w:val="20"/>
          <w:szCs w:val="20"/>
        </w:rPr>
        <w:t>Бирофельдского сельского поселения</w:t>
      </w:r>
    </w:p>
    <w:p w:rsidR="006F3AFA" w:rsidRPr="00AE3ABF" w:rsidRDefault="006F3AFA" w:rsidP="006F3AFA">
      <w:pPr>
        <w:widowControl w:val="0"/>
        <w:jc w:val="right"/>
        <w:rPr>
          <w:sz w:val="20"/>
          <w:szCs w:val="20"/>
        </w:rPr>
      </w:pPr>
      <w:r w:rsidRPr="00AE3ABF">
        <w:rPr>
          <w:sz w:val="20"/>
          <w:szCs w:val="20"/>
        </w:rPr>
        <w:t>от 19.12.2019 № 65</w:t>
      </w:r>
    </w:p>
    <w:p w:rsidR="006F3AFA" w:rsidRPr="00AE3ABF" w:rsidRDefault="006F3AFA" w:rsidP="006F3AFA">
      <w:pPr>
        <w:widowControl w:val="0"/>
        <w:ind w:firstLine="708"/>
        <w:jc w:val="center"/>
        <w:rPr>
          <w:sz w:val="20"/>
          <w:szCs w:val="20"/>
        </w:rPr>
      </w:pPr>
      <w:r w:rsidRPr="00AE3ABF">
        <w:rPr>
          <w:sz w:val="20"/>
          <w:szCs w:val="20"/>
        </w:rPr>
        <w:t xml:space="preserve">ПОЛОЖЕНИЕ </w:t>
      </w:r>
    </w:p>
    <w:p w:rsidR="006F3AFA" w:rsidRPr="006F3AFA" w:rsidRDefault="006F3AFA" w:rsidP="006F3AFA">
      <w:pPr>
        <w:widowControl w:val="0"/>
        <w:ind w:firstLine="708"/>
        <w:jc w:val="center"/>
        <w:rPr>
          <w:sz w:val="20"/>
          <w:szCs w:val="20"/>
        </w:rPr>
      </w:pPr>
      <w:r w:rsidRPr="00AE3ABF">
        <w:rPr>
          <w:sz w:val="20"/>
          <w:szCs w:val="20"/>
        </w:rPr>
        <w:t>об оплате труда работников администрации муниципального образования «Бирофельдское сельское поселение» Биробиджанского муниципального района Еврейской автономной области, замещающих должности, не являющиеся должностями муниципальной службы</w:t>
      </w:r>
    </w:p>
    <w:p w:rsidR="006F3AFA" w:rsidRPr="00AE3ABF" w:rsidRDefault="006F3AFA" w:rsidP="006F3AFA">
      <w:pPr>
        <w:widowControl w:val="0"/>
        <w:ind w:firstLine="708"/>
        <w:jc w:val="center"/>
        <w:rPr>
          <w:b/>
          <w:sz w:val="20"/>
          <w:szCs w:val="20"/>
        </w:rPr>
      </w:pPr>
      <w:r w:rsidRPr="00AE3ABF">
        <w:rPr>
          <w:b/>
          <w:sz w:val="20"/>
          <w:szCs w:val="20"/>
          <w:lang w:val="en-US"/>
        </w:rPr>
        <w:t>I</w:t>
      </w:r>
      <w:r w:rsidRPr="00AE3ABF">
        <w:rPr>
          <w:b/>
          <w:sz w:val="20"/>
          <w:szCs w:val="20"/>
        </w:rPr>
        <w:t>. Общие положения</w:t>
      </w:r>
    </w:p>
    <w:p w:rsidR="006F3AFA" w:rsidRPr="00AE3ABF" w:rsidRDefault="006F3AFA" w:rsidP="006F3AFA">
      <w:pPr>
        <w:widowControl w:val="0"/>
        <w:ind w:firstLine="709"/>
        <w:jc w:val="both"/>
        <w:rPr>
          <w:rFonts w:eastAsia="Calibri"/>
          <w:color w:val="000000"/>
          <w:sz w:val="20"/>
          <w:szCs w:val="20"/>
        </w:rPr>
      </w:pPr>
      <w:r w:rsidRPr="00AE3ABF">
        <w:rPr>
          <w:rFonts w:eastAsia="Calibri"/>
          <w:color w:val="000000"/>
          <w:sz w:val="20"/>
          <w:szCs w:val="20"/>
        </w:rPr>
        <w:t xml:space="preserve">1.1. Настоящее Положение разработано </w:t>
      </w:r>
      <w:r w:rsidRPr="00AE3ABF">
        <w:rPr>
          <w:sz w:val="20"/>
          <w:szCs w:val="20"/>
        </w:rPr>
        <w:t xml:space="preserve">в соответствии с Трудовым кодексом Российской Федерации, законом Еврейской автономной области от 20.04.2011 №913-ОЗ «Об оплате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Постановлением Правительства ЕАО от 14.10.2008 №289-ПП «О порядке и условиях введения отраслевых систем оплаты труда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w:t>
      </w:r>
      <w:r w:rsidRPr="00AE3ABF">
        <w:rPr>
          <w:rFonts w:eastAsia="Calibri"/>
          <w:color w:val="000000"/>
          <w:sz w:val="20"/>
          <w:szCs w:val="20"/>
        </w:rPr>
        <w:t xml:space="preserve">и определяет систему оплаты труда </w:t>
      </w:r>
      <w:r w:rsidRPr="00AE3ABF">
        <w:rPr>
          <w:sz w:val="20"/>
          <w:szCs w:val="20"/>
        </w:rPr>
        <w:t>работников администрации муниципального образования «Бирофельдское сельское поселение» Биробиджанского муниципального района Еврейской автономной области (далее – администрация сельского поселения), замещающих должности, не являющиеся должностями муниципальной службы (далее – работники).</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1.2. В настоящем Положении используются следующие основные понятия и определения:</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 квалификационные уровни профессиональной квалификационной группы - профессии рабочих и должности служащих, сгруппированные внутри профессиональной квалификационной группы в зависимости от сложности выполняемой работы и уровня квалификационной подготовки, необходимой для занятия должности служащего;</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 xml:space="preserve">- выплаты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w:t>
      </w:r>
      <w:r w:rsidRPr="00AE3ABF">
        <w:rPr>
          <w:rFonts w:eastAsia="Calibri"/>
          <w:color w:val="000000"/>
          <w:sz w:val="20"/>
          <w:szCs w:val="20"/>
        </w:rPr>
        <w:lastRenderedPageBreak/>
        <w:t>условиями;</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 выплаты стимулирующего характера - выплаты, предусматриваемые системами оплаты труда работников с целью повышения мотивации качественного труда работников и их поощрения за результаты труда.</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1.3. Отраслевая система оплаты труда работников устанавливаются с учетом:</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а) единого тарифно-квалификационного справочника работ и профессий рабочих;</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б) единого квалификационного справочника должностей руководителей, специалистов и служащих;</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в) базовых окладов, утвержденных настоящим положением по профессиональным квалификационным группам;</w:t>
      </w:r>
    </w:p>
    <w:p w:rsidR="006F3AFA" w:rsidRPr="00AE3ABF" w:rsidRDefault="006F3AFA" w:rsidP="006F3AFA">
      <w:pPr>
        <w:widowControl w:val="0"/>
        <w:ind w:firstLine="567"/>
        <w:jc w:val="both"/>
        <w:rPr>
          <w:rFonts w:eastAsia="Calibri"/>
          <w:color w:val="000000"/>
          <w:sz w:val="20"/>
          <w:szCs w:val="20"/>
        </w:rPr>
      </w:pPr>
      <w:r w:rsidRPr="00AE3ABF">
        <w:rPr>
          <w:rFonts w:eastAsia="Calibri"/>
          <w:color w:val="000000"/>
          <w:sz w:val="20"/>
          <w:szCs w:val="20"/>
        </w:rPr>
        <w:t xml:space="preserve">г) перечня видов выплат компенсационного характера, утвержденного  настоящим положением; </w:t>
      </w:r>
    </w:p>
    <w:p w:rsidR="006F3AFA" w:rsidRPr="006F3AFA" w:rsidRDefault="006F3AFA" w:rsidP="006F3AFA">
      <w:pPr>
        <w:widowControl w:val="0"/>
        <w:ind w:firstLine="567"/>
        <w:jc w:val="both"/>
        <w:rPr>
          <w:rFonts w:eastAsia="Calibri"/>
          <w:color w:val="000000"/>
          <w:sz w:val="20"/>
          <w:szCs w:val="20"/>
        </w:rPr>
      </w:pPr>
      <w:r w:rsidRPr="00AE3ABF">
        <w:rPr>
          <w:rFonts w:eastAsia="Calibri"/>
          <w:color w:val="000000"/>
          <w:sz w:val="20"/>
          <w:szCs w:val="20"/>
        </w:rPr>
        <w:t>д) перечня видов выплат стимулирующего характера, утвержденного настоящим положением.</w:t>
      </w:r>
    </w:p>
    <w:p w:rsidR="006F3AFA" w:rsidRPr="00AE3ABF" w:rsidRDefault="006F3AFA" w:rsidP="006F3AFA">
      <w:pPr>
        <w:widowControl w:val="0"/>
        <w:jc w:val="center"/>
        <w:rPr>
          <w:sz w:val="20"/>
          <w:szCs w:val="20"/>
        </w:rPr>
      </w:pPr>
      <w:r w:rsidRPr="00AE3ABF">
        <w:rPr>
          <w:b/>
          <w:sz w:val="20"/>
          <w:szCs w:val="20"/>
        </w:rPr>
        <w:t>II. Порядок и условия оплаты труда работников, занимающих должности служащих</w:t>
      </w:r>
    </w:p>
    <w:p w:rsidR="006F3AFA" w:rsidRPr="00AE3ABF" w:rsidRDefault="006F3AFA" w:rsidP="006F3AFA">
      <w:pPr>
        <w:widowControl w:val="0"/>
        <w:ind w:firstLine="709"/>
        <w:jc w:val="both"/>
        <w:rPr>
          <w:sz w:val="20"/>
          <w:szCs w:val="20"/>
        </w:rPr>
      </w:pPr>
      <w:r w:rsidRPr="00AE3ABF">
        <w:rPr>
          <w:bCs/>
          <w:sz w:val="20"/>
          <w:szCs w:val="20"/>
        </w:rPr>
        <w:t>2.</w:t>
      </w:r>
      <w:r w:rsidRPr="00AE3ABF">
        <w:rPr>
          <w:rFonts w:eastAsia="Calibri"/>
          <w:color w:val="000000"/>
          <w:sz w:val="20"/>
          <w:szCs w:val="20"/>
        </w:rPr>
        <w:t>1. Размеры базовых окладов работников,  занимающих должности служащих предусмотренных профессиональными квалификационными группами общеотраслевых должностей руководителей, специалистов и служащих:</w:t>
      </w:r>
      <w:r w:rsidRPr="00AE3ABF">
        <w:rPr>
          <w:sz w:val="20"/>
          <w:szCs w:val="20"/>
        </w:rPr>
        <w:t xml:space="preserve"> </w:t>
      </w:r>
    </w:p>
    <w:tbl>
      <w:tblPr>
        <w:tblW w:w="9356" w:type="dxa"/>
        <w:tblInd w:w="105" w:type="dxa"/>
        <w:tblLayout w:type="fixed"/>
        <w:tblCellMar>
          <w:left w:w="105" w:type="dxa"/>
          <w:right w:w="105" w:type="dxa"/>
        </w:tblCellMar>
        <w:tblLook w:val="0000"/>
      </w:tblPr>
      <w:tblGrid>
        <w:gridCol w:w="2694"/>
        <w:gridCol w:w="4011"/>
        <w:gridCol w:w="2651"/>
      </w:tblGrid>
      <w:tr w:rsidR="006F3AFA" w:rsidRPr="00AE3ABF" w:rsidTr="000D583E">
        <w:tblPrEx>
          <w:tblCellMar>
            <w:top w:w="0" w:type="dxa"/>
            <w:bottom w:w="0" w:type="dxa"/>
          </w:tblCellMar>
        </w:tblPrEx>
        <w:tc>
          <w:tcPr>
            <w:tcW w:w="2694"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 xml:space="preserve">Квалификационные уровни </w:t>
            </w:r>
          </w:p>
        </w:tc>
        <w:tc>
          <w:tcPr>
            <w:tcW w:w="401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 xml:space="preserve">Должности служащих </w:t>
            </w:r>
          </w:p>
        </w:tc>
        <w:tc>
          <w:tcPr>
            <w:tcW w:w="265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Размер базовых окладов (руб.)</w:t>
            </w:r>
          </w:p>
        </w:tc>
      </w:tr>
      <w:tr w:rsidR="006F3AFA" w:rsidRPr="00AE3ABF" w:rsidTr="000D583E">
        <w:tblPrEx>
          <w:tblCellMar>
            <w:top w:w="0" w:type="dxa"/>
            <w:bottom w:w="0" w:type="dxa"/>
          </w:tblCellMar>
        </w:tblPrEx>
        <w:tc>
          <w:tcPr>
            <w:tcW w:w="9356" w:type="dxa"/>
            <w:gridSpan w:val="3"/>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ind w:firstLine="225"/>
              <w:jc w:val="center"/>
              <w:rPr>
                <w:bCs/>
                <w:sz w:val="20"/>
                <w:szCs w:val="20"/>
              </w:rPr>
            </w:pPr>
            <w:r w:rsidRPr="00AE3ABF">
              <w:rPr>
                <w:bCs/>
                <w:sz w:val="20"/>
                <w:szCs w:val="20"/>
              </w:rPr>
              <w:t xml:space="preserve">Профессиональная квалификационная группа </w:t>
            </w:r>
          </w:p>
          <w:p w:rsidR="006F3AFA" w:rsidRPr="00AE3ABF" w:rsidRDefault="006F3AFA" w:rsidP="000D583E">
            <w:pPr>
              <w:widowControl w:val="0"/>
              <w:ind w:firstLine="225"/>
              <w:jc w:val="center"/>
              <w:rPr>
                <w:color w:val="000000"/>
                <w:sz w:val="20"/>
                <w:szCs w:val="20"/>
              </w:rPr>
            </w:pPr>
            <w:r w:rsidRPr="00AE3ABF">
              <w:rPr>
                <w:bCs/>
                <w:sz w:val="20"/>
                <w:szCs w:val="20"/>
              </w:rPr>
              <w:t>«Общеотраслевые должности служащих второго уровня»</w:t>
            </w:r>
          </w:p>
        </w:tc>
      </w:tr>
      <w:tr w:rsidR="006F3AFA" w:rsidRPr="00AE3ABF" w:rsidTr="000D583E">
        <w:tblPrEx>
          <w:tblCellMar>
            <w:top w:w="0" w:type="dxa"/>
            <w:bottom w:w="0" w:type="dxa"/>
          </w:tblCellMar>
        </w:tblPrEx>
        <w:tc>
          <w:tcPr>
            <w:tcW w:w="2694"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2-й квалификационный уровень</w:t>
            </w:r>
          </w:p>
        </w:tc>
        <w:tc>
          <w:tcPr>
            <w:tcW w:w="401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sz w:val="20"/>
                <w:szCs w:val="20"/>
              </w:rPr>
              <w:t>Старший специалист</w:t>
            </w:r>
          </w:p>
        </w:tc>
        <w:tc>
          <w:tcPr>
            <w:tcW w:w="265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p>
          <w:p w:rsidR="006F3AFA" w:rsidRPr="00AE3ABF" w:rsidRDefault="006F3AFA" w:rsidP="000D583E">
            <w:pPr>
              <w:widowControl w:val="0"/>
              <w:jc w:val="center"/>
              <w:rPr>
                <w:color w:val="000000"/>
                <w:sz w:val="20"/>
                <w:szCs w:val="20"/>
              </w:rPr>
            </w:pPr>
            <w:r w:rsidRPr="00AE3ABF">
              <w:rPr>
                <w:color w:val="000000"/>
                <w:sz w:val="20"/>
                <w:szCs w:val="20"/>
              </w:rPr>
              <w:t>3656-4126</w:t>
            </w:r>
          </w:p>
        </w:tc>
      </w:tr>
    </w:tbl>
    <w:p w:rsidR="006F3AFA" w:rsidRPr="00AE3ABF" w:rsidRDefault="006F3AFA" w:rsidP="006F3AFA">
      <w:pPr>
        <w:widowControl w:val="0"/>
        <w:autoSpaceDE w:val="0"/>
        <w:autoSpaceDN w:val="0"/>
        <w:adjustRightInd w:val="0"/>
        <w:ind w:firstLine="709"/>
        <w:jc w:val="both"/>
        <w:rPr>
          <w:bCs/>
          <w:sz w:val="20"/>
          <w:szCs w:val="20"/>
        </w:rPr>
      </w:pPr>
      <w:r w:rsidRPr="00AE3ABF">
        <w:rPr>
          <w:sz w:val="20"/>
          <w:szCs w:val="20"/>
        </w:rPr>
        <w:t>Работникам, занимающим должности служащих могут быть установлены п</w:t>
      </w:r>
      <w:r w:rsidRPr="00AE3ABF">
        <w:rPr>
          <w:sz w:val="20"/>
          <w:szCs w:val="20"/>
        </w:rPr>
        <w:t>о</w:t>
      </w:r>
      <w:r w:rsidRPr="00AE3ABF">
        <w:rPr>
          <w:sz w:val="20"/>
          <w:szCs w:val="20"/>
        </w:rPr>
        <w:t>вышающие коэффициенты</w:t>
      </w:r>
      <w:r w:rsidRPr="00AE3ABF">
        <w:rPr>
          <w:bCs/>
          <w:sz w:val="20"/>
          <w:szCs w:val="20"/>
        </w:rPr>
        <w:t xml:space="preserve"> к окладу:</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 повышающий коэффициент к окладу по занимаемой должности;</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lastRenderedPageBreak/>
        <w:t xml:space="preserve">- </w:t>
      </w:r>
      <w:r w:rsidRPr="00AE3ABF">
        <w:rPr>
          <w:sz w:val="20"/>
          <w:szCs w:val="20"/>
        </w:rPr>
        <w:t xml:space="preserve">персональный </w:t>
      </w:r>
      <w:r w:rsidRPr="00AE3ABF">
        <w:rPr>
          <w:bCs/>
          <w:sz w:val="20"/>
          <w:szCs w:val="20"/>
        </w:rPr>
        <w:t>повышающий коэффициент к окладу</w:t>
      </w:r>
      <w:r w:rsidRPr="00AE3ABF">
        <w:rPr>
          <w:sz w:val="20"/>
          <w:szCs w:val="20"/>
        </w:rPr>
        <w:t>;</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 xml:space="preserve">- </w:t>
      </w:r>
      <w:r w:rsidRPr="00AE3ABF">
        <w:rPr>
          <w:sz w:val="20"/>
          <w:szCs w:val="20"/>
        </w:rPr>
        <w:t>персональный повышающий коэффициент к окладу за выслугу лет.</w:t>
      </w:r>
    </w:p>
    <w:p w:rsidR="006F3AFA" w:rsidRPr="00AE3ABF" w:rsidRDefault="006F3AFA" w:rsidP="006F3AFA">
      <w:pPr>
        <w:widowControl w:val="0"/>
        <w:autoSpaceDE w:val="0"/>
        <w:autoSpaceDN w:val="0"/>
        <w:adjustRightInd w:val="0"/>
        <w:ind w:firstLine="709"/>
        <w:jc w:val="both"/>
        <w:rPr>
          <w:bCs/>
          <w:sz w:val="20"/>
          <w:szCs w:val="20"/>
        </w:rPr>
      </w:pPr>
      <w:r w:rsidRPr="00AE3ABF">
        <w:rPr>
          <w:sz w:val="20"/>
          <w:szCs w:val="20"/>
        </w:rPr>
        <w:t>Решение о выплате соответствующих повышающих коэффициентов принимается главой администрации сельского поселения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w:t>
      </w:r>
      <w:r w:rsidRPr="00AE3ABF">
        <w:rPr>
          <w:sz w:val="20"/>
          <w:szCs w:val="20"/>
        </w:rPr>
        <w:t>е</w:t>
      </w:r>
      <w:r w:rsidRPr="00AE3ABF">
        <w:rPr>
          <w:sz w:val="20"/>
          <w:szCs w:val="20"/>
        </w:rPr>
        <w:t>ра оклада работника на повышающий коэффициент. Выплаты по повышающ</w:t>
      </w:r>
      <w:r w:rsidRPr="00AE3ABF">
        <w:rPr>
          <w:sz w:val="20"/>
          <w:szCs w:val="20"/>
        </w:rPr>
        <w:t>е</w:t>
      </w:r>
      <w:r w:rsidRPr="00AE3ABF">
        <w:rPr>
          <w:sz w:val="20"/>
          <w:szCs w:val="20"/>
        </w:rPr>
        <w:t>му коэффициенту к окладу носят стимулирующий характер.</w:t>
      </w:r>
    </w:p>
    <w:p w:rsidR="006F3AFA" w:rsidRPr="00AE3ABF" w:rsidRDefault="006F3AFA" w:rsidP="006F3AFA">
      <w:pPr>
        <w:widowControl w:val="0"/>
        <w:autoSpaceDE w:val="0"/>
        <w:autoSpaceDN w:val="0"/>
        <w:adjustRightInd w:val="0"/>
        <w:ind w:firstLine="709"/>
        <w:jc w:val="both"/>
        <w:rPr>
          <w:bCs/>
          <w:sz w:val="20"/>
          <w:szCs w:val="20"/>
        </w:rPr>
      </w:pPr>
      <w:r w:rsidRPr="00AE3ABF">
        <w:rPr>
          <w:sz w:val="20"/>
          <w:szCs w:val="20"/>
        </w:rPr>
        <w:t>Размеры и иные условия применения повышающих коэффиц</w:t>
      </w:r>
      <w:r w:rsidRPr="00AE3ABF">
        <w:rPr>
          <w:sz w:val="20"/>
          <w:szCs w:val="20"/>
        </w:rPr>
        <w:t>и</w:t>
      </w:r>
      <w:r w:rsidRPr="00AE3ABF">
        <w:rPr>
          <w:sz w:val="20"/>
          <w:szCs w:val="20"/>
        </w:rPr>
        <w:t xml:space="preserve">ентов к окладам приведены в пунктах 2.3-2.5 раздела </w:t>
      </w:r>
      <w:r w:rsidRPr="00AE3ABF">
        <w:rPr>
          <w:sz w:val="20"/>
          <w:szCs w:val="20"/>
          <w:lang w:val="en-US"/>
        </w:rPr>
        <w:t>II</w:t>
      </w:r>
      <w:r w:rsidRPr="00AE3ABF">
        <w:rPr>
          <w:sz w:val="20"/>
          <w:szCs w:val="20"/>
        </w:rPr>
        <w:t>.</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2.3</w:t>
      </w:r>
      <w:r w:rsidRPr="00AE3ABF">
        <w:rPr>
          <w:b/>
          <w:bCs/>
          <w:sz w:val="20"/>
          <w:szCs w:val="20"/>
        </w:rPr>
        <w:t xml:space="preserve">. </w:t>
      </w:r>
      <w:r w:rsidRPr="00AE3ABF">
        <w:rPr>
          <w:bCs/>
          <w:sz w:val="20"/>
          <w:szCs w:val="20"/>
          <w:u w:val="single"/>
        </w:rPr>
        <w:t>П</w:t>
      </w:r>
      <w:r w:rsidRPr="00AE3ABF">
        <w:rPr>
          <w:sz w:val="20"/>
          <w:szCs w:val="20"/>
          <w:u w:val="single"/>
        </w:rPr>
        <w:t>овышающий коэффициент к окладу по занимаемой должности</w:t>
      </w:r>
      <w:r w:rsidRPr="00AE3ABF">
        <w:rPr>
          <w:sz w:val="20"/>
          <w:szCs w:val="20"/>
        </w:rPr>
        <w:t xml:space="preserve"> – устанавливается всем работникам, занимающим должности служащих, предусматривающие категорир</w:t>
      </w:r>
      <w:r w:rsidRPr="00AE3ABF">
        <w:rPr>
          <w:sz w:val="20"/>
          <w:szCs w:val="20"/>
        </w:rPr>
        <w:t>о</w:t>
      </w:r>
      <w:r w:rsidRPr="00AE3ABF">
        <w:rPr>
          <w:sz w:val="20"/>
          <w:szCs w:val="20"/>
        </w:rPr>
        <w:t xml:space="preserve">вание. Размеры повышающих  коэффициентов: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3434"/>
      </w:tblGrid>
      <w:tr w:rsidR="006F3AFA" w:rsidRPr="00AE3ABF" w:rsidTr="000D583E">
        <w:tc>
          <w:tcPr>
            <w:tcW w:w="6030" w:type="dxa"/>
          </w:tcPr>
          <w:p w:rsidR="006F3AFA" w:rsidRPr="00AE3ABF" w:rsidRDefault="006F3AFA" w:rsidP="000D583E">
            <w:pPr>
              <w:widowControl w:val="0"/>
              <w:spacing w:before="120" w:after="120"/>
              <w:jc w:val="center"/>
              <w:rPr>
                <w:sz w:val="20"/>
                <w:szCs w:val="20"/>
              </w:rPr>
            </w:pPr>
            <w:r w:rsidRPr="00AE3ABF">
              <w:rPr>
                <w:sz w:val="20"/>
                <w:szCs w:val="20"/>
              </w:rPr>
              <w:t xml:space="preserve">ведущий </w:t>
            </w:r>
          </w:p>
        </w:tc>
        <w:tc>
          <w:tcPr>
            <w:tcW w:w="3434" w:type="dxa"/>
          </w:tcPr>
          <w:p w:rsidR="006F3AFA" w:rsidRPr="00AE3ABF" w:rsidRDefault="006F3AFA" w:rsidP="000D583E">
            <w:pPr>
              <w:widowControl w:val="0"/>
              <w:spacing w:before="120" w:after="120"/>
              <w:jc w:val="center"/>
              <w:rPr>
                <w:sz w:val="20"/>
                <w:szCs w:val="20"/>
              </w:rPr>
            </w:pPr>
            <w:r w:rsidRPr="00AE3ABF">
              <w:rPr>
                <w:sz w:val="20"/>
                <w:szCs w:val="20"/>
              </w:rPr>
              <w:t>10 %</w:t>
            </w:r>
          </w:p>
        </w:tc>
      </w:tr>
      <w:tr w:rsidR="006F3AFA" w:rsidRPr="00AE3ABF" w:rsidTr="000D583E">
        <w:tc>
          <w:tcPr>
            <w:tcW w:w="6030" w:type="dxa"/>
          </w:tcPr>
          <w:p w:rsidR="006F3AFA" w:rsidRPr="00AE3ABF" w:rsidRDefault="006F3AFA" w:rsidP="000D583E">
            <w:pPr>
              <w:widowControl w:val="0"/>
              <w:spacing w:before="120" w:after="120"/>
              <w:jc w:val="center"/>
              <w:rPr>
                <w:sz w:val="20"/>
                <w:szCs w:val="20"/>
              </w:rPr>
            </w:pPr>
            <w:r w:rsidRPr="00AE3ABF">
              <w:rPr>
                <w:sz w:val="20"/>
                <w:szCs w:val="20"/>
              </w:rPr>
              <w:t xml:space="preserve">I категория </w:t>
            </w:r>
          </w:p>
        </w:tc>
        <w:tc>
          <w:tcPr>
            <w:tcW w:w="3434" w:type="dxa"/>
          </w:tcPr>
          <w:p w:rsidR="006F3AFA" w:rsidRPr="00AE3ABF" w:rsidRDefault="006F3AFA" w:rsidP="000D583E">
            <w:pPr>
              <w:widowControl w:val="0"/>
              <w:spacing w:before="120" w:after="120"/>
              <w:jc w:val="center"/>
              <w:rPr>
                <w:sz w:val="20"/>
                <w:szCs w:val="20"/>
              </w:rPr>
            </w:pPr>
            <w:r w:rsidRPr="00AE3ABF">
              <w:rPr>
                <w:sz w:val="20"/>
                <w:szCs w:val="20"/>
              </w:rPr>
              <w:t>8 %</w:t>
            </w:r>
          </w:p>
        </w:tc>
      </w:tr>
      <w:tr w:rsidR="006F3AFA" w:rsidRPr="00AE3ABF" w:rsidTr="000D583E">
        <w:tc>
          <w:tcPr>
            <w:tcW w:w="6030" w:type="dxa"/>
          </w:tcPr>
          <w:p w:rsidR="006F3AFA" w:rsidRPr="00AE3ABF" w:rsidRDefault="006F3AFA" w:rsidP="000D583E">
            <w:pPr>
              <w:widowControl w:val="0"/>
              <w:autoSpaceDE w:val="0"/>
              <w:autoSpaceDN w:val="0"/>
              <w:adjustRightInd w:val="0"/>
              <w:spacing w:before="120" w:after="120"/>
              <w:jc w:val="center"/>
              <w:rPr>
                <w:sz w:val="20"/>
                <w:szCs w:val="20"/>
              </w:rPr>
            </w:pPr>
            <w:r w:rsidRPr="00AE3ABF">
              <w:rPr>
                <w:sz w:val="20"/>
                <w:szCs w:val="20"/>
              </w:rPr>
              <w:t>II категория</w:t>
            </w:r>
          </w:p>
        </w:tc>
        <w:tc>
          <w:tcPr>
            <w:tcW w:w="3434" w:type="dxa"/>
          </w:tcPr>
          <w:p w:rsidR="006F3AFA" w:rsidRPr="00AE3ABF" w:rsidRDefault="006F3AFA" w:rsidP="000D583E">
            <w:pPr>
              <w:widowControl w:val="0"/>
              <w:spacing w:before="120" w:after="120"/>
              <w:jc w:val="center"/>
              <w:rPr>
                <w:sz w:val="20"/>
                <w:szCs w:val="20"/>
              </w:rPr>
            </w:pPr>
            <w:r w:rsidRPr="00AE3ABF">
              <w:rPr>
                <w:sz w:val="20"/>
                <w:szCs w:val="20"/>
              </w:rPr>
              <w:t>5 %</w:t>
            </w:r>
          </w:p>
        </w:tc>
      </w:tr>
    </w:tbl>
    <w:p w:rsidR="006F3AFA" w:rsidRPr="00AE3ABF" w:rsidRDefault="006F3AFA" w:rsidP="006F3AFA">
      <w:pPr>
        <w:pStyle w:val="af9"/>
        <w:widowControl w:val="0"/>
        <w:spacing w:line="240" w:lineRule="auto"/>
        <w:ind w:firstLine="709"/>
        <w:rPr>
          <w:sz w:val="20"/>
          <w:szCs w:val="20"/>
        </w:rPr>
      </w:pPr>
      <w:r w:rsidRPr="00AE3ABF">
        <w:rPr>
          <w:sz w:val="20"/>
          <w:szCs w:val="20"/>
        </w:rPr>
        <w:t>Применение повышающего коэффициента к окладу по занимаемой должн</w:t>
      </w:r>
      <w:r w:rsidRPr="00AE3ABF">
        <w:rPr>
          <w:sz w:val="20"/>
          <w:szCs w:val="20"/>
        </w:rPr>
        <w:t>о</w:t>
      </w:r>
      <w:r w:rsidRPr="00AE3ABF">
        <w:rPr>
          <w:sz w:val="20"/>
          <w:szCs w:val="20"/>
        </w:rPr>
        <w:t>сти не образует новый оклад и не учитывается при начислении иных стимулирующих и компенсационных выплат, устанавливаемых в процен</w:t>
      </w:r>
      <w:r w:rsidRPr="00AE3ABF">
        <w:rPr>
          <w:sz w:val="20"/>
          <w:szCs w:val="20"/>
        </w:rPr>
        <w:t>т</w:t>
      </w:r>
      <w:r w:rsidRPr="00AE3ABF">
        <w:rPr>
          <w:sz w:val="20"/>
          <w:szCs w:val="20"/>
        </w:rPr>
        <w:t>ном отношении к окладу.</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2.4 </w:t>
      </w:r>
      <w:r w:rsidRPr="00AE3ABF">
        <w:rPr>
          <w:sz w:val="20"/>
          <w:szCs w:val="20"/>
          <w:u w:val="single"/>
        </w:rPr>
        <w:t>Персональный повышающий коэффициент к окладу</w:t>
      </w:r>
      <w:r w:rsidRPr="00AE3ABF">
        <w:rPr>
          <w:sz w:val="20"/>
          <w:szCs w:val="20"/>
        </w:rPr>
        <w:t xml:space="preserve"> – может быть установлен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w:t>
      </w:r>
      <w:r w:rsidRPr="00AE3ABF">
        <w:rPr>
          <w:sz w:val="20"/>
          <w:szCs w:val="20"/>
        </w:rPr>
        <w:t>о</w:t>
      </w:r>
      <w:r w:rsidRPr="00AE3ABF">
        <w:rPr>
          <w:sz w:val="20"/>
          <w:szCs w:val="20"/>
        </w:rPr>
        <w:t>ставленных задач, стажа работы в администрации сельского поселения и других, приравненных к ней организациях.</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Решение об установлении персонального повышающего коэффициента к окладу и его размерах принимается главой администрации сельского поселения персонально в отношении конкретного работника. Максимальный размер повышающего коэфф</w:t>
      </w:r>
      <w:r w:rsidRPr="00AE3ABF">
        <w:rPr>
          <w:sz w:val="20"/>
          <w:szCs w:val="20"/>
        </w:rPr>
        <w:t>и</w:t>
      </w:r>
      <w:r w:rsidRPr="00AE3ABF">
        <w:rPr>
          <w:sz w:val="20"/>
          <w:szCs w:val="20"/>
        </w:rPr>
        <w:t>циента – 200 %.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Применение персонального повышающего коэффициента к окладу не о</w:t>
      </w:r>
      <w:r w:rsidRPr="00AE3ABF">
        <w:rPr>
          <w:sz w:val="20"/>
          <w:szCs w:val="20"/>
        </w:rPr>
        <w:t>б</w:t>
      </w:r>
      <w:r w:rsidRPr="00AE3ABF">
        <w:rPr>
          <w:sz w:val="20"/>
          <w:szCs w:val="20"/>
        </w:rPr>
        <w:t>разует новый оклад и не учитывается при начислении иных стимулирующих и компенсационных выплат, устанавливаемых в процентном отнош</w:t>
      </w:r>
      <w:r w:rsidRPr="00AE3ABF">
        <w:rPr>
          <w:sz w:val="20"/>
          <w:szCs w:val="20"/>
        </w:rPr>
        <w:t>е</w:t>
      </w:r>
      <w:r w:rsidRPr="00AE3ABF">
        <w:rPr>
          <w:sz w:val="20"/>
          <w:szCs w:val="20"/>
        </w:rPr>
        <w:t>нии к окладу.</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2.5. </w:t>
      </w:r>
      <w:r w:rsidRPr="00AE3ABF">
        <w:rPr>
          <w:sz w:val="20"/>
          <w:szCs w:val="20"/>
          <w:u w:val="single"/>
        </w:rPr>
        <w:t>Персональный повышающий коэффициент к окладу за выслугу лет</w:t>
      </w:r>
      <w:r w:rsidRPr="00AE3ABF">
        <w:rPr>
          <w:sz w:val="20"/>
          <w:szCs w:val="20"/>
        </w:rPr>
        <w:t xml:space="preserve">  - устанавливается всем работникам, занимающим должность служащего в зависимости от общего количества лет, проработанных в администрации сельского поселения</w:t>
      </w:r>
      <w:r w:rsidRPr="00AE3ABF">
        <w:rPr>
          <w:bCs/>
          <w:sz w:val="20"/>
          <w:szCs w:val="20"/>
        </w:rPr>
        <w:t xml:space="preserve"> </w:t>
      </w:r>
      <w:r w:rsidRPr="00AE3ABF">
        <w:rPr>
          <w:sz w:val="20"/>
          <w:szCs w:val="20"/>
        </w:rPr>
        <w:t>и других, приравненных к ней организациях.  Размеры повышающего коэффициента к окладу за выслугу лет:</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lastRenderedPageBreak/>
        <w:t xml:space="preserve">- при выслуге лет от 1 года до 5 лет </w:t>
      </w:r>
      <w:r w:rsidRPr="00AE3ABF">
        <w:rPr>
          <w:sz w:val="20"/>
          <w:szCs w:val="20"/>
        </w:rPr>
        <w:tab/>
      </w:r>
      <w:r w:rsidRPr="00AE3ABF">
        <w:rPr>
          <w:sz w:val="20"/>
          <w:szCs w:val="20"/>
        </w:rPr>
        <w:tab/>
        <w:t>–</w:t>
      </w:r>
      <w:r w:rsidRPr="00AE3ABF">
        <w:rPr>
          <w:sz w:val="20"/>
          <w:szCs w:val="20"/>
        </w:rPr>
        <w:tab/>
        <w:t>10 %;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при выслуге лет от 5 лет до 10 лет </w:t>
      </w:r>
      <w:r w:rsidRPr="00AE3ABF">
        <w:rPr>
          <w:sz w:val="20"/>
          <w:szCs w:val="20"/>
        </w:rPr>
        <w:tab/>
      </w:r>
      <w:r w:rsidRPr="00AE3ABF">
        <w:rPr>
          <w:sz w:val="20"/>
          <w:szCs w:val="20"/>
        </w:rPr>
        <w:tab/>
        <w:t>–</w:t>
      </w:r>
      <w:r w:rsidRPr="00AE3ABF">
        <w:rPr>
          <w:sz w:val="20"/>
          <w:szCs w:val="20"/>
        </w:rPr>
        <w:tab/>
        <w:t>15 %;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при выслуге лет от 10 лет до 15 лет </w:t>
      </w:r>
      <w:r w:rsidRPr="00AE3ABF">
        <w:rPr>
          <w:sz w:val="20"/>
          <w:szCs w:val="20"/>
        </w:rPr>
        <w:tab/>
      </w:r>
      <w:r w:rsidRPr="00AE3ABF">
        <w:rPr>
          <w:sz w:val="20"/>
          <w:szCs w:val="20"/>
        </w:rPr>
        <w:tab/>
        <w:t>–</w:t>
      </w:r>
      <w:r w:rsidRPr="00AE3ABF">
        <w:rPr>
          <w:sz w:val="20"/>
          <w:szCs w:val="20"/>
        </w:rPr>
        <w:tab/>
        <w:t>20 %;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свыше 15 лет </w:t>
      </w:r>
      <w:r w:rsidRPr="00AE3ABF">
        <w:rPr>
          <w:sz w:val="20"/>
          <w:szCs w:val="20"/>
        </w:rPr>
        <w:tab/>
      </w:r>
      <w:r w:rsidRPr="00AE3ABF">
        <w:rPr>
          <w:sz w:val="20"/>
          <w:szCs w:val="20"/>
        </w:rPr>
        <w:tab/>
      </w:r>
      <w:r w:rsidRPr="00AE3ABF">
        <w:rPr>
          <w:sz w:val="20"/>
          <w:szCs w:val="20"/>
        </w:rPr>
        <w:tab/>
      </w:r>
      <w:r w:rsidRPr="00AE3ABF">
        <w:rPr>
          <w:sz w:val="20"/>
          <w:szCs w:val="20"/>
        </w:rPr>
        <w:tab/>
      </w:r>
      <w:r w:rsidRPr="00AE3ABF">
        <w:rPr>
          <w:sz w:val="20"/>
          <w:szCs w:val="20"/>
        </w:rPr>
        <w:tab/>
      </w:r>
      <w:r w:rsidRPr="00AE3ABF">
        <w:rPr>
          <w:sz w:val="20"/>
          <w:szCs w:val="20"/>
        </w:rPr>
        <w:tab/>
        <w:t>–</w:t>
      </w:r>
      <w:r w:rsidRPr="00AE3ABF">
        <w:rPr>
          <w:sz w:val="20"/>
          <w:szCs w:val="20"/>
        </w:rPr>
        <w:tab/>
        <w:t>30 %.</w:t>
      </w:r>
    </w:p>
    <w:p w:rsidR="006F3AFA" w:rsidRPr="00AE3ABF" w:rsidRDefault="006F3AFA" w:rsidP="006F3AFA">
      <w:pPr>
        <w:widowControl w:val="0"/>
        <w:autoSpaceDE w:val="0"/>
        <w:autoSpaceDN w:val="0"/>
        <w:adjustRightInd w:val="0"/>
        <w:ind w:firstLine="709"/>
        <w:jc w:val="both"/>
        <w:rPr>
          <w:color w:val="000000"/>
          <w:sz w:val="20"/>
          <w:szCs w:val="20"/>
        </w:rPr>
      </w:pPr>
      <w:r w:rsidRPr="00AE3ABF">
        <w:rPr>
          <w:color w:val="000000"/>
          <w:sz w:val="20"/>
          <w:szCs w:val="20"/>
        </w:rPr>
        <w:t>Применение персонального повышающего коэффициента к окладу за выслугу лет не о</w:t>
      </w:r>
      <w:r w:rsidRPr="00AE3ABF">
        <w:rPr>
          <w:color w:val="000000"/>
          <w:sz w:val="20"/>
          <w:szCs w:val="20"/>
        </w:rPr>
        <w:t>б</w:t>
      </w:r>
      <w:r w:rsidRPr="00AE3ABF">
        <w:rPr>
          <w:color w:val="000000"/>
          <w:sz w:val="20"/>
          <w:szCs w:val="20"/>
        </w:rPr>
        <w:t>разует новый оклад и не учитывается при начислении иных стимулирующих и компенсационных выплат, устанавливаемых в процентном отнош</w:t>
      </w:r>
      <w:r w:rsidRPr="00AE3ABF">
        <w:rPr>
          <w:color w:val="000000"/>
          <w:sz w:val="20"/>
          <w:szCs w:val="20"/>
        </w:rPr>
        <w:t>е</w:t>
      </w:r>
      <w:r w:rsidRPr="00AE3ABF">
        <w:rPr>
          <w:color w:val="000000"/>
          <w:sz w:val="20"/>
          <w:szCs w:val="20"/>
        </w:rPr>
        <w:t>нии к окладу.</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2.6. Работникам, занимающим должности служащих, могут выплачиваться пр</w:t>
      </w:r>
      <w:r w:rsidRPr="00AE3ABF">
        <w:rPr>
          <w:sz w:val="20"/>
          <w:szCs w:val="20"/>
        </w:rPr>
        <w:t>е</w:t>
      </w:r>
      <w:r w:rsidRPr="00AE3ABF">
        <w:rPr>
          <w:sz w:val="20"/>
          <w:szCs w:val="20"/>
        </w:rPr>
        <w:t xml:space="preserve">мии, предусмотренные разделом </w:t>
      </w:r>
      <w:r w:rsidRPr="00AE3ABF">
        <w:rPr>
          <w:sz w:val="20"/>
          <w:szCs w:val="20"/>
          <w:lang w:val="en-US"/>
        </w:rPr>
        <w:t>V</w:t>
      </w:r>
      <w:r w:rsidRPr="00AE3ABF">
        <w:rPr>
          <w:sz w:val="20"/>
          <w:szCs w:val="20"/>
        </w:rPr>
        <w:t xml:space="preserve"> настоящего Положения.</w:t>
      </w:r>
    </w:p>
    <w:p w:rsidR="006F3AFA" w:rsidRPr="00AE3ABF" w:rsidRDefault="006F3AFA" w:rsidP="006F3AFA">
      <w:pPr>
        <w:pStyle w:val="21"/>
        <w:widowControl w:val="0"/>
        <w:spacing w:line="240" w:lineRule="auto"/>
        <w:jc w:val="center"/>
        <w:rPr>
          <w:sz w:val="20"/>
          <w:szCs w:val="20"/>
        </w:rPr>
      </w:pPr>
      <w:r w:rsidRPr="00AE3ABF">
        <w:rPr>
          <w:sz w:val="20"/>
          <w:szCs w:val="20"/>
          <w:lang w:val="en-US"/>
        </w:rPr>
        <w:t>III</w:t>
      </w:r>
      <w:r w:rsidRPr="00AE3ABF">
        <w:rPr>
          <w:sz w:val="20"/>
          <w:szCs w:val="20"/>
        </w:rPr>
        <w:t>. Порядок и условия оплаты труда работников, осуществляющих профе</w:t>
      </w:r>
      <w:r w:rsidRPr="00AE3ABF">
        <w:rPr>
          <w:sz w:val="20"/>
          <w:szCs w:val="20"/>
        </w:rPr>
        <w:t>с</w:t>
      </w:r>
      <w:r w:rsidRPr="00AE3ABF">
        <w:rPr>
          <w:sz w:val="20"/>
          <w:szCs w:val="20"/>
        </w:rPr>
        <w:t>сиональную деятельность по профессиям рабочих</w:t>
      </w:r>
    </w:p>
    <w:p w:rsidR="006F3AFA" w:rsidRPr="00AE3ABF" w:rsidRDefault="006F3AFA" w:rsidP="006F3AFA">
      <w:pPr>
        <w:widowControl w:val="0"/>
        <w:autoSpaceDE w:val="0"/>
        <w:autoSpaceDN w:val="0"/>
        <w:adjustRightInd w:val="0"/>
        <w:ind w:firstLine="709"/>
        <w:jc w:val="both"/>
        <w:rPr>
          <w:sz w:val="20"/>
          <w:szCs w:val="20"/>
        </w:rPr>
      </w:pPr>
      <w:r w:rsidRPr="00AE3ABF">
        <w:rPr>
          <w:bCs/>
          <w:sz w:val="20"/>
          <w:szCs w:val="20"/>
        </w:rPr>
        <w:t xml:space="preserve">3.1. </w:t>
      </w:r>
      <w:r w:rsidRPr="00AE3ABF">
        <w:rPr>
          <w:sz w:val="20"/>
          <w:szCs w:val="20"/>
        </w:rPr>
        <w:t>Размеры базовых окладов по профессиональным квалификационным группам общеотраслевых должностей руководителей, специалистов и служащих:</w:t>
      </w:r>
    </w:p>
    <w:tbl>
      <w:tblPr>
        <w:tblW w:w="9356" w:type="dxa"/>
        <w:tblInd w:w="105" w:type="dxa"/>
        <w:tblLayout w:type="fixed"/>
        <w:tblCellMar>
          <w:left w:w="105" w:type="dxa"/>
          <w:right w:w="105" w:type="dxa"/>
        </w:tblCellMar>
        <w:tblLook w:val="0000"/>
      </w:tblPr>
      <w:tblGrid>
        <w:gridCol w:w="2694"/>
        <w:gridCol w:w="4011"/>
        <w:gridCol w:w="2651"/>
      </w:tblGrid>
      <w:tr w:rsidR="006F3AFA" w:rsidRPr="00AE3ABF" w:rsidTr="000D583E">
        <w:tblPrEx>
          <w:tblCellMar>
            <w:top w:w="0" w:type="dxa"/>
            <w:bottom w:w="0" w:type="dxa"/>
          </w:tblCellMar>
        </w:tblPrEx>
        <w:tc>
          <w:tcPr>
            <w:tcW w:w="2694"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 xml:space="preserve">Квалификационные уровни </w:t>
            </w:r>
          </w:p>
        </w:tc>
        <w:tc>
          <w:tcPr>
            <w:tcW w:w="401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 xml:space="preserve">Профессии рабочих </w:t>
            </w:r>
          </w:p>
        </w:tc>
        <w:tc>
          <w:tcPr>
            <w:tcW w:w="265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Размер базовых окладов (руб.)</w:t>
            </w:r>
          </w:p>
        </w:tc>
      </w:tr>
      <w:tr w:rsidR="006F3AFA" w:rsidRPr="00AE3ABF" w:rsidTr="000D583E">
        <w:tblPrEx>
          <w:tblCellMar>
            <w:top w:w="0" w:type="dxa"/>
            <w:bottom w:w="0" w:type="dxa"/>
          </w:tblCellMar>
        </w:tblPrEx>
        <w:tc>
          <w:tcPr>
            <w:tcW w:w="9356" w:type="dxa"/>
            <w:gridSpan w:val="3"/>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ind w:firstLine="225"/>
              <w:jc w:val="center"/>
              <w:rPr>
                <w:bCs/>
                <w:sz w:val="20"/>
                <w:szCs w:val="20"/>
              </w:rPr>
            </w:pPr>
            <w:r w:rsidRPr="00AE3ABF">
              <w:rPr>
                <w:bCs/>
                <w:sz w:val="20"/>
                <w:szCs w:val="20"/>
              </w:rPr>
              <w:t xml:space="preserve">Профессиональная квалификационная группа </w:t>
            </w:r>
          </w:p>
          <w:p w:rsidR="006F3AFA" w:rsidRPr="00AE3ABF" w:rsidRDefault="006F3AFA" w:rsidP="000D583E">
            <w:pPr>
              <w:widowControl w:val="0"/>
              <w:ind w:firstLine="225"/>
              <w:jc w:val="center"/>
              <w:rPr>
                <w:color w:val="000000"/>
                <w:sz w:val="20"/>
                <w:szCs w:val="20"/>
              </w:rPr>
            </w:pPr>
            <w:r w:rsidRPr="00AE3ABF">
              <w:rPr>
                <w:bCs/>
                <w:sz w:val="20"/>
                <w:szCs w:val="20"/>
              </w:rPr>
              <w:t>«Общеотраслевые должности рабочих первого уровня»</w:t>
            </w:r>
          </w:p>
        </w:tc>
      </w:tr>
      <w:tr w:rsidR="006F3AFA" w:rsidRPr="00AE3ABF" w:rsidTr="000D583E">
        <w:tblPrEx>
          <w:tblCellMar>
            <w:top w:w="0" w:type="dxa"/>
            <w:bottom w:w="0" w:type="dxa"/>
          </w:tblCellMar>
        </w:tblPrEx>
        <w:tc>
          <w:tcPr>
            <w:tcW w:w="2694"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color w:val="000000"/>
                <w:sz w:val="20"/>
                <w:szCs w:val="20"/>
              </w:rPr>
              <w:t>1-й квалификационный уровень</w:t>
            </w:r>
          </w:p>
        </w:tc>
        <w:tc>
          <w:tcPr>
            <w:tcW w:w="401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r w:rsidRPr="00AE3ABF">
              <w:rPr>
                <w:sz w:val="20"/>
                <w:szCs w:val="20"/>
              </w:rPr>
              <w:t>уборщик служебных помещений; инспектор ВУС</w:t>
            </w:r>
          </w:p>
        </w:tc>
        <w:tc>
          <w:tcPr>
            <w:tcW w:w="2651" w:type="dxa"/>
            <w:tcBorders>
              <w:top w:val="single" w:sz="2" w:space="0" w:color="auto"/>
              <w:left w:val="single" w:sz="2" w:space="0" w:color="auto"/>
              <w:bottom w:val="single" w:sz="2" w:space="0" w:color="auto"/>
              <w:right w:val="single" w:sz="2" w:space="0" w:color="auto"/>
            </w:tcBorders>
          </w:tcPr>
          <w:p w:rsidR="006F3AFA" w:rsidRPr="00AE3ABF" w:rsidRDefault="006F3AFA" w:rsidP="000D583E">
            <w:pPr>
              <w:widowControl w:val="0"/>
              <w:jc w:val="center"/>
              <w:rPr>
                <w:color w:val="000000"/>
                <w:sz w:val="20"/>
                <w:szCs w:val="20"/>
              </w:rPr>
            </w:pPr>
          </w:p>
          <w:p w:rsidR="006F3AFA" w:rsidRPr="00AE3ABF" w:rsidRDefault="006F3AFA" w:rsidP="000D583E">
            <w:pPr>
              <w:widowControl w:val="0"/>
              <w:jc w:val="center"/>
              <w:rPr>
                <w:color w:val="000000"/>
                <w:sz w:val="20"/>
                <w:szCs w:val="20"/>
              </w:rPr>
            </w:pPr>
            <w:r w:rsidRPr="00AE3ABF">
              <w:rPr>
                <w:color w:val="000000"/>
                <w:sz w:val="20"/>
                <w:szCs w:val="20"/>
              </w:rPr>
              <w:t>2707-3484</w:t>
            </w:r>
          </w:p>
        </w:tc>
      </w:tr>
    </w:tbl>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3.2.</w:t>
      </w:r>
      <w:r w:rsidRPr="00AE3ABF">
        <w:rPr>
          <w:sz w:val="20"/>
          <w:szCs w:val="20"/>
        </w:rPr>
        <w:t xml:space="preserve"> Рабочим могут быть установлены </w:t>
      </w:r>
      <w:r w:rsidRPr="00AE3ABF">
        <w:rPr>
          <w:bCs/>
          <w:sz w:val="20"/>
          <w:szCs w:val="20"/>
        </w:rPr>
        <w:t>повышающие коэффицие</w:t>
      </w:r>
      <w:r w:rsidRPr="00AE3ABF">
        <w:rPr>
          <w:bCs/>
          <w:sz w:val="20"/>
          <w:szCs w:val="20"/>
        </w:rPr>
        <w:t>н</w:t>
      </w:r>
      <w:r w:rsidRPr="00AE3ABF">
        <w:rPr>
          <w:bCs/>
          <w:sz w:val="20"/>
          <w:szCs w:val="20"/>
        </w:rPr>
        <w:t>ты к окладам:</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 повышающий коэффициент к окладу по занимаемой должности;</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 xml:space="preserve">- </w:t>
      </w:r>
      <w:r w:rsidRPr="00AE3ABF">
        <w:rPr>
          <w:sz w:val="20"/>
          <w:szCs w:val="20"/>
        </w:rPr>
        <w:t xml:space="preserve">персональный </w:t>
      </w:r>
      <w:r w:rsidRPr="00AE3ABF">
        <w:rPr>
          <w:bCs/>
          <w:sz w:val="20"/>
          <w:szCs w:val="20"/>
        </w:rPr>
        <w:t>повышающий коэффициент к окладу</w:t>
      </w:r>
      <w:r w:rsidRPr="00AE3ABF">
        <w:rPr>
          <w:sz w:val="20"/>
          <w:szCs w:val="20"/>
        </w:rPr>
        <w:t>;</w:t>
      </w:r>
    </w:p>
    <w:p w:rsidR="006F3AFA" w:rsidRPr="00AE3ABF" w:rsidRDefault="006F3AFA" w:rsidP="006F3AFA">
      <w:pPr>
        <w:widowControl w:val="0"/>
        <w:autoSpaceDE w:val="0"/>
        <w:autoSpaceDN w:val="0"/>
        <w:adjustRightInd w:val="0"/>
        <w:ind w:firstLine="709"/>
        <w:jc w:val="both"/>
        <w:rPr>
          <w:bCs/>
          <w:sz w:val="20"/>
          <w:szCs w:val="20"/>
        </w:rPr>
      </w:pPr>
      <w:r w:rsidRPr="00AE3ABF">
        <w:rPr>
          <w:bCs/>
          <w:sz w:val="20"/>
          <w:szCs w:val="20"/>
        </w:rPr>
        <w:t xml:space="preserve">- </w:t>
      </w:r>
      <w:r w:rsidRPr="00AE3ABF">
        <w:rPr>
          <w:sz w:val="20"/>
          <w:szCs w:val="20"/>
        </w:rPr>
        <w:t>персональный повышающий коэффициент к окладу за выслугу лет.</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Решение о выплате соответствующих повышающих коэффициентов принимается главой администрации сельского поселения с учетом обеспечения указанных </w:t>
      </w:r>
      <w:r w:rsidRPr="00AE3ABF">
        <w:rPr>
          <w:sz w:val="20"/>
          <w:szCs w:val="20"/>
        </w:rPr>
        <w:lastRenderedPageBreak/>
        <w:t>выплат финансовыми средствами. Размер выплат по повышающему коэффициенту к окладу определяется путем умножения разм</w:t>
      </w:r>
      <w:r w:rsidRPr="00AE3ABF">
        <w:rPr>
          <w:sz w:val="20"/>
          <w:szCs w:val="20"/>
        </w:rPr>
        <w:t>е</w:t>
      </w:r>
      <w:r w:rsidRPr="00AE3ABF">
        <w:rPr>
          <w:sz w:val="20"/>
          <w:szCs w:val="20"/>
        </w:rPr>
        <w:t>ра оклада работника на повышающий коэффициент. Выплаты по повышающ</w:t>
      </w:r>
      <w:r w:rsidRPr="00AE3ABF">
        <w:rPr>
          <w:sz w:val="20"/>
          <w:szCs w:val="20"/>
        </w:rPr>
        <w:t>е</w:t>
      </w:r>
      <w:r w:rsidRPr="00AE3ABF">
        <w:rPr>
          <w:sz w:val="20"/>
          <w:szCs w:val="20"/>
        </w:rPr>
        <w:t>му коэффициенту к окладу носят стимулирующий характер.</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Размеры и иные условия применения повышающих коэффиц</w:t>
      </w:r>
      <w:r w:rsidRPr="00AE3ABF">
        <w:rPr>
          <w:sz w:val="20"/>
          <w:szCs w:val="20"/>
        </w:rPr>
        <w:t>и</w:t>
      </w:r>
      <w:r w:rsidRPr="00AE3ABF">
        <w:rPr>
          <w:sz w:val="20"/>
          <w:szCs w:val="20"/>
        </w:rPr>
        <w:t>ентов к окладам приведены в пунктах 3.3.- 3.5. настоящего раздела.</w:t>
      </w:r>
    </w:p>
    <w:p w:rsidR="006F3AFA" w:rsidRPr="00AE3ABF" w:rsidRDefault="006F3AFA" w:rsidP="006F3AFA">
      <w:pPr>
        <w:widowControl w:val="0"/>
        <w:autoSpaceDE w:val="0"/>
        <w:autoSpaceDN w:val="0"/>
        <w:adjustRightInd w:val="0"/>
        <w:ind w:firstLine="709"/>
        <w:jc w:val="both"/>
        <w:rPr>
          <w:sz w:val="20"/>
          <w:szCs w:val="20"/>
        </w:rPr>
      </w:pPr>
      <w:r w:rsidRPr="00AE3ABF">
        <w:rPr>
          <w:bCs/>
          <w:sz w:val="20"/>
          <w:szCs w:val="20"/>
        </w:rPr>
        <w:t>3.3.</w:t>
      </w:r>
      <w:r w:rsidRPr="00AE3ABF">
        <w:rPr>
          <w:sz w:val="20"/>
          <w:szCs w:val="20"/>
        </w:rPr>
        <w:t xml:space="preserve"> </w:t>
      </w:r>
      <w:r w:rsidRPr="00AE3ABF">
        <w:rPr>
          <w:bCs/>
          <w:sz w:val="20"/>
          <w:szCs w:val="20"/>
          <w:u w:val="single"/>
        </w:rPr>
        <w:t>П</w:t>
      </w:r>
      <w:r w:rsidRPr="00AE3ABF">
        <w:rPr>
          <w:sz w:val="20"/>
          <w:szCs w:val="20"/>
          <w:u w:val="single"/>
        </w:rPr>
        <w:t>овышающий коэффициент к окладу по занимаемой должности</w:t>
      </w:r>
      <w:r w:rsidRPr="00AE3ABF">
        <w:rPr>
          <w:sz w:val="20"/>
          <w:szCs w:val="20"/>
        </w:rPr>
        <w:t xml:space="preserve"> – устанавливается всем работникам, занимающим должности служащих, предусматривающие категорир</w:t>
      </w:r>
      <w:r w:rsidRPr="00AE3ABF">
        <w:rPr>
          <w:sz w:val="20"/>
          <w:szCs w:val="20"/>
        </w:rPr>
        <w:t>о</w:t>
      </w:r>
      <w:r w:rsidRPr="00AE3ABF">
        <w:rPr>
          <w:sz w:val="20"/>
          <w:szCs w:val="20"/>
        </w:rPr>
        <w:t xml:space="preserve">вание. Размеры повышающих  коэффициентов: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0"/>
        <w:gridCol w:w="3723"/>
      </w:tblGrid>
      <w:tr w:rsidR="006F3AFA" w:rsidRPr="00AE3ABF" w:rsidTr="000D583E">
        <w:tc>
          <w:tcPr>
            <w:tcW w:w="6200" w:type="dxa"/>
          </w:tcPr>
          <w:p w:rsidR="006F3AFA" w:rsidRPr="00AE3ABF" w:rsidRDefault="006F3AFA" w:rsidP="000D583E">
            <w:pPr>
              <w:widowControl w:val="0"/>
              <w:spacing w:before="120" w:after="120"/>
              <w:jc w:val="center"/>
              <w:rPr>
                <w:sz w:val="20"/>
                <w:szCs w:val="20"/>
              </w:rPr>
            </w:pPr>
            <w:r w:rsidRPr="00AE3ABF">
              <w:rPr>
                <w:sz w:val="20"/>
                <w:szCs w:val="20"/>
              </w:rPr>
              <w:t xml:space="preserve">ведущий </w:t>
            </w:r>
          </w:p>
        </w:tc>
        <w:tc>
          <w:tcPr>
            <w:tcW w:w="3723" w:type="dxa"/>
          </w:tcPr>
          <w:p w:rsidR="006F3AFA" w:rsidRPr="00AE3ABF" w:rsidRDefault="006F3AFA" w:rsidP="000D583E">
            <w:pPr>
              <w:widowControl w:val="0"/>
              <w:spacing w:before="120" w:after="120"/>
              <w:jc w:val="center"/>
              <w:rPr>
                <w:sz w:val="20"/>
                <w:szCs w:val="20"/>
              </w:rPr>
            </w:pPr>
            <w:r w:rsidRPr="00AE3ABF">
              <w:rPr>
                <w:sz w:val="20"/>
                <w:szCs w:val="20"/>
              </w:rPr>
              <w:t>10 %</w:t>
            </w:r>
          </w:p>
        </w:tc>
      </w:tr>
      <w:tr w:rsidR="006F3AFA" w:rsidRPr="00AE3ABF" w:rsidTr="000D583E">
        <w:tc>
          <w:tcPr>
            <w:tcW w:w="6200" w:type="dxa"/>
          </w:tcPr>
          <w:p w:rsidR="006F3AFA" w:rsidRPr="00AE3ABF" w:rsidRDefault="006F3AFA" w:rsidP="000D583E">
            <w:pPr>
              <w:widowControl w:val="0"/>
              <w:spacing w:before="120" w:after="120"/>
              <w:jc w:val="center"/>
              <w:rPr>
                <w:sz w:val="20"/>
                <w:szCs w:val="20"/>
              </w:rPr>
            </w:pPr>
            <w:r w:rsidRPr="00AE3ABF">
              <w:rPr>
                <w:sz w:val="20"/>
                <w:szCs w:val="20"/>
              </w:rPr>
              <w:t xml:space="preserve">I категория </w:t>
            </w:r>
          </w:p>
        </w:tc>
        <w:tc>
          <w:tcPr>
            <w:tcW w:w="3723" w:type="dxa"/>
          </w:tcPr>
          <w:p w:rsidR="006F3AFA" w:rsidRPr="00AE3ABF" w:rsidRDefault="006F3AFA" w:rsidP="000D583E">
            <w:pPr>
              <w:widowControl w:val="0"/>
              <w:spacing w:before="120" w:after="120"/>
              <w:jc w:val="center"/>
              <w:rPr>
                <w:sz w:val="20"/>
                <w:szCs w:val="20"/>
              </w:rPr>
            </w:pPr>
            <w:r w:rsidRPr="00AE3ABF">
              <w:rPr>
                <w:sz w:val="20"/>
                <w:szCs w:val="20"/>
              </w:rPr>
              <w:t>8 %</w:t>
            </w:r>
          </w:p>
        </w:tc>
      </w:tr>
      <w:tr w:rsidR="006F3AFA" w:rsidRPr="00AE3ABF" w:rsidTr="000D583E">
        <w:tc>
          <w:tcPr>
            <w:tcW w:w="6200" w:type="dxa"/>
          </w:tcPr>
          <w:p w:rsidR="006F3AFA" w:rsidRPr="00AE3ABF" w:rsidRDefault="006F3AFA" w:rsidP="000D583E">
            <w:pPr>
              <w:widowControl w:val="0"/>
              <w:autoSpaceDE w:val="0"/>
              <w:autoSpaceDN w:val="0"/>
              <w:adjustRightInd w:val="0"/>
              <w:spacing w:before="120" w:after="120"/>
              <w:jc w:val="center"/>
              <w:rPr>
                <w:sz w:val="20"/>
                <w:szCs w:val="20"/>
              </w:rPr>
            </w:pPr>
            <w:r w:rsidRPr="00AE3ABF">
              <w:rPr>
                <w:sz w:val="20"/>
                <w:szCs w:val="20"/>
              </w:rPr>
              <w:t>II категория</w:t>
            </w:r>
          </w:p>
        </w:tc>
        <w:tc>
          <w:tcPr>
            <w:tcW w:w="3723" w:type="dxa"/>
          </w:tcPr>
          <w:p w:rsidR="006F3AFA" w:rsidRPr="00AE3ABF" w:rsidRDefault="006F3AFA" w:rsidP="000D583E">
            <w:pPr>
              <w:widowControl w:val="0"/>
              <w:spacing w:before="120" w:after="120"/>
              <w:jc w:val="center"/>
              <w:rPr>
                <w:sz w:val="20"/>
                <w:szCs w:val="20"/>
              </w:rPr>
            </w:pPr>
            <w:r w:rsidRPr="00AE3ABF">
              <w:rPr>
                <w:sz w:val="20"/>
                <w:szCs w:val="20"/>
              </w:rPr>
              <w:t>5 %</w:t>
            </w:r>
          </w:p>
        </w:tc>
      </w:tr>
    </w:tbl>
    <w:p w:rsidR="006F3AFA" w:rsidRPr="00AE3ABF" w:rsidRDefault="006F3AFA" w:rsidP="006F3AFA">
      <w:pPr>
        <w:pStyle w:val="af9"/>
        <w:widowControl w:val="0"/>
        <w:spacing w:line="240" w:lineRule="auto"/>
        <w:ind w:firstLine="709"/>
        <w:rPr>
          <w:sz w:val="20"/>
          <w:szCs w:val="20"/>
        </w:rPr>
      </w:pPr>
      <w:r w:rsidRPr="00AE3ABF">
        <w:rPr>
          <w:sz w:val="20"/>
          <w:szCs w:val="20"/>
        </w:rPr>
        <w:t>Применение повышающего коэффициента к окладу по занимаемой должн</w:t>
      </w:r>
      <w:r w:rsidRPr="00AE3ABF">
        <w:rPr>
          <w:sz w:val="20"/>
          <w:szCs w:val="20"/>
        </w:rPr>
        <w:t>о</w:t>
      </w:r>
      <w:r w:rsidRPr="00AE3ABF">
        <w:rPr>
          <w:sz w:val="20"/>
          <w:szCs w:val="20"/>
        </w:rPr>
        <w:t>сти не образует новый оклад и не учитывается при начислении иных стимулирующих и компенсационных выплат, устанавливаемых в процен</w:t>
      </w:r>
      <w:r w:rsidRPr="00AE3ABF">
        <w:rPr>
          <w:sz w:val="20"/>
          <w:szCs w:val="20"/>
        </w:rPr>
        <w:t>т</w:t>
      </w:r>
      <w:r w:rsidRPr="00AE3ABF">
        <w:rPr>
          <w:sz w:val="20"/>
          <w:szCs w:val="20"/>
        </w:rPr>
        <w:t>ном отношении к окладу.</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3.4. </w:t>
      </w:r>
      <w:r w:rsidRPr="00AE3ABF">
        <w:rPr>
          <w:sz w:val="20"/>
          <w:szCs w:val="20"/>
          <w:u w:val="single"/>
        </w:rPr>
        <w:t>Персональный повышающий коэффициент к окладу</w:t>
      </w:r>
      <w:r w:rsidRPr="00AE3ABF">
        <w:rPr>
          <w:sz w:val="20"/>
          <w:szCs w:val="20"/>
        </w:rPr>
        <w:t xml:space="preserve"> может быть установлен рабочему с учетом уровня его профессиональной подготовленн</w:t>
      </w:r>
      <w:r w:rsidRPr="00AE3ABF">
        <w:rPr>
          <w:sz w:val="20"/>
          <w:szCs w:val="20"/>
        </w:rPr>
        <w:t>о</w:t>
      </w:r>
      <w:r w:rsidRPr="00AE3ABF">
        <w:rPr>
          <w:sz w:val="20"/>
          <w:szCs w:val="20"/>
        </w:rPr>
        <w:t>сти, степени самостоятельности и ответственности при выполнении поста</w:t>
      </w:r>
      <w:r w:rsidRPr="00AE3ABF">
        <w:rPr>
          <w:sz w:val="20"/>
          <w:szCs w:val="20"/>
        </w:rPr>
        <w:t>в</w:t>
      </w:r>
      <w:r w:rsidRPr="00AE3ABF">
        <w:rPr>
          <w:sz w:val="20"/>
          <w:szCs w:val="20"/>
        </w:rPr>
        <w:t xml:space="preserve">ленных задач, стажа работы и других факторов.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Решение об установлении персональн</w:t>
      </w:r>
      <w:r w:rsidRPr="00AE3ABF">
        <w:rPr>
          <w:sz w:val="20"/>
          <w:szCs w:val="20"/>
        </w:rPr>
        <w:t>о</w:t>
      </w:r>
      <w:r w:rsidRPr="00AE3ABF">
        <w:rPr>
          <w:sz w:val="20"/>
          <w:szCs w:val="20"/>
        </w:rPr>
        <w:t>го повышающего коэффициента к окладу и его размерах принимается главой администрации сельского поселения персонально в отношении конкретного работника. Максимальный размер пов</w:t>
      </w:r>
      <w:r w:rsidRPr="00AE3ABF">
        <w:rPr>
          <w:sz w:val="20"/>
          <w:szCs w:val="20"/>
        </w:rPr>
        <w:t>ы</w:t>
      </w:r>
      <w:r w:rsidRPr="00AE3ABF">
        <w:rPr>
          <w:sz w:val="20"/>
          <w:szCs w:val="20"/>
        </w:rPr>
        <w:t>шающего коэффициента – 200 %.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Применение персонального повышающего коэффициента к окладу не о</w:t>
      </w:r>
      <w:r w:rsidRPr="00AE3ABF">
        <w:rPr>
          <w:sz w:val="20"/>
          <w:szCs w:val="20"/>
        </w:rPr>
        <w:t>б</w:t>
      </w:r>
      <w:r w:rsidRPr="00AE3ABF">
        <w:rPr>
          <w:sz w:val="20"/>
          <w:szCs w:val="20"/>
        </w:rPr>
        <w:t>разует новый оклад и не учитывается при начислении иных стимулирующих и компенсационных выплат, устанавливаемых в процентном отнош</w:t>
      </w:r>
      <w:r w:rsidRPr="00AE3ABF">
        <w:rPr>
          <w:sz w:val="20"/>
          <w:szCs w:val="20"/>
        </w:rPr>
        <w:t>е</w:t>
      </w:r>
      <w:r w:rsidRPr="00AE3ABF">
        <w:rPr>
          <w:sz w:val="20"/>
          <w:szCs w:val="20"/>
        </w:rPr>
        <w:t>нии к окладу.</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3.5. </w:t>
      </w:r>
      <w:r w:rsidRPr="00AE3ABF">
        <w:rPr>
          <w:sz w:val="20"/>
          <w:szCs w:val="20"/>
          <w:u w:val="single"/>
        </w:rPr>
        <w:t>Персональный повышающий коэффициент к окладу за выслугу лет</w:t>
      </w:r>
      <w:r w:rsidRPr="00AE3ABF">
        <w:rPr>
          <w:sz w:val="20"/>
          <w:szCs w:val="20"/>
        </w:rPr>
        <w:t xml:space="preserve">  устанавливается всем работникам, занимающим должность рабочего в зависимости от общего количества лет, проработанных в администрации сельского поселения</w:t>
      </w:r>
      <w:r w:rsidRPr="00AE3ABF">
        <w:rPr>
          <w:bCs/>
          <w:sz w:val="20"/>
          <w:szCs w:val="20"/>
        </w:rPr>
        <w:t xml:space="preserve"> </w:t>
      </w:r>
      <w:r w:rsidRPr="00AE3ABF">
        <w:rPr>
          <w:sz w:val="20"/>
          <w:szCs w:val="20"/>
        </w:rPr>
        <w:t>и других, приравненных к ней организациях.  Размеры повышающего коэффициента к окладу за выслугу лет:</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при выслуге лет от 1 года до 5 лет </w:t>
      </w:r>
      <w:r w:rsidRPr="00AE3ABF">
        <w:rPr>
          <w:sz w:val="20"/>
          <w:szCs w:val="20"/>
        </w:rPr>
        <w:tab/>
      </w:r>
      <w:r w:rsidRPr="00AE3ABF">
        <w:rPr>
          <w:sz w:val="20"/>
          <w:szCs w:val="20"/>
        </w:rPr>
        <w:tab/>
        <w:t>–</w:t>
      </w:r>
      <w:r w:rsidRPr="00AE3ABF">
        <w:rPr>
          <w:sz w:val="20"/>
          <w:szCs w:val="20"/>
        </w:rPr>
        <w:tab/>
        <w:t>10 %;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при выслуге лет от 5 лет до 10 лет </w:t>
      </w:r>
      <w:r w:rsidRPr="00AE3ABF">
        <w:rPr>
          <w:sz w:val="20"/>
          <w:szCs w:val="20"/>
        </w:rPr>
        <w:tab/>
      </w:r>
      <w:r w:rsidRPr="00AE3ABF">
        <w:rPr>
          <w:sz w:val="20"/>
          <w:szCs w:val="20"/>
        </w:rPr>
        <w:tab/>
        <w:t>–</w:t>
      </w:r>
      <w:r w:rsidRPr="00AE3ABF">
        <w:rPr>
          <w:sz w:val="20"/>
          <w:szCs w:val="20"/>
        </w:rPr>
        <w:tab/>
        <w:t>15 %;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при выслуге лет от 10 лет до 15 лет </w:t>
      </w:r>
      <w:r w:rsidRPr="00AE3ABF">
        <w:rPr>
          <w:sz w:val="20"/>
          <w:szCs w:val="20"/>
        </w:rPr>
        <w:tab/>
      </w:r>
      <w:r w:rsidRPr="00AE3ABF">
        <w:rPr>
          <w:sz w:val="20"/>
          <w:szCs w:val="20"/>
        </w:rPr>
        <w:tab/>
        <w:t>–</w:t>
      </w:r>
      <w:r w:rsidRPr="00AE3ABF">
        <w:rPr>
          <w:sz w:val="20"/>
          <w:szCs w:val="20"/>
        </w:rPr>
        <w:tab/>
        <w:t>20 %;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lastRenderedPageBreak/>
        <w:t xml:space="preserve">- свыше 15 лет </w:t>
      </w:r>
      <w:r w:rsidRPr="00AE3ABF">
        <w:rPr>
          <w:sz w:val="20"/>
          <w:szCs w:val="20"/>
        </w:rPr>
        <w:tab/>
      </w:r>
      <w:r w:rsidRPr="00AE3ABF">
        <w:rPr>
          <w:sz w:val="20"/>
          <w:szCs w:val="20"/>
        </w:rPr>
        <w:tab/>
      </w:r>
      <w:r w:rsidRPr="00AE3ABF">
        <w:rPr>
          <w:sz w:val="20"/>
          <w:szCs w:val="20"/>
        </w:rPr>
        <w:tab/>
      </w:r>
      <w:r w:rsidRPr="00AE3ABF">
        <w:rPr>
          <w:sz w:val="20"/>
          <w:szCs w:val="20"/>
        </w:rPr>
        <w:tab/>
      </w:r>
      <w:r w:rsidRPr="00AE3ABF">
        <w:rPr>
          <w:sz w:val="20"/>
          <w:szCs w:val="20"/>
        </w:rPr>
        <w:tab/>
      </w:r>
      <w:r w:rsidRPr="00AE3ABF">
        <w:rPr>
          <w:sz w:val="20"/>
          <w:szCs w:val="20"/>
        </w:rPr>
        <w:tab/>
        <w:t xml:space="preserve"> –</w:t>
      </w:r>
      <w:r w:rsidRPr="00AE3ABF">
        <w:rPr>
          <w:sz w:val="20"/>
          <w:szCs w:val="20"/>
        </w:rPr>
        <w:tab/>
        <w:t>30 %.</w:t>
      </w:r>
    </w:p>
    <w:p w:rsidR="006F3AFA" w:rsidRPr="00AE3ABF" w:rsidRDefault="006F3AFA" w:rsidP="006F3AFA">
      <w:pPr>
        <w:widowControl w:val="0"/>
        <w:autoSpaceDE w:val="0"/>
        <w:autoSpaceDN w:val="0"/>
        <w:adjustRightInd w:val="0"/>
        <w:ind w:firstLine="709"/>
        <w:jc w:val="both"/>
        <w:rPr>
          <w:color w:val="000000"/>
          <w:sz w:val="20"/>
          <w:szCs w:val="20"/>
        </w:rPr>
      </w:pPr>
      <w:r w:rsidRPr="00AE3ABF">
        <w:rPr>
          <w:color w:val="000000"/>
          <w:sz w:val="20"/>
          <w:szCs w:val="20"/>
        </w:rPr>
        <w:t>Применение персонального повышающего коэффициента к окладу за выслугу лет не о</w:t>
      </w:r>
      <w:r w:rsidRPr="00AE3ABF">
        <w:rPr>
          <w:color w:val="000000"/>
          <w:sz w:val="20"/>
          <w:szCs w:val="20"/>
        </w:rPr>
        <w:t>б</w:t>
      </w:r>
      <w:r w:rsidRPr="00AE3ABF">
        <w:rPr>
          <w:color w:val="000000"/>
          <w:sz w:val="20"/>
          <w:szCs w:val="20"/>
        </w:rPr>
        <w:t>разует новый оклад и не учитывается при начислении иных стимулирующих и компенсационных выплат, устанавливаемых в процентном отнош</w:t>
      </w:r>
      <w:r w:rsidRPr="00AE3ABF">
        <w:rPr>
          <w:color w:val="000000"/>
          <w:sz w:val="20"/>
          <w:szCs w:val="20"/>
        </w:rPr>
        <w:t>е</w:t>
      </w:r>
      <w:r w:rsidRPr="00AE3ABF">
        <w:rPr>
          <w:color w:val="000000"/>
          <w:sz w:val="20"/>
          <w:szCs w:val="20"/>
        </w:rPr>
        <w:t>нии к окладу.</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3.6. С учетом условий труда рабочим устанавливаются выплаты компенсацио</w:t>
      </w:r>
      <w:r w:rsidRPr="00AE3ABF">
        <w:rPr>
          <w:sz w:val="20"/>
          <w:szCs w:val="20"/>
        </w:rPr>
        <w:t>н</w:t>
      </w:r>
      <w:r w:rsidRPr="00AE3ABF">
        <w:rPr>
          <w:sz w:val="20"/>
          <w:szCs w:val="20"/>
        </w:rPr>
        <w:t xml:space="preserve">ного характера, предусмотренные разделом </w:t>
      </w:r>
      <w:r w:rsidRPr="00AE3ABF">
        <w:rPr>
          <w:sz w:val="20"/>
          <w:szCs w:val="20"/>
          <w:lang w:val="en-US"/>
        </w:rPr>
        <w:t>IV</w:t>
      </w:r>
      <w:r w:rsidRPr="00AE3ABF">
        <w:rPr>
          <w:sz w:val="20"/>
          <w:szCs w:val="20"/>
        </w:rPr>
        <w:t xml:space="preserve"> настоящего   Положения.</w:t>
      </w:r>
    </w:p>
    <w:p w:rsidR="006F3AFA" w:rsidRPr="006F3AFA" w:rsidRDefault="006F3AFA" w:rsidP="006F3AFA">
      <w:pPr>
        <w:widowControl w:val="0"/>
        <w:autoSpaceDE w:val="0"/>
        <w:autoSpaceDN w:val="0"/>
        <w:adjustRightInd w:val="0"/>
        <w:ind w:firstLine="709"/>
        <w:jc w:val="both"/>
        <w:rPr>
          <w:sz w:val="20"/>
          <w:szCs w:val="20"/>
        </w:rPr>
      </w:pPr>
      <w:r w:rsidRPr="00AE3ABF">
        <w:rPr>
          <w:sz w:val="20"/>
          <w:szCs w:val="20"/>
        </w:rPr>
        <w:t xml:space="preserve">3.7. Рабочим выплачиваются премии, предусмотренные главой </w:t>
      </w:r>
      <w:r w:rsidRPr="00AE3ABF">
        <w:rPr>
          <w:sz w:val="20"/>
          <w:szCs w:val="20"/>
          <w:lang w:val="en-US"/>
        </w:rPr>
        <w:t>V</w:t>
      </w:r>
      <w:r w:rsidRPr="00AE3ABF">
        <w:rPr>
          <w:sz w:val="20"/>
          <w:szCs w:val="20"/>
        </w:rPr>
        <w:t xml:space="preserve"> н</w:t>
      </w:r>
      <w:r w:rsidRPr="00AE3ABF">
        <w:rPr>
          <w:sz w:val="20"/>
          <w:szCs w:val="20"/>
        </w:rPr>
        <w:t>а</w:t>
      </w:r>
      <w:r w:rsidRPr="00AE3ABF">
        <w:rPr>
          <w:sz w:val="20"/>
          <w:szCs w:val="20"/>
        </w:rPr>
        <w:t>стоящего  Положения.</w:t>
      </w:r>
    </w:p>
    <w:p w:rsidR="006F3AFA" w:rsidRPr="00AE3ABF" w:rsidRDefault="006F3AFA" w:rsidP="006F3AFA">
      <w:pPr>
        <w:widowControl w:val="0"/>
        <w:autoSpaceDE w:val="0"/>
        <w:autoSpaceDN w:val="0"/>
        <w:adjustRightInd w:val="0"/>
        <w:jc w:val="center"/>
        <w:rPr>
          <w:b/>
          <w:bCs/>
          <w:sz w:val="20"/>
          <w:szCs w:val="20"/>
        </w:rPr>
      </w:pPr>
      <w:r w:rsidRPr="00AE3ABF">
        <w:rPr>
          <w:b/>
          <w:bCs/>
          <w:sz w:val="20"/>
          <w:szCs w:val="20"/>
          <w:lang w:val="en-US"/>
        </w:rPr>
        <w:t>IV</w:t>
      </w:r>
      <w:r w:rsidRPr="00AE3ABF">
        <w:rPr>
          <w:b/>
          <w:bCs/>
          <w:sz w:val="20"/>
          <w:szCs w:val="20"/>
        </w:rPr>
        <w:t>. Порядок и условия установления выплат компенсационного характера</w:t>
      </w:r>
    </w:p>
    <w:p w:rsidR="006F3AFA" w:rsidRPr="00AE3ABF" w:rsidRDefault="006F3AFA" w:rsidP="006F3AFA">
      <w:pPr>
        <w:widowControl w:val="0"/>
        <w:autoSpaceDE w:val="0"/>
        <w:autoSpaceDN w:val="0"/>
        <w:adjustRightInd w:val="0"/>
        <w:ind w:firstLine="709"/>
        <w:jc w:val="both"/>
        <w:rPr>
          <w:color w:val="000000"/>
          <w:sz w:val="20"/>
          <w:szCs w:val="20"/>
        </w:rPr>
      </w:pPr>
      <w:r w:rsidRPr="00AE3ABF">
        <w:rPr>
          <w:color w:val="000000"/>
          <w:sz w:val="20"/>
          <w:szCs w:val="20"/>
        </w:rPr>
        <w:t xml:space="preserve">4.1. Оплата труда работников </w:t>
      </w:r>
      <w:r w:rsidRPr="00AE3ABF">
        <w:rPr>
          <w:bCs/>
          <w:sz w:val="20"/>
          <w:szCs w:val="20"/>
        </w:rPr>
        <w:t>администрации сельского поселения</w:t>
      </w:r>
      <w:r w:rsidRPr="00AE3ABF">
        <w:rPr>
          <w:color w:val="000000"/>
          <w:sz w:val="20"/>
          <w:szCs w:val="20"/>
        </w:rPr>
        <w:t>, занятых на работах с вредными и (или) опасными условиями труда, пр</w:t>
      </w:r>
      <w:r w:rsidRPr="00AE3ABF">
        <w:rPr>
          <w:color w:val="000000"/>
          <w:sz w:val="20"/>
          <w:szCs w:val="20"/>
        </w:rPr>
        <w:t>о</w:t>
      </w:r>
      <w:r w:rsidRPr="00AE3ABF">
        <w:rPr>
          <w:color w:val="000000"/>
          <w:sz w:val="20"/>
          <w:szCs w:val="20"/>
        </w:rPr>
        <w:t xml:space="preserve">изводится в повышенном размере. </w:t>
      </w:r>
    </w:p>
    <w:p w:rsidR="006F3AFA" w:rsidRPr="00AE3ABF" w:rsidRDefault="006F3AFA" w:rsidP="006F3AFA">
      <w:pPr>
        <w:widowControl w:val="0"/>
        <w:autoSpaceDE w:val="0"/>
        <w:autoSpaceDN w:val="0"/>
        <w:adjustRightInd w:val="0"/>
        <w:ind w:firstLine="709"/>
        <w:jc w:val="both"/>
        <w:rPr>
          <w:color w:val="000000"/>
          <w:sz w:val="20"/>
          <w:szCs w:val="20"/>
        </w:rPr>
      </w:pPr>
      <w:r w:rsidRPr="00AE3ABF">
        <w:rPr>
          <w:color w:val="000000"/>
          <w:sz w:val="20"/>
          <w:szCs w:val="20"/>
        </w:rPr>
        <w:t>Работникам могут быть установлены следующие выплаты компенсационного хара</w:t>
      </w:r>
      <w:r w:rsidRPr="00AE3ABF">
        <w:rPr>
          <w:color w:val="000000"/>
          <w:sz w:val="20"/>
          <w:szCs w:val="20"/>
        </w:rPr>
        <w:t>к</w:t>
      </w:r>
      <w:r w:rsidRPr="00AE3ABF">
        <w:rPr>
          <w:color w:val="000000"/>
          <w:sz w:val="20"/>
          <w:szCs w:val="20"/>
        </w:rPr>
        <w:t>тера:</w:t>
      </w:r>
    </w:p>
    <w:p w:rsidR="006F3AFA" w:rsidRPr="00AE3ABF" w:rsidRDefault="006F3AFA" w:rsidP="006F3AFA">
      <w:pPr>
        <w:widowControl w:val="0"/>
        <w:autoSpaceDE w:val="0"/>
        <w:autoSpaceDN w:val="0"/>
        <w:adjustRightInd w:val="0"/>
        <w:ind w:firstLine="709"/>
        <w:jc w:val="both"/>
        <w:rPr>
          <w:color w:val="000000"/>
          <w:sz w:val="20"/>
          <w:szCs w:val="20"/>
        </w:rPr>
      </w:pPr>
      <w:r w:rsidRPr="00AE3ABF">
        <w:rPr>
          <w:color w:val="000000"/>
          <w:sz w:val="20"/>
          <w:szCs w:val="20"/>
        </w:rPr>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w:t>
      </w:r>
      <w:r w:rsidRPr="00AE3ABF">
        <w:rPr>
          <w:color w:val="000000"/>
          <w:sz w:val="20"/>
          <w:szCs w:val="20"/>
        </w:rPr>
        <w:t>т</w:t>
      </w:r>
      <w:r w:rsidRPr="00AE3ABF">
        <w:rPr>
          <w:color w:val="000000"/>
          <w:sz w:val="20"/>
          <w:szCs w:val="20"/>
        </w:rPr>
        <w:t>ника без освобождения от работы, определенной трудовым договором, за работу в выходные и н</w:t>
      </w:r>
      <w:r w:rsidRPr="00AE3ABF">
        <w:rPr>
          <w:color w:val="000000"/>
          <w:sz w:val="20"/>
          <w:szCs w:val="20"/>
        </w:rPr>
        <w:t>е</w:t>
      </w:r>
      <w:r w:rsidRPr="00AE3ABF">
        <w:rPr>
          <w:color w:val="000000"/>
          <w:sz w:val="20"/>
          <w:szCs w:val="20"/>
        </w:rPr>
        <w:t>рабочие праздничные дни);</w:t>
      </w:r>
    </w:p>
    <w:p w:rsidR="006F3AFA" w:rsidRPr="00AE3ABF" w:rsidRDefault="006F3AFA" w:rsidP="006F3AFA">
      <w:pPr>
        <w:widowControl w:val="0"/>
        <w:autoSpaceDE w:val="0"/>
        <w:autoSpaceDN w:val="0"/>
        <w:adjustRightInd w:val="0"/>
        <w:ind w:firstLine="709"/>
        <w:jc w:val="both"/>
        <w:rPr>
          <w:color w:val="000000"/>
          <w:sz w:val="20"/>
          <w:szCs w:val="20"/>
        </w:rPr>
      </w:pPr>
      <w:r w:rsidRPr="00AE3ABF">
        <w:rPr>
          <w:color w:val="000000"/>
          <w:sz w:val="20"/>
          <w:szCs w:val="20"/>
        </w:rPr>
        <w:t>- выплаты за работу в местностях с особыми климатическими усл</w:t>
      </w:r>
      <w:r w:rsidRPr="00AE3ABF">
        <w:rPr>
          <w:color w:val="000000"/>
          <w:sz w:val="20"/>
          <w:szCs w:val="20"/>
        </w:rPr>
        <w:t>о</w:t>
      </w:r>
      <w:r w:rsidRPr="00AE3ABF">
        <w:rPr>
          <w:color w:val="000000"/>
          <w:sz w:val="20"/>
          <w:szCs w:val="20"/>
        </w:rPr>
        <w:t>виями.</w:t>
      </w:r>
    </w:p>
    <w:p w:rsidR="006F3AFA" w:rsidRPr="00AE3ABF" w:rsidRDefault="006F3AFA" w:rsidP="006F3AFA">
      <w:pPr>
        <w:widowControl w:val="0"/>
        <w:ind w:firstLine="709"/>
        <w:jc w:val="both"/>
        <w:rPr>
          <w:bCs/>
          <w:color w:val="000000"/>
          <w:spacing w:val="-6"/>
          <w:sz w:val="20"/>
          <w:szCs w:val="20"/>
        </w:rPr>
      </w:pPr>
      <w:r w:rsidRPr="00AE3ABF">
        <w:rPr>
          <w:color w:val="000000"/>
          <w:sz w:val="20"/>
          <w:szCs w:val="20"/>
        </w:rPr>
        <w:t xml:space="preserve">4.2. </w:t>
      </w:r>
      <w:r w:rsidRPr="00AE3ABF">
        <w:rPr>
          <w:color w:val="000000"/>
          <w:spacing w:val="-6"/>
          <w:sz w:val="20"/>
          <w:szCs w:val="20"/>
          <w:u w:val="single"/>
        </w:rPr>
        <w:t xml:space="preserve">Доплата за </w:t>
      </w:r>
      <w:r w:rsidRPr="00AE3ABF">
        <w:rPr>
          <w:bCs/>
          <w:color w:val="000000"/>
          <w:spacing w:val="-6"/>
          <w:sz w:val="20"/>
          <w:szCs w:val="20"/>
          <w:u w:val="single"/>
        </w:rPr>
        <w:t>совмещение профессий (должностей)</w:t>
      </w:r>
      <w:r w:rsidRPr="00AE3ABF">
        <w:rPr>
          <w:bCs/>
          <w:color w:val="000000"/>
          <w:spacing w:val="-6"/>
          <w:sz w:val="20"/>
          <w:szCs w:val="20"/>
        </w:rPr>
        <w:t xml:space="preserve">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w:t>
      </w:r>
      <w:r w:rsidRPr="00AE3ABF">
        <w:rPr>
          <w:bCs/>
          <w:color w:val="FF0000"/>
          <w:spacing w:val="-6"/>
          <w:sz w:val="20"/>
          <w:szCs w:val="20"/>
        </w:rPr>
        <w:t xml:space="preserve"> </w:t>
      </w:r>
      <w:r w:rsidRPr="00AE3ABF">
        <w:rPr>
          <w:bCs/>
          <w:color w:val="000000"/>
          <w:spacing w:val="-6"/>
          <w:sz w:val="20"/>
          <w:szCs w:val="20"/>
        </w:rPr>
        <w:t>работы.</w:t>
      </w:r>
    </w:p>
    <w:p w:rsidR="006F3AFA" w:rsidRPr="00AE3ABF" w:rsidRDefault="006F3AFA" w:rsidP="006F3AFA">
      <w:pPr>
        <w:widowControl w:val="0"/>
        <w:autoSpaceDE w:val="0"/>
        <w:autoSpaceDN w:val="0"/>
        <w:adjustRightInd w:val="0"/>
        <w:ind w:firstLine="709"/>
        <w:jc w:val="both"/>
        <w:rPr>
          <w:bCs/>
          <w:color w:val="000000"/>
          <w:sz w:val="20"/>
          <w:szCs w:val="20"/>
        </w:rPr>
      </w:pPr>
      <w:r w:rsidRPr="00AE3ABF">
        <w:rPr>
          <w:bCs/>
          <w:color w:val="000000"/>
          <w:sz w:val="20"/>
          <w:szCs w:val="20"/>
        </w:rPr>
        <w:t xml:space="preserve">4.3. </w:t>
      </w:r>
      <w:r w:rsidRPr="00AE3ABF">
        <w:rPr>
          <w:color w:val="000000"/>
          <w:sz w:val="20"/>
          <w:szCs w:val="20"/>
          <w:u w:val="single"/>
        </w:rPr>
        <w:t>Доплата</w:t>
      </w:r>
      <w:r w:rsidRPr="00AE3ABF">
        <w:rPr>
          <w:bCs/>
          <w:color w:val="000000"/>
          <w:sz w:val="20"/>
          <w:szCs w:val="20"/>
          <w:u w:val="single"/>
        </w:rPr>
        <w:t xml:space="preserve"> за расширение зон обслуживания</w:t>
      </w:r>
      <w:r w:rsidRPr="00AE3ABF">
        <w:rPr>
          <w:bCs/>
          <w:color w:val="000000"/>
          <w:sz w:val="20"/>
          <w:szCs w:val="20"/>
        </w:rPr>
        <w:t xml:space="preserve"> устанавливается работнику при расширении зон обслуживания. Размер доплаты и срок, на кот</w:t>
      </w:r>
      <w:r w:rsidRPr="00AE3ABF">
        <w:rPr>
          <w:bCs/>
          <w:color w:val="000000"/>
          <w:sz w:val="20"/>
          <w:szCs w:val="20"/>
        </w:rPr>
        <w:t>о</w:t>
      </w:r>
      <w:r w:rsidRPr="00AE3ABF">
        <w:rPr>
          <w:bCs/>
          <w:color w:val="000000"/>
          <w:sz w:val="20"/>
          <w:szCs w:val="20"/>
        </w:rPr>
        <w:t>рый она устанавливается, определяется по соглашению сторон трудового д</w:t>
      </w:r>
      <w:r w:rsidRPr="00AE3ABF">
        <w:rPr>
          <w:bCs/>
          <w:color w:val="000000"/>
          <w:sz w:val="20"/>
          <w:szCs w:val="20"/>
        </w:rPr>
        <w:t>о</w:t>
      </w:r>
      <w:r w:rsidRPr="00AE3ABF">
        <w:rPr>
          <w:bCs/>
          <w:color w:val="000000"/>
          <w:sz w:val="20"/>
          <w:szCs w:val="20"/>
        </w:rPr>
        <w:t>говора с учетом содержания и (или) объема дополнительной работы.</w:t>
      </w:r>
    </w:p>
    <w:p w:rsidR="006F3AFA" w:rsidRPr="00AE3ABF" w:rsidRDefault="006F3AFA" w:rsidP="006F3AFA">
      <w:pPr>
        <w:widowControl w:val="0"/>
        <w:autoSpaceDE w:val="0"/>
        <w:autoSpaceDN w:val="0"/>
        <w:adjustRightInd w:val="0"/>
        <w:ind w:firstLine="709"/>
        <w:jc w:val="both"/>
        <w:rPr>
          <w:bCs/>
          <w:color w:val="000000"/>
          <w:sz w:val="20"/>
          <w:szCs w:val="20"/>
        </w:rPr>
      </w:pPr>
      <w:r w:rsidRPr="00AE3ABF">
        <w:rPr>
          <w:bCs/>
          <w:color w:val="000000"/>
          <w:sz w:val="20"/>
          <w:szCs w:val="20"/>
        </w:rPr>
        <w:t xml:space="preserve">4.4. </w:t>
      </w:r>
      <w:r w:rsidRPr="00AE3ABF">
        <w:rPr>
          <w:color w:val="000000"/>
          <w:sz w:val="20"/>
          <w:szCs w:val="20"/>
          <w:u w:val="single"/>
        </w:rPr>
        <w:t>Доплата</w:t>
      </w:r>
      <w:r w:rsidRPr="00AE3ABF">
        <w:rPr>
          <w:bCs/>
          <w:color w:val="000000"/>
          <w:sz w:val="20"/>
          <w:szCs w:val="20"/>
          <w:u w:val="single"/>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Pr="00AE3ABF">
        <w:rPr>
          <w:bCs/>
          <w:color w:val="000000"/>
          <w:sz w:val="20"/>
          <w:szCs w:val="20"/>
        </w:rPr>
        <w:t>,</w:t>
      </w:r>
      <w:r w:rsidRPr="00AE3ABF">
        <w:rPr>
          <w:b/>
          <w:bCs/>
          <w:color w:val="000000"/>
          <w:sz w:val="20"/>
          <w:szCs w:val="20"/>
        </w:rPr>
        <w:t xml:space="preserve"> </w:t>
      </w:r>
      <w:r w:rsidRPr="00AE3ABF">
        <w:rPr>
          <w:bCs/>
          <w:color w:val="000000"/>
          <w:sz w:val="20"/>
          <w:szCs w:val="20"/>
        </w:rPr>
        <w:t>устанавливается работнику в сл</w:t>
      </w:r>
      <w:r w:rsidRPr="00AE3ABF">
        <w:rPr>
          <w:bCs/>
          <w:color w:val="000000"/>
          <w:sz w:val="20"/>
          <w:szCs w:val="20"/>
        </w:rPr>
        <w:t>у</w:t>
      </w:r>
      <w:r w:rsidRPr="00AE3ABF">
        <w:rPr>
          <w:bCs/>
          <w:color w:val="000000"/>
          <w:sz w:val="20"/>
          <w:szCs w:val="20"/>
        </w:rPr>
        <w:t>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w:t>
      </w:r>
      <w:r w:rsidRPr="00AE3ABF">
        <w:rPr>
          <w:bCs/>
          <w:color w:val="000000"/>
          <w:sz w:val="20"/>
          <w:szCs w:val="20"/>
        </w:rPr>
        <w:t>о</w:t>
      </w:r>
      <w:r w:rsidRPr="00AE3ABF">
        <w:rPr>
          <w:bCs/>
          <w:color w:val="000000"/>
          <w:sz w:val="20"/>
          <w:szCs w:val="20"/>
        </w:rPr>
        <w:t>говора с учетом содержания и (или) объема дополнительной работы.</w:t>
      </w:r>
    </w:p>
    <w:p w:rsidR="006F3AFA" w:rsidRPr="00AE3ABF" w:rsidRDefault="006F3AFA" w:rsidP="006F3AFA">
      <w:pPr>
        <w:widowControl w:val="0"/>
        <w:autoSpaceDE w:val="0"/>
        <w:autoSpaceDN w:val="0"/>
        <w:adjustRightInd w:val="0"/>
        <w:ind w:firstLine="709"/>
        <w:jc w:val="both"/>
        <w:rPr>
          <w:color w:val="000000"/>
          <w:spacing w:val="-8"/>
          <w:sz w:val="20"/>
          <w:szCs w:val="20"/>
        </w:rPr>
      </w:pPr>
      <w:r w:rsidRPr="00AE3ABF">
        <w:rPr>
          <w:color w:val="000000"/>
          <w:spacing w:val="-8"/>
          <w:sz w:val="20"/>
          <w:szCs w:val="20"/>
        </w:rPr>
        <w:t xml:space="preserve">4.5. </w:t>
      </w:r>
      <w:r w:rsidRPr="00AE3ABF">
        <w:rPr>
          <w:color w:val="000000"/>
          <w:spacing w:val="-8"/>
          <w:sz w:val="20"/>
          <w:szCs w:val="20"/>
          <w:u w:val="single"/>
        </w:rPr>
        <w:t>Доплата за работу в ночное время</w:t>
      </w:r>
      <w:r w:rsidRPr="00AE3ABF">
        <w:rPr>
          <w:color w:val="000000"/>
          <w:spacing w:val="-8"/>
          <w:sz w:val="20"/>
          <w:szCs w:val="20"/>
        </w:rPr>
        <w:t xml:space="preserve"> производится работникам за ка</w:t>
      </w:r>
      <w:r w:rsidRPr="00AE3ABF">
        <w:rPr>
          <w:color w:val="000000"/>
          <w:spacing w:val="-8"/>
          <w:sz w:val="20"/>
          <w:szCs w:val="20"/>
        </w:rPr>
        <w:t>ж</w:t>
      </w:r>
      <w:r w:rsidRPr="00AE3ABF">
        <w:rPr>
          <w:color w:val="000000"/>
          <w:spacing w:val="-8"/>
          <w:sz w:val="20"/>
          <w:szCs w:val="20"/>
        </w:rPr>
        <w:t xml:space="preserve">дый час работы в ночное время в размере </w:t>
      </w:r>
      <w:r w:rsidRPr="00AE3ABF">
        <w:rPr>
          <w:color w:val="000000"/>
          <w:sz w:val="20"/>
          <w:szCs w:val="20"/>
        </w:rPr>
        <w:t>20 процентов части оклада (должностного оклада).</w:t>
      </w:r>
      <w:r w:rsidRPr="00AE3ABF">
        <w:rPr>
          <w:color w:val="000000"/>
          <w:spacing w:val="-8"/>
          <w:sz w:val="20"/>
          <w:szCs w:val="20"/>
        </w:rPr>
        <w:t xml:space="preserve"> Ночным считается время с 10 часов вечера до 6 часов утра.</w:t>
      </w:r>
    </w:p>
    <w:p w:rsidR="006F3AFA" w:rsidRPr="00AE3ABF" w:rsidRDefault="006F3AFA" w:rsidP="006F3AFA">
      <w:pPr>
        <w:widowControl w:val="0"/>
        <w:autoSpaceDE w:val="0"/>
        <w:autoSpaceDN w:val="0"/>
        <w:adjustRightInd w:val="0"/>
        <w:ind w:firstLine="709"/>
        <w:jc w:val="both"/>
        <w:rPr>
          <w:color w:val="000000"/>
          <w:spacing w:val="-8"/>
          <w:sz w:val="20"/>
          <w:szCs w:val="20"/>
        </w:rPr>
      </w:pPr>
      <w:r w:rsidRPr="00AE3ABF">
        <w:rPr>
          <w:color w:val="000000"/>
          <w:spacing w:val="-8"/>
          <w:sz w:val="20"/>
          <w:szCs w:val="20"/>
        </w:rPr>
        <w:lastRenderedPageBreak/>
        <w:t>Расчет части оклада (должностного оклада) за час работы определяется путем деления оклада (должностного оклада) работника на среднемесячное колич</w:t>
      </w:r>
      <w:r w:rsidRPr="00AE3ABF">
        <w:rPr>
          <w:color w:val="000000"/>
          <w:spacing w:val="-8"/>
          <w:sz w:val="20"/>
          <w:szCs w:val="20"/>
        </w:rPr>
        <w:t>е</w:t>
      </w:r>
      <w:r w:rsidRPr="00AE3ABF">
        <w:rPr>
          <w:color w:val="000000"/>
          <w:spacing w:val="-8"/>
          <w:sz w:val="20"/>
          <w:szCs w:val="20"/>
        </w:rPr>
        <w:t>ство  рабочих часов в соответствующем календарном году.</w:t>
      </w:r>
    </w:p>
    <w:p w:rsidR="006F3AFA" w:rsidRPr="00AE3ABF" w:rsidRDefault="006F3AFA" w:rsidP="006F3AFA">
      <w:pPr>
        <w:widowControl w:val="0"/>
        <w:autoSpaceDE w:val="0"/>
        <w:autoSpaceDN w:val="0"/>
        <w:adjustRightInd w:val="0"/>
        <w:ind w:firstLine="709"/>
        <w:jc w:val="both"/>
        <w:rPr>
          <w:color w:val="000000"/>
          <w:spacing w:val="-8"/>
          <w:sz w:val="20"/>
          <w:szCs w:val="20"/>
        </w:rPr>
      </w:pPr>
      <w:r w:rsidRPr="00AE3ABF">
        <w:rPr>
          <w:color w:val="000000"/>
          <w:spacing w:val="-8"/>
          <w:sz w:val="20"/>
          <w:szCs w:val="20"/>
        </w:rPr>
        <w:t xml:space="preserve">4.6. Повышенная оплата </w:t>
      </w:r>
      <w:r w:rsidRPr="00AE3ABF">
        <w:rPr>
          <w:b/>
          <w:color w:val="000000"/>
          <w:spacing w:val="-8"/>
          <w:sz w:val="20"/>
          <w:szCs w:val="20"/>
        </w:rPr>
        <w:t xml:space="preserve"> </w:t>
      </w:r>
      <w:r w:rsidRPr="00AE3ABF">
        <w:rPr>
          <w:color w:val="000000"/>
          <w:spacing w:val="-8"/>
          <w:sz w:val="20"/>
          <w:szCs w:val="20"/>
        </w:rPr>
        <w:t>за работу в выходные и нерабочие праздничные дни производится работникам, привлекавшимся к работе в выходные и нер</w:t>
      </w:r>
      <w:r w:rsidRPr="00AE3ABF">
        <w:rPr>
          <w:color w:val="000000"/>
          <w:spacing w:val="-8"/>
          <w:sz w:val="20"/>
          <w:szCs w:val="20"/>
        </w:rPr>
        <w:t>а</w:t>
      </w:r>
      <w:r w:rsidRPr="00AE3ABF">
        <w:rPr>
          <w:color w:val="000000"/>
          <w:spacing w:val="-8"/>
          <w:sz w:val="20"/>
          <w:szCs w:val="20"/>
        </w:rPr>
        <w:t xml:space="preserve">бочие праздничные дни. </w:t>
      </w:r>
    </w:p>
    <w:p w:rsidR="006F3AFA" w:rsidRPr="00AE3ABF" w:rsidRDefault="006F3AFA" w:rsidP="006F3AFA">
      <w:pPr>
        <w:widowControl w:val="0"/>
        <w:autoSpaceDE w:val="0"/>
        <w:autoSpaceDN w:val="0"/>
        <w:adjustRightInd w:val="0"/>
        <w:ind w:firstLine="709"/>
        <w:jc w:val="both"/>
        <w:rPr>
          <w:color w:val="000000"/>
          <w:spacing w:val="-8"/>
          <w:sz w:val="20"/>
          <w:szCs w:val="20"/>
        </w:rPr>
      </w:pPr>
      <w:r w:rsidRPr="00AE3ABF">
        <w:rPr>
          <w:color w:val="000000"/>
          <w:spacing w:val="-8"/>
          <w:sz w:val="20"/>
          <w:szCs w:val="20"/>
        </w:rPr>
        <w:t>Размер доплаты составляет:</w:t>
      </w:r>
    </w:p>
    <w:p w:rsidR="006F3AFA" w:rsidRPr="00AE3ABF" w:rsidRDefault="006F3AFA" w:rsidP="006F3AFA">
      <w:pPr>
        <w:widowControl w:val="0"/>
        <w:ind w:firstLine="709"/>
        <w:jc w:val="both"/>
        <w:rPr>
          <w:color w:val="000000"/>
          <w:sz w:val="20"/>
          <w:szCs w:val="20"/>
        </w:rPr>
      </w:pPr>
      <w:r w:rsidRPr="00AE3ABF">
        <w:rPr>
          <w:color w:val="000000"/>
          <w:spacing w:val="-8"/>
          <w:sz w:val="20"/>
          <w:szCs w:val="20"/>
        </w:rPr>
        <w:t xml:space="preserve">- не менее одинарной дневной ставки </w:t>
      </w:r>
      <w:r w:rsidRPr="00AE3ABF">
        <w:rPr>
          <w:color w:val="000000"/>
          <w:sz w:val="20"/>
          <w:szCs w:val="20"/>
        </w:rPr>
        <w:t>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w:t>
      </w:r>
      <w:r w:rsidRPr="00AE3ABF">
        <w:rPr>
          <w:color w:val="000000"/>
          <w:sz w:val="20"/>
          <w:szCs w:val="20"/>
        </w:rPr>
        <w:t>а</w:t>
      </w:r>
      <w:r w:rsidRPr="00AE3ABF">
        <w:rPr>
          <w:color w:val="000000"/>
          <w:sz w:val="20"/>
          <w:szCs w:val="20"/>
        </w:rPr>
        <w:t>бочего времени и в размере не менее двойной  дневной ставки сверх оклада (должностного оклада), если работа производилась сверх месячной нормы р</w:t>
      </w:r>
      <w:r w:rsidRPr="00AE3ABF">
        <w:rPr>
          <w:color w:val="000000"/>
          <w:sz w:val="20"/>
          <w:szCs w:val="20"/>
        </w:rPr>
        <w:t>а</w:t>
      </w:r>
      <w:r w:rsidRPr="00AE3ABF">
        <w:rPr>
          <w:color w:val="000000"/>
          <w:sz w:val="20"/>
          <w:szCs w:val="20"/>
        </w:rPr>
        <w:t>бочего времени;</w:t>
      </w:r>
    </w:p>
    <w:p w:rsidR="006F3AFA" w:rsidRPr="00AE3ABF" w:rsidRDefault="006F3AFA" w:rsidP="006F3AFA">
      <w:pPr>
        <w:widowControl w:val="0"/>
        <w:ind w:firstLine="709"/>
        <w:jc w:val="both"/>
        <w:rPr>
          <w:color w:val="000000"/>
          <w:sz w:val="20"/>
          <w:szCs w:val="20"/>
        </w:rPr>
      </w:pPr>
      <w:r w:rsidRPr="00AE3ABF">
        <w:rPr>
          <w:color w:val="000000"/>
          <w:sz w:val="20"/>
          <w:szCs w:val="20"/>
        </w:rPr>
        <w:t>- не менее одинарной части оклада (должностного оклада) сверх оклада (должностного оклада) за каждый час работы, если работа в в</w:t>
      </w:r>
      <w:r w:rsidRPr="00AE3ABF">
        <w:rPr>
          <w:color w:val="000000"/>
          <w:sz w:val="20"/>
          <w:szCs w:val="20"/>
        </w:rPr>
        <w:t>ы</w:t>
      </w:r>
      <w:r w:rsidRPr="00AE3ABF">
        <w:rPr>
          <w:color w:val="000000"/>
          <w:sz w:val="20"/>
          <w:szCs w:val="20"/>
        </w:rPr>
        <w:t>ходной или нерабочий праздничный день производилась в пределах месячной нормы р</w:t>
      </w:r>
      <w:r w:rsidRPr="00AE3ABF">
        <w:rPr>
          <w:color w:val="000000"/>
          <w:sz w:val="20"/>
          <w:szCs w:val="20"/>
        </w:rPr>
        <w:t>а</w:t>
      </w:r>
      <w:r w:rsidRPr="00AE3ABF">
        <w:rPr>
          <w:color w:val="000000"/>
          <w:sz w:val="20"/>
          <w:szCs w:val="20"/>
        </w:rPr>
        <w:t>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w:t>
      </w:r>
      <w:r w:rsidRPr="00AE3ABF">
        <w:rPr>
          <w:color w:val="000000"/>
          <w:sz w:val="20"/>
          <w:szCs w:val="20"/>
        </w:rPr>
        <w:t>а</w:t>
      </w:r>
      <w:r w:rsidRPr="00AE3ABF">
        <w:rPr>
          <w:color w:val="000000"/>
          <w:sz w:val="20"/>
          <w:szCs w:val="20"/>
        </w:rPr>
        <w:t>бочего времени.</w:t>
      </w:r>
    </w:p>
    <w:p w:rsidR="006F3AFA" w:rsidRPr="00AE3ABF" w:rsidRDefault="006F3AFA" w:rsidP="006F3AFA">
      <w:pPr>
        <w:widowControl w:val="0"/>
        <w:autoSpaceDE w:val="0"/>
        <w:autoSpaceDN w:val="0"/>
        <w:adjustRightInd w:val="0"/>
        <w:ind w:firstLine="709"/>
        <w:jc w:val="both"/>
        <w:rPr>
          <w:color w:val="000000"/>
          <w:spacing w:val="-6"/>
          <w:sz w:val="20"/>
          <w:szCs w:val="20"/>
        </w:rPr>
      </w:pPr>
      <w:r w:rsidRPr="00AE3ABF">
        <w:rPr>
          <w:color w:val="000000"/>
          <w:spacing w:val="-8"/>
          <w:sz w:val="20"/>
          <w:szCs w:val="20"/>
        </w:rPr>
        <w:t xml:space="preserve">4.7.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AE3ABF">
        <w:rPr>
          <w:color w:val="000000"/>
          <w:spacing w:val="-6"/>
          <w:sz w:val="20"/>
          <w:szCs w:val="20"/>
        </w:rPr>
        <w:t>в соответствии со статьей 152 Тр</w:t>
      </w:r>
      <w:r w:rsidRPr="00AE3ABF">
        <w:rPr>
          <w:color w:val="000000"/>
          <w:spacing w:val="-6"/>
          <w:sz w:val="20"/>
          <w:szCs w:val="20"/>
        </w:rPr>
        <w:t>у</w:t>
      </w:r>
      <w:r w:rsidRPr="00AE3ABF">
        <w:rPr>
          <w:color w:val="000000"/>
          <w:spacing w:val="-6"/>
          <w:sz w:val="20"/>
          <w:szCs w:val="20"/>
        </w:rPr>
        <w:t>дового кодекса Российской Федерации.</w:t>
      </w:r>
    </w:p>
    <w:p w:rsidR="006F3AFA" w:rsidRPr="00AE3ABF" w:rsidRDefault="006F3AFA" w:rsidP="006F3AFA">
      <w:pPr>
        <w:widowControl w:val="0"/>
        <w:ind w:right="4" w:firstLine="708"/>
        <w:jc w:val="both"/>
        <w:rPr>
          <w:color w:val="000000"/>
          <w:sz w:val="20"/>
          <w:szCs w:val="20"/>
        </w:rPr>
      </w:pPr>
      <w:r w:rsidRPr="00AE3ABF">
        <w:rPr>
          <w:color w:val="000000"/>
          <w:sz w:val="20"/>
          <w:szCs w:val="20"/>
        </w:rPr>
        <w:t xml:space="preserve">4.8. В </w:t>
      </w:r>
      <w:r w:rsidRPr="00AE3ABF">
        <w:rPr>
          <w:bCs/>
          <w:sz w:val="20"/>
          <w:szCs w:val="20"/>
        </w:rPr>
        <w:t>администрации сельского поселения</w:t>
      </w:r>
      <w:r w:rsidRPr="00AE3ABF">
        <w:rPr>
          <w:color w:val="000000"/>
          <w:sz w:val="20"/>
          <w:szCs w:val="20"/>
        </w:rPr>
        <w:t>, как в  районе с неблагоприятными природными климатическими у</w:t>
      </w:r>
      <w:r w:rsidRPr="00AE3ABF">
        <w:rPr>
          <w:color w:val="000000"/>
          <w:sz w:val="20"/>
          <w:szCs w:val="20"/>
        </w:rPr>
        <w:t>с</w:t>
      </w:r>
      <w:r w:rsidRPr="00AE3ABF">
        <w:rPr>
          <w:color w:val="000000"/>
          <w:sz w:val="20"/>
          <w:szCs w:val="20"/>
        </w:rPr>
        <w:t>ловиями</w:t>
      </w:r>
      <w:r w:rsidRPr="00AE3ABF">
        <w:rPr>
          <w:b/>
          <w:color w:val="000000"/>
          <w:sz w:val="20"/>
          <w:szCs w:val="20"/>
        </w:rPr>
        <w:t xml:space="preserve"> </w:t>
      </w:r>
      <w:r w:rsidRPr="00AE3ABF">
        <w:rPr>
          <w:color w:val="000000"/>
          <w:sz w:val="20"/>
          <w:szCs w:val="20"/>
        </w:rPr>
        <w:t xml:space="preserve">к заработной плате работников применяются: </w:t>
      </w:r>
    </w:p>
    <w:p w:rsidR="006F3AFA" w:rsidRPr="00AE3ABF" w:rsidRDefault="006F3AFA" w:rsidP="006F3AFA">
      <w:pPr>
        <w:widowControl w:val="0"/>
        <w:ind w:right="4" w:firstLine="708"/>
        <w:jc w:val="both"/>
        <w:rPr>
          <w:color w:val="000000"/>
          <w:sz w:val="20"/>
          <w:szCs w:val="20"/>
        </w:rPr>
      </w:pPr>
      <w:r w:rsidRPr="00AE3ABF">
        <w:rPr>
          <w:color w:val="000000"/>
          <w:sz w:val="20"/>
          <w:szCs w:val="20"/>
        </w:rPr>
        <w:t>- районный коэффициент в размере 30 %.</w:t>
      </w:r>
    </w:p>
    <w:p w:rsidR="006F3AFA" w:rsidRPr="006F3AFA" w:rsidRDefault="006F3AFA" w:rsidP="006F3AFA">
      <w:pPr>
        <w:widowControl w:val="0"/>
        <w:ind w:right="4" w:firstLine="708"/>
        <w:jc w:val="both"/>
        <w:rPr>
          <w:color w:val="000000"/>
          <w:sz w:val="20"/>
          <w:szCs w:val="20"/>
        </w:rPr>
      </w:pPr>
      <w:r w:rsidRPr="00AE3ABF">
        <w:rPr>
          <w:color w:val="000000"/>
          <w:sz w:val="20"/>
          <w:szCs w:val="20"/>
        </w:rPr>
        <w:t xml:space="preserve">- </w:t>
      </w:r>
      <w:r w:rsidRPr="00AE3ABF">
        <w:rPr>
          <w:color w:val="000000"/>
          <w:spacing w:val="-8"/>
          <w:sz w:val="20"/>
          <w:szCs w:val="20"/>
        </w:rPr>
        <w:t>процентная надбавка за стаж работы в районах Крайнего Севера и приравне</w:t>
      </w:r>
      <w:r w:rsidRPr="00AE3ABF">
        <w:rPr>
          <w:color w:val="000000"/>
          <w:spacing w:val="-8"/>
          <w:sz w:val="20"/>
          <w:szCs w:val="20"/>
        </w:rPr>
        <w:t>н</w:t>
      </w:r>
      <w:r w:rsidRPr="00AE3ABF">
        <w:rPr>
          <w:color w:val="000000"/>
          <w:spacing w:val="-8"/>
          <w:sz w:val="20"/>
          <w:szCs w:val="20"/>
        </w:rPr>
        <w:t>ных к ним местностям, в южных районах Дальнего Востока</w:t>
      </w:r>
      <w:r w:rsidRPr="00AE3ABF">
        <w:rPr>
          <w:color w:val="000000"/>
          <w:sz w:val="20"/>
          <w:szCs w:val="20"/>
        </w:rPr>
        <w:t>,</w:t>
      </w:r>
      <w:r w:rsidRPr="00AE3ABF">
        <w:rPr>
          <w:color w:val="000000"/>
          <w:spacing w:val="-8"/>
          <w:sz w:val="20"/>
          <w:szCs w:val="20"/>
        </w:rPr>
        <w:t xml:space="preserve"> Красноярского края, Иркутской и Читинской областей, Республик Бурятии и Хакасии - 30 %. </w:t>
      </w:r>
      <w:r w:rsidRPr="00AE3ABF">
        <w:rPr>
          <w:color w:val="000000"/>
          <w:sz w:val="20"/>
          <w:szCs w:val="20"/>
        </w:rPr>
        <w:t>Условия исчисления стажа для указанных процентных надбавок определ</w:t>
      </w:r>
      <w:r w:rsidRPr="00AE3ABF">
        <w:rPr>
          <w:color w:val="000000"/>
          <w:sz w:val="20"/>
          <w:szCs w:val="20"/>
        </w:rPr>
        <w:t>я</w:t>
      </w:r>
      <w:r w:rsidRPr="00AE3ABF">
        <w:rPr>
          <w:color w:val="000000"/>
          <w:sz w:val="20"/>
          <w:szCs w:val="20"/>
        </w:rPr>
        <w:t>ются в соответствии с действующим законодательством Российской Федер</w:t>
      </w:r>
      <w:r w:rsidRPr="00AE3ABF">
        <w:rPr>
          <w:color w:val="000000"/>
          <w:sz w:val="20"/>
          <w:szCs w:val="20"/>
        </w:rPr>
        <w:t>а</w:t>
      </w:r>
      <w:r w:rsidRPr="00AE3ABF">
        <w:rPr>
          <w:color w:val="000000"/>
          <w:sz w:val="20"/>
          <w:szCs w:val="20"/>
        </w:rPr>
        <w:t>ции.</w:t>
      </w:r>
    </w:p>
    <w:p w:rsidR="006F3AFA" w:rsidRPr="00AE3ABF" w:rsidRDefault="006F3AFA" w:rsidP="006F3AFA">
      <w:pPr>
        <w:widowControl w:val="0"/>
        <w:autoSpaceDE w:val="0"/>
        <w:autoSpaceDN w:val="0"/>
        <w:adjustRightInd w:val="0"/>
        <w:jc w:val="center"/>
        <w:rPr>
          <w:b/>
          <w:sz w:val="20"/>
          <w:szCs w:val="20"/>
        </w:rPr>
      </w:pPr>
      <w:r w:rsidRPr="00AE3ABF">
        <w:rPr>
          <w:b/>
          <w:sz w:val="20"/>
          <w:szCs w:val="20"/>
          <w:lang w:val="en-US"/>
        </w:rPr>
        <w:t>V</w:t>
      </w:r>
      <w:r w:rsidRPr="00AE3ABF">
        <w:rPr>
          <w:b/>
          <w:sz w:val="20"/>
          <w:szCs w:val="20"/>
        </w:rPr>
        <w:t xml:space="preserve">. </w:t>
      </w:r>
      <w:r w:rsidRPr="00AE3ABF">
        <w:rPr>
          <w:b/>
          <w:bCs/>
          <w:sz w:val="20"/>
          <w:szCs w:val="20"/>
        </w:rPr>
        <w:t>Порядок и условия премирования работников</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5.1. В целях поощрения работников за выполненную работу им могут выплачиваться:</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 премия по итогам работы (за квартал, полугодие, 9 месяцев, год);  </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премия за образцовое качество выполняемых работ;</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lastRenderedPageBreak/>
        <w:t xml:space="preserve">- </w:t>
      </w:r>
      <w:r w:rsidRPr="00AE3ABF">
        <w:rPr>
          <w:bCs/>
          <w:sz w:val="20"/>
          <w:szCs w:val="20"/>
        </w:rPr>
        <w:t>премия за выполнение особо важных и срочных работ;</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премия за интенсивность и высокие результаты работы.</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Премирование осуществляется по решению главы администрации сельского поселения в пределах бюджетных ассигнований на оплату труда работников.</w:t>
      </w:r>
    </w:p>
    <w:p w:rsidR="006F3AFA" w:rsidRPr="00AE3ABF" w:rsidRDefault="006F3AFA" w:rsidP="006F3AFA">
      <w:pPr>
        <w:widowControl w:val="0"/>
        <w:ind w:firstLine="709"/>
        <w:jc w:val="both"/>
        <w:rPr>
          <w:sz w:val="20"/>
          <w:szCs w:val="20"/>
        </w:rPr>
      </w:pPr>
      <w:r w:rsidRPr="00AE3ABF">
        <w:rPr>
          <w:sz w:val="20"/>
          <w:szCs w:val="20"/>
        </w:rPr>
        <w:t>5.2. При премировании учитывается:</w:t>
      </w:r>
    </w:p>
    <w:p w:rsidR="006F3AFA" w:rsidRPr="00AE3ABF" w:rsidRDefault="006F3AFA" w:rsidP="006F3AFA">
      <w:pPr>
        <w:widowControl w:val="0"/>
        <w:ind w:firstLine="709"/>
        <w:jc w:val="both"/>
        <w:rPr>
          <w:sz w:val="20"/>
          <w:szCs w:val="20"/>
        </w:rPr>
      </w:pPr>
      <w:r w:rsidRPr="00AE3ABF">
        <w:rPr>
          <w:sz w:val="20"/>
          <w:szCs w:val="20"/>
        </w:rPr>
        <w:t>успешное и добросовестное исполнение работником своих должнос</w:t>
      </w:r>
      <w:r w:rsidRPr="00AE3ABF">
        <w:rPr>
          <w:sz w:val="20"/>
          <w:szCs w:val="20"/>
        </w:rPr>
        <w:t>т</w:t>
      </w:r>
      <w:r w:rsidRPr="00AE3ABF">
        <w:rPr>
          <w:sz w:val="20"/>
          <w:szCs w:val="20"/>
        </w:rPr>
        <w:t>ных обязанностей в соответствующем периоде;</w:t>
      </w:r>
    </w:p>
    <w:p w:rsidR="006F3AFA" w:rsidRPr="00AE3ABF" w:rsidRDefault="006F3AFA" w:rsidP="006F3AFA">
      <w:pPr>
        <w:widowControl w:val="0"/>
        <w:ind w:firstLine="709"/>
        <w:jc w:val="both"/>
        <w:rPr>
          <w:sz w:val="20"/>
          <w:szCs w:val="20"/>
        </w:rPr>
      </w:pPr>
      <w:r w:rsidRPr="00AE3ABF">
        <w:rPr>
          <w:sz w:val="20"/>
          <w:szCs w:val="20"/>
        </w:rPr>
        <w:t>инициатива, творчество и применение в работе современных форм и мет</w:t>
      </w:r>
      <w:r w:rsidRPr="00AE3ABF">
        <w:rPr>
          <w:sz w:val="20"/>
          <w:szCs w:val="20"/>
        </w:rPr>
        <w:t>о</w:t>
      </w:r>
      <w:r w:rsidRPr="00AE3ABF">
        <w:rPr>
          <w:sz w:val="20"/>
          <w:szCs w:val="20"/>
        </w:rPr>
        <w:t>дов организации труда;</w:t>
      </w:r>
    </w:p>
    <w:p w:rsidR="006F3AFA" w:rsidRPr="00AE3ABF" w:rsidRDefault="006F3AFA" w:rsidP="006F3AFA">
      <w:pPr>
        <w:widowControl w:val="0"/>
        <w:ind w:firstLine="709"/>
        <w:jc w:val="both"/>
        <w:rPr>
          <w:sz w:val="20"/>
          <w:szCs w:val="20"/>
        </w:rPr>
      </w:pPr>
      <w:r w:rsidRPr="00AE3ABF">
        <w:rPr>
          <w:sz w:val="20"/>
          <w:szCs w:val="20"/>
        </w:rPr>
        <w:t>выполнение порученной работы, связанной с обеспечением рабочего пр</w:t>
      </w:r>
      <w:r w:rsidRPr="00AE3ABF">
        <w:rPr>
          <w:sz w:val="20"/>
          <w:szCs w:val="20"/>
        </w:rPr>
        <w:t>о</w:t>
      </w:r>
      <w:r w:rsidRPr="00AE3ABF">
        <w:rPr>
          <w:sz w:val="20"/>
          <w:szCs w:val="20"/>
        </w:rPr>
        <w:t>цесса;</w:t>
      </w:r>
    </w:p>
    <w:p w:rsidR="006F3AFA" w:rsidRPr="00AE3ABF" w:rsidRDefault="006F3AFA" w:rsidP="006F3AFA">
      <w:pPr>
        <w:widowControl w:val="0"/>
        <w:ind w:firstLine="709"/>
        <w:jc w:val="both"/>
        <w:rPr>
          <w:sz w:val="20"/>
          <w:szCs w:val="20"/>
        </w:rPr>
      </w:pPr>
      <w:r w:rsidRPr="00AE3ABF">
        <w:rPr>
          <w:sz w:val="20"/>
          <w:szCs w:val="20"/>
        </w:rPr>
        <w:t>участие в течение месяца в выполнении важных работ, мероприятий.</w:t>
      </w:r>
    </w:p>
    <w:p w:rsidR="006F3AFA" w:rsidRPr="00AE3ABF" w:rsidRDefault="006F3AFA" w:rsidP="006F3AFA">
      <w:pPr>
        <w:widowControl w:val="0"/>
        <w:ind w:firstLine="709"/>
        <w:jc w:val="both"/>
        <w:rPr>
          <w:sz w:val="20"/>
          <w:szCs w:val="20"/>
        </w:rPr>
      </w:pPr>
      <w:r w:rsidRPr="00AE3ABF">
        <w:rPr>
          <w:sz w:val="20"/>
          <w:szCs w:val="20"/>
        </w:rPr>
        <w:t xml:space="preserve">5.3. </w:t>
      </w:r>
      <w:r w:rsidRPr="00AE3ABF">
        <w:rPr>
          <w:sz w:val="20"/>
          <w:szCs w:val="20"/>
          <w:u w:val="single"/>
        </w:rPr>
        <w:t>Премия по итогам работы</w:t>
      </w:r>
      <w:r w:rsidRPr="00AE3ABF">
        <w:rPr>
          <w:sz w:val="20"/>
          <w:szCs w:val="20"/>
        </w:rPr>
        <w:t xml:space="preserve"> - выплачивается в пределах имеющихся средств. Конкретный размер премии может определяться как в пр</w:t>
      </w:r>
      <w:r w:rsidRPr="00AE3ABF">
        <w:rPr>
          <w:sz w:val="20"/>
          <w:szCs w:val="20"/>
        </w:rPr>
        <w:t>о</w:t>
      </w:r>
      <w:r w:rsidRPr="00AE3ABF">
        <w:rPr>
          <w:sz w:val="20"/>
          <w:szCs w:val="20"/>
        </w:rPr>
        <w:t>центах к окладу (должностному окладу) работника, так и в абсолютном ра</w:t>
      </w:r>
      <w:r w:rsidRPr="00AE3ABF">
        <w:rPr>
          <w:sz w:val="20"/>
          <w:szCs w:val="20"/>
        </w:rPr>
        <w:t>з</w:t>
      </w:r>
      <w:r w:rsidRPr="00AE3ABF">
        <w:rPr>
          <w:sz w:val="20"/>
          <w:szCs w:val="20"/>
        </w:rPr>
        <w:t>мере.</w:t>
      </w:r>
    </w:p>
    <w:p w:rsidR="006F3AFA" w:rsidRPr="00AE3ABF" w:rsidRDefault="006F3AFA" w:rsidP="006F3AFA">
      <w:pPr>
        <w:widowControl w:val="0"/>
        <w:autoSpaceDE w:val="0"/>
        <w:autoSpaceDN w:val="0"/>
        <w:adjustRightInd w:val="0"/>
        <w:ind w:firstLine="709"/>
        <w:jc w:val="both"/>
        <w:rPr>
          <w:sz w:val="20"/>
          <w:szCs w:val="20"/>
        </w:rPr>
      </w:pPr>
      <w:r w:rsidRPr="00AE3ABF">
        <w:rPr>
          <w:sz w:val="20"/>
          <w:szCs w:val="20"/>
        </w:rPr>
        <w:t xml:space="preserve">5.4. </w:t>
      </w:r>
      <w:r w:rsidRPr="00AE3ABF">
        <w:rPr>
          <w:sz w:val="20"/>
          <w:szCs w:val="20"/>
          <w:u w:val="single"/>
        </w:rPr>
        <w:t>Премия за образцовое качество выполняемых работ</w:t>
      </w:r>
      <w:r w:rsidRPr="00AE3ABF">
        <w:rPr>
          <w:sz w:val="20"/>
          <w:szCs w:val="20"/>
        </w:rPr>
        <w:t xml:space="preserve"> – выплачивается ежемесячно, при отсутствии дисциплинарного взыскания. Размер премии определяется путем умножения разм</w:t>
      </w:r>
      <w:r w:rsidRPr="00AE3ABF">
        <w:rPr>
          <w:sz w:val="20"/>
          <w:szCs w:val="20"/>
        </w:rPr>
        <w:t>е</w:t>
      </w:r>
      <w:r w:rsidRPr="00AE3ABF">
        <w:rPr>
          <w:sz w:val="20"/>
          <w:szCs w:val="20"/>
        </w:rPr>
        <w:t>ра оклада работника на процент премирования. Персональный процент премии устанавливается распоряжением главы администрации сельского поселения но не более – 100 %.</w:t>
      </w:r>
    </w:p>
    <w:p w:rsidR="006F3AFA" w:rsidRPr="00AE3ABF" w:rsidRDefault="006F3AFA" w:rsidP="006F3AFA">
      <w:pPr>
        <w:widowControl w:val="0"/>
        <w:ind w:firstLine="709"/>
        <w:jc w:val="both"/>
        <w:rPr>
          <w:sz w:val="20"/>
          <w:szCs w:val="20"/>
        </w:rPr>
      </w:pPr>
      <w:r w:rsidRPr="00AE3ABF">
        <w:rPr>
          <w:sz w:val="20"/>
          <w:szCs w:val="20"/>
        </w:rPr>
        <w:t xml:space="preserve">5.3. </w:t>
      </w:r>
      <w:r w:rsidRPr="00AE3ABF">
        <w:rPr>
          <w:sz w:val="20"/>
          <w:szCs w:val="20"/>
          <w:u w:val="single"/>
        </w:rPr>
        <w:t>Премия за выполнение особо важных и срочных работ</w:t>
      </w:r>
      <w:r w:rsidRPr="00AE3ABF">
        <w:rPr>
          <w:sz w:val="20"/>
          <w:szCs w:val="20"/>
        </w:rPr>
        <w:t xml:space="preserve"> – выплачивается работникам единовременно по итогам выполнения особо важных и срочных работ с целью поощрения работников за оперативность и качестве</w:t>
      </w:r>
      <w:r w:rsidRPr="00AE3ABF">
        <w:rPr>
          <w:sz w:val="20"/>
          <w:szCs w:val="20"/>
        </w:rPr>
        <w:t>н</w:t>
      </w:r>
      <w:r w:rsidRPr="00AE3ABF">
        <w:rPr>
          <w:sz w:val="20"/>
          <w:szCs w:val="20"/>
        </w:rPr>
        <w:t xml:space="preserve">ный результат труда. </w:t>
      </w:r>
    </w:p>
    <w:p w:rsidR="006F3AFA" w:rsidRPr="00AE3ABF" w:rsidRDefault="006F3AFA" w:rsidP="006F3AFA">
      <w:pPr>
        <w:widowControl w:val="0"/>
        <w:ind w:firstLine="709"/>
        <w:jc w:val="both"/>
        <w:rPr>
          <w:sz w:val="20"/>
          <w:szCs w:val="20"/>
        </w:rPr>
      </w:pPr>
      <w:r w:rsidRPr="00AE3ABF">
        <w:rPr>
          <w:sz w:val="20"/>
          <w:szCs w:val="20"/>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w:t>
      </w:r>
      <w:r w:rsidRPr="00AE3ABF">
        <w:rPr>
          <w:sz w:val="20"/>
          <w:szCs w:val="20"/>
        </w:rPr>
        <w:t>г</w:t>
      </w:r>
      <w:r w:rsidRPr="00AE3ABF">
        <w:rPr>
          <w:sz w:val="20"/>
          <w:szCs w:val="20"/>
        </w:rPr>
        <w:t>раничена.</w:t>
      </w:r>
    </w:p>
    <w:p w:rsidR="006F3AFA" w:rsidRPr="00AE3ABF" w:rsidRDefault="006F3AFA" w:rsidP="006F3AFA">
      <w:pPr>
        <w:widowControl w:val="0"/>
        <w:ind w:firstLine="720"/>
        <w:jc w:val="both"/>
        <w:rPr>
          <w:sz w:val="20"/>
          <w:szCs w:val="20"/>
        </w:rPr>
      </w:pPr>
      <w:r w:rsidRPr="00AE3ABF">
        <w:rPr>
          <w:sz w:val="20"/>
          <w:szCs w:val="20"/>
        </w:rPr>
        <w:t xml:space="preserve">5.4. </w:t>
      </w:r>
      <w:r w:rsidRPr="00AE3ABF">
        <w:rPr>
          <w:sz w:val="20"/>
          <w:szCs w:val="20"/>
          <w:u w:val="single"/>
        </w:rPr>
        <w:t>Премия за интенсивность и высокие результаты работы</w:t>
      </w:r>
      <w:r w:rsidRPr="00AE3ABF">
        <w:rPr>
          <w:sz w:val="20"/>
          <w:szCs w:val="20"/>
        </w:rPr>
        <w:t xml:space="preserve"> – выплачивается работникам единовременно за интенсивность и высокие результаты раб</w:t>
      </w:r>
      <w:r w:rsidRPr="00AE3ABF">
        <w:rPr>
          <w:sz w:val="20"/>
          <w:szCs w:val="20"/>
        </w:rPr>
        <w:t>о</w:t>
      </w:r>
      <w:r w:rsidRPr="00AE3ABF">
        <w:rPr>
          <w:sz w:val="20"/>
          <w:szCs w:val="20"/>
        </w:rPr>
        <w:t>ты. При премировании учитывается:</w:t>
      </w:r>
    </w:p>
    <w:p w:rsidR="006F3AFA" w:rsidRPr="00AE3ABF" w:rsidRDefault="006F3AFA" w:rsidP="006F3AFA">
      <w:pPr>
        <w:widowControl w:val="0"/>
        <w:ind w:firstLine="720"/>
        <w:jc w:val="both"/>
        <w:rPr>
          <w:sz w:val="20"/>
          <w:szCs w:val="20"/>
        </w:rPr>
      </w:pPr>
      <w:r w:rsidRPr="00AE3ABF">
        <w:rPr>
          <w:sz w:val="20"/>
          <w:szCs w:val="20"/>
        </w:rPr>
        <w:t>интенсивность и напряженность работы;</w:t>
      </w:r>
    </w:p>
    <w:p w:rsidR="006F3AFA" w:rsidRPr="00AE3ABF" w:rsidRDefault="006F3AFA" w:rsidP="006F3AFA">
      <w:pPr>
        <w:widowControl w:val="0"/>
        <w:ind w:firstLine="720"/>
        <w:jc w:val="both"/>
        <w:rPr>
          <w:sz w:val="20"/>
          <w:szCs w:val="20"/>
        </w:rPr>
      </w:pPr>
      <w:r w:rsidRPr="00AE3ABF">
        <w:rPr>
          <w:sz w:val="20"/>
          <w:szCs w:val="20"/>
        </w:rPr>
        <w:t>особый режим работы (связанный с обеспечением безаварийной, безотка</w:t>
      </w:r>
      <w:r w:rsidRPr="00AE3ABF">
        <w:rPr>
          <w:sz w:val="20"/>
          <w:szCs w:val="20"/>
        </w:rPr>
        <w:t>з</w:t>
      </w:r>
      <w:r w:rsidRPr="00AE3ABF">
        <w:rPr>
          <w:sz w:val="20"/>
          <w:szCs w:val="20"/>
        </w:rPr>
        <w:t>ной и бесперебойной работы инженерных и хозяйственно-эксплуатационных систем жизнеобесп</w:t>
      </w:r>
      <w:r w:rsidRPr="00AE3ABF">
        <w:rPr>
          <w:sz w:val="20"/>
          <w:szCs w:val="20"/>
        </w:rPr>
        <w:t>е</w:t>
      </w:r>
      <w:r w:rsidRPr="00AE3ABF">
        <w:rPr>
          <w:sz w:val="20"/>
          <w:szCs w:val="20"/>
        </w:rPr>
        <w:t>чения учреждения);</w:t>
      </w:r>
    </w:p>
    <w:p w:rsidR="006F3AFA" w:rsidRPr="006F3AFA" w:rsidRDefault="006F3AFA" w:rsidP="006F3AFA">
      <w:pPr>
        <w:widowControl w:val="0"/>
        <w:ind w:firstLine="720"/>
        <w:jc w:val="both"/>
        <w:rPr>
          <w:sz w:val="20"/>
          <w:szCs w:val="20"/>
        </w:rPr>
      </w:pPr>
      <w:r w:rsidRPr="00AE3ABF">
        <w:rPr>
          <w:sz w:val="20"/>
          <w:szCs w:val="20"/>
        </w:rPr>
        <w:lastRenderedPageBreak/>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w:t>
      </w:r>
      <w:r w:rsidRPr="00AE3ABF">
        <w:rPr>
          <w:sz w:val="20"/>
          <w:szCs w:val="20"/>
        </w:rPr>
        <w:t>г</w:t>
      </w:r>
      <w:r w:rsidRPr="00AE3ABF">
        <w:rPr>
          <w:sz w:val="20"/>
          <w:szCs w:val="20"/>
        </w:rPr>
        <w:t>раничена.</w:t>
      </w:r>
    </w:p>
    <w:p w:rsidR="006F3AFA" w:rsidRPr="00AE3ABF" w:rsidRDefault="006F3AFA" w:rsidP="006F3AFA">
      <w:pPr>
        <w:widowControl w:val="0"/>
        <w:ind w:firstLine="709"/>
        <w:jc w:val="center"/>
        <w:rPr>
          <w:b/>
          <w:bCs/>
          <w:sz w:val="20"/>
          <w:szCs w:val="20"/>
        </w:rPr>
      </w:pPr>
      <w:r w:rsidRPr="00AE3ABF">
        <w:rPr>
          <w:b/>
          <w:bCs/>
          <w:sz w:val="20"/>
          <w:szCs w:val="20"/>
          <w:lang w:val="en-US"/>
        </w:rPr>
        <w:t>VI</w:t>
      </w:r>
      <w:r w:rsidRPr="00AE3ABF">
        <w:rPr>
          <w:b/>
          <w:bCs/>
          <w:sz w:val="20"/>
          <w:szCs w:val="20"/>
        </w:rPr>
        <w:t>. Другие вопросы оплаты труда</w:t>
      </w:r>
    </w:p>
    <w:p w:rsidR="006F3AFA" w:rsidRPr="00AE3ABF" w:rsidRDefault="006F3AFA" w:rsidP="006F3AFA">
      <w:pPr>
        <w:pStyle w:val="ConsPlusNormal"/>
        <w:ind w:firstLine="709"/>
        <w:jc w:val="both"/>
        <w:rPr>
          <w:rFonts w:ascii="Times New Roman" w:hAnsi="Times New Roman" w:cs="Times New Roman"/>
        </w:rPr>
      </w:pPr>
      <w:r w:rsidRPr="00AE3ABF">
        <w:rPr>
          <w:rFonts w:ascii="Times New Roman" w:hAnsi="Times New Roman" w:cs="Times New Roman"/>
        </w:rPr>
        <w:t>6.1. Из фонда оплаты труда работникам администрации сельского поселения может быть оказана матер</w:t>
      </w:r>
      <w:r w:rsidRPr="00AE3ABF">
        <w:rPr>
          <w:rFonts w:ascii="Times New Roman" w:hAnsi="Times New Roman" w:cs="Times New Roman"/>
        </w:rPr>
        <w:t>и</w:t>
      </w:r>
      <w:r w:rsidRPr="00AE3ABF">
        <w:rPr>
          <w:rFonts w:ascii="Times New Roman" w:hAnsi="Times New Roman" w:cs="Times New Roman"/>
        </w:rPr>
        <w:t>альная помощь. Решение об оказании материальной помощи и ее конкретных размерах принимается главой администрации сельского поселения на основании письменного заявления р</w:t>
      </w:r>
      <w:r w:rsidRPr="00AE3ABF">
        <w:rPr>
          <w:rFonts w:ascii="Times New Roman" w:hAnsi="Times New Roman" w:cs="Times New Roman"/>
        </w:rPr>
        <w:t>а</w:t>
      </w:r>
      <w:r w:rsidRPr="00AE3ABF">
        <w:rPr>
          <w:rFonts w:ascii="Times New Roman" w:hAnsi="Times New Roman" w:cs="Times New Roman"/>
        </w:rPr>
        <w:t xml:space="preserve">ботника.  </w:t>
      </w:r>
    </w:p>
    <w:p w:rsidR="006F3AFA" w:rsidRPr="00AE3ABF" w:rsidRDefault="006F3AFA" w:rsidP="006F3AFA">
      <w:pPr>
        <w:pStyle w:val="ConsPlusNormal"/>
        <w:ind w:firstLine="709"/>
        <w:jc w:val="both"/>
        <w:rPr>
          <w:rFonts w:ascii="Times New Roman" w:hAnsi="Times New Roman" w:cs="Times New Roman"/>
          <w:color w:val="000000"/>
        </w:rPr>
      </w:pPr>
      <w:r w:rsidRPr="00AE3ABF">
        <w:rPr>
          <w:rFonts w:ascii="Times New Roman" w:hAnsi="Times New Roman" w:cs="Times New Roman"/>
        </w:rPr>
        <w:t xml:space="preserve">6.2. </w:t>
      </w:r>
      <w:r w:rsidRPr="00AE3ABF">
        <w:rPr>
          <w:rFonts w:ascii="Times New Roman" w:hAnsi="Times New Roman" w:cs="Times New Roman"/>
          <w:color w:val="000000"/>
        </w:rPr>
        <w:t>В связи с юбилейными датами, начиная с пятидесяти лет со дня рождения, и через каждые пять лет работнику может быть выплачено единовременное денежное поощрение в размере двух окладов в соответствии с занимаемой должностью.</w:t>
      </w:r>
    </w:p>
    <w:p w:rsidR="006F3AFA" w:rsidRPr="00AE3ABF" w:rsidRDefault="006F3AFA" w:rsidP="006F3AFA">
      <w:pPr>
        <w:pStyle w:val="ConsPlusNormal"/>
        <w:ind w:firstLine="709"/>
        <w:jc w:val="both"/>
        <w:rPr>
          <w:rFonts w:ascii="Times New Roman" w:hAnsi="Times New Roman" w:cs="Times New Roman"/>
          <w:color w:val="000000"/>
        </w:rPr>
      </w:pPr>
      <w:r w:rsidRPr="00AE3ABF">
        <w:rPr>
          <w:rFonts w:ascii="Times New Roman" w:hAnsi="Times New Roman" w:cs="Times New Roman"/>
          <w:color w:val="000000"/>
        </w:rPr>
        <w:t>6.3. Решение о выплате единовременного денежного поощрения, предусмотренного пунктом 6.2. настоящего Положения, принимает глава администрации сельского поселения.</w:t>
      </w:r>
    </w:p>
    <w:p w:rsidR="006F3AFA" w:rsidRPr="00AE3ABF" w:rsidRDefault="006F3AFA" w:rsidP="006F3AFA">
      <w:pPr>
        <w:pStyle w:val="ConsPlusNormal"/>
        <w:ind w:firstLine="709"/>
        <w:jc w:val="both"/>
        <w:rPr>
          <w:rFonts w:ascii="Times New Roman" w:hAnsi="Times New Roman" w:cs="Times New Roman"/>
          <w:color w:val="000000"/>
        </w:rPr>
      </w:pPr>
      <w:r w:rsidRPr="00AE3ABF">
        <w:rPr>
          <w:rFonts w:ascii="Times New Roman" w:hAnsi="Times New Roman" w:cs="Times New Roman"/>
          <w:color w:val="000000"/>
        </w:rPr>
        <w:t>Специалист по муниципальной службе и кадрам администрации сельского поселения не позднее, чем за 10 дней до наступления юбилея работника представляет ходатайство на имя главы администрации сельского поселения о выплате юбиляру единовременного денежного поощрения.</w:t>
      </w:r>
    </w:p>
    <w:p w:rsidR="006F3AFA" w:rsidRPr="00AE3ABF" w:rsidRDefault="006F3AFA" w:rsidP="006F3AFA">
      <w:pPr>
        <w:pStyle w:val="ConsPlusNormal"/>
        <w:ind w:firstLine="709"/>
        <w:jc w:val="both"/>
        <w:rPr>
          <w:rFonts w:ascii="Times New Roman" w:hAnsi="Times New Roman" w:cs="Times New Roman"/>
          <w:color w:val="000000"/>
        </w:rPr>
      </w:pPr>
      <w:r w:rsidRPr="00AE3ABF">
        <w:rPr>
          <w:rFonts w:ascii="Times New Roman" w:hAnsi="Times New Roman" w:cs="Times New Roman"/>
          <w:color w:val="000000"/>
        </w:rPr>
        <w:t>После рассмотрения ходатайства главой администрации сельского поселения специалист по муниципальной службе и кадрам администрации сельского поселения готовит проект распоряжения администрации сельского поселения по данному вопросу.</w:t>
      </w:r>
    </w:p>
    <w:p w:rsidR="006F3AFA" w:rsidRPr="00AE3ABF" w:rsidRDefault="006F3AFA" w:rsidP="006F3AFA">
      <w:pPr>
        <w:pStyle w:val="ConsPlusNormal"/>
        <w:ind w:firstLine="709"/>
        <w:jc w:val="both"/>
        <w:rPr>
          <w:rFonts w:ascii="Times New Roman" w:hAnsi="Times New Roman" w:cs="Times New Roman"/>
        </w:rPr>
      </w:pPr>
      <w:r w:rsidRPr="00AE3ABF">
        <w:rPr>
          <w:rFonts w:ascii="Times New Roman" w:hAnsi="Times New Roman" w:cs="Times New Roman"/>
          <w:color w:val="000000"/>
        </w:rPr>
        <w:t>Выплата единовременного денежного поощрения в связи с юбилейными датами работнику осуществляется в пределах экономии фонда оплаты труда администрации сельского поселения.</w:t>
      </w:r>
    </w:p>
    <w:p w:rsidR="006F3AFA" w:rsidRPr="00284D18" w:rsidRDefault="006F3AFA" w:rsidP="006F3AFA">
      <w:pPr>
        <w:jc w:val="center"/>
        <w:rPr>
          <w:rFonts w:ascii="Calibri" w:eastAsia="Times New Roman" w:hAnsi="Calibri" w:cs="Times New Roman"/>
          <w:sz w:val="20"/>
          <w:szCs w:val="20"/>
        </w:rPr>
      </w:pPr>
      <w:r w:rsidRPr="00284D18">
        <w:rPr>
          <w:rFonts w:ascii="Calibri" w:eastAsia="Times New Roman" w:hAnsi="Calibri" w:cs="Times New Roman"/>
          <w:sz w:val="20"/>
          <w:szCs w:val="20"/>
        </w:rPr>
        <w:t>Муниципальное образование «Бирофельдское сельское поселение» Биробиджанского муниципального района</w:t>
      </w:r>
    </w:p>
    <w:p w:rsidR="006F3AFA" w:rsidRPr="00284D18" w:rsidRDefault="006F3AFA" w:rsidP="006F3AFA">
      <w:pPr>
        <w:jc w:val="center"/>
        <w:rPr>
          <w:rFonts w:ascii="Calibri" w:eastAsia="Times New Roman" w:hAnsi="Calibri" w:cs="Times New Roman"/>
          <w:sz w:val="20"/>
          <w:szCs w:val="20"/>
        </w:rPr>
      </w:pPr>
      <w:r w:rsidRPr="00284D18">
        <w:rPr>
          <w:rFonts w:ascii="Calibri" w:eastAsia="Times New Roman" w:hAnsi="Calibri" w:cs="Times New Roman"/>
          <w:sz w:val="20"/>
          <w:szCs w:val="20"/>
        </w:rPr>
        <w:t>Еврейской автономной области</w:t>
      </w:r>
    </w:p>
    <w:p w:rsidR="006F3AFA" w:rsidRPr="00284D18" w:rsidRDefault="006F3AFA" w:rsidP="006F3AFA">
      <w:pPr>
        <w:jc w:val="center"/>
        <w:rPr>
          <w:rFonts w:ascii="Calibri" w:eastAsia="Times New Roman" w:hAnsi="Calibri" w:cs="Times New Roman"/>
          <w:sz w:val="20"/>
          <w:szCs w:val="20"/>
        </w:rPr>
      </w:pPr>
      <w:r w:rsidRPr="00284D18">
        <w:rPr>
          <w:rFonts w:ascii="Calibri" w:eastAsia="Times New Roman" w:hAnsi="Calibri" w:cs="Times New Roman"/>
          <w:sz w:val="20"/>
          <w:szCs w:val="20"/>
        </w:rPr>
        <w:t>СОБРАНИЕ ДЕПУТАТОВ</w:t>
      </w:r>
    </w:p>
    <w:p w:rsidR="006F3AFA" w:rsidRPr="00284D18" w:rsidRDefault="006F3AFA" w:rsidP="006F3AFA">
      <w:pPr>
        <w:jc w:val="center"/>
        <w:rPr>
          <w:rFonts w:ascii="Calibri" w:eastAsia="Times New Roman" w:hAnsi="Calibri" w:cs="Times New Roman"/>
          <w:sz w:val="20"/>
          <w:szCs w:val="20"/>
        </w:rPr>
      </w:pPr>
      <w:r w:rsidRPr="00284D18">
        <w:rPr>
          <w:rFonts w:ascii="Calibri" w:eastAsia="Times New Roman" w:hAnsi="Calibri" w:cs="Times New Roman"/>
          <w:sz w:val="20"/>
          <w:szCs w:val="20"/>
        </w:rPr>
        <w:t>РЕШЕНИЕ</w:t>
      </w:r>
    </w:p>
    <w:p w:rsidR="006F3AFA" w:rsidRPr="00284D18" w:rsidRDefault="006F3AFA" w:rsidP="006F3AFA">
      <w:pPr>
        <w:rPr>
          <w:rFonts w:ascii="Calibri" w:eastAsia="Times New Roman" w:hAnsi="Calibri" w:cs="Times New Roman"/>
          <w:sz w:val="20"/>
          <w:szCs w:val="20"/>
        </w:rPr>
      </w:pPr>
      <w:r w:rsidRPr="00284D18">
        <w:rPr>
          <w:rFonts w:ascii="Calibri" w:eastAsia="Times New Roman" w:hAnsi="Calibri" w:cs="Times New Roman"/>
          <w:sz w:val="20"/>
          <w:szCs w:val="20"/>
        </w:rPr>
        <w:t>19.12.2019                                                                                                       № 66</w:t>
      </w:r>
      <w:r>
        <w:rPr>
          <w:sz w:val="20"/>
          <w:szCs w:val="20"/>
        </w:rPr>
        <w:t xml:space="preserve">        </w:t>
      </w:r>
      <w:r w:rsidRPr="00284D18">
        <w:rPr>
          <w:rFonts w:ascii="Calibri" w:eastAsia="Times New Roman" w:hAnsi="Calibri" w:cs="Times New Roman"/>
          <w:sz w:val="20"/>
          <w:szCs w:val="20"/>
        </w:rPr>
        <w:t>с. Бирофельд</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t>Об утверждении плана работы Собрания депутатов Бирофельдского сельского поселения  четвертого созыва на  1-й   квартал 2020 года</w:t>
      </w:r>
    </w:p>
    <w:p w:rsidR="006F3AFA" w:rsidRPr="00284D18" w:rsidRDefault="006F3AFA" w:rsidP="006F3AFA">
      <w:pPr>
        <w:ind w:firstLine="708"/>
        <w:jc w:val="both"/>
        <w:rPr>
          <w:rFonts w:ascii="Calibri" w:eastAsia="Times New Roman" w:hAnsi="Calibri" w:cs="Times New Roman"/>
          <w:sz w:val="20"/>
          <w:szCs w:val="20"/>
        </w:rPr>
      </w:pPr>
      <w:r w:rsidRPr="00284D18">
        <w:rPr>
          <w:rFonts w:ascii="Calibri" w:eastAsia="Times New Roman" w:hAnsi="Calibri" w:cs="Times New Roman"/>
          <w:sz w:val="20"/>
          <w:szCs w:val="20"/>
        </w:rPr>
        <w:t xml:space="preserve"> В соответствии с Регламентом Собрания депутатов муниципального образования «Бирофельдское сельское поселение» и предложениями  председателей  постоянных комиссий  Собрание депутатов</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t>РЕШИЛО:</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tab/>
        <w:t>1. Утвердить прилагаемый план работы Собрания депутатов Бирофельдского сельского поселения четвертого созыва  на  1-й   квартал 2020 года.</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tab/>
        <w:t>2. Контроль за исполнением настоящего решения возложить на постоянную комиссию Собрания депутатов по регламенту и депутатской этике (Мастицкая В.В.).</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lastRenderedPageBreak/>
        <w:tab/>
        <w:t>3. Опубликовать настоящее решение в Информационном бюллетене Бирофельдского сельского поселения  Биробиджанского муниципального района.</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tab/>
        <w:t>4. Настоящее решение вступает в силу после  дня его официального опубликования.</w:t>
      </w:r>
    </w:p>
    <w:p w:rsidR="006F3AFA" w:rsidRPr="00284D18" w:rsidRDefault="006F3AFA" w:rsidP="006F3AFA">
      <w:pPr>
        <w:jc w:val="both"/>
        <w:rPr>
          <w:rFonts w:ascii="Calibri" w:eastAsia="Times New Roman" w:hAnsi="Calibri" w:cs="Times New Roman"/>
          <w:sz w:val="20"/>
          <w:szCs w:val="20"/>
        </w:rPr>
      </w:pPr>
      <w:r w:rsidRPr="00284D18">
        <w:rPr>
          <w:rFonts w:ascii="Calibri" w:eastAsia="Times New Roman" w:hAnsi="Calibri" w:cs="Times New Roman"/>
          <w:sz w:val="20"/>
          <w:szCs w:val="20"/>
        </w:rPr>
        <w:t>Председатель</w:t>
      </w:r>
    </w:p>
    <w:p w:rsidR="006F3AFA" w:rsidRPr="00284D18" w:rsidRDefault="006F3AFA" w:rsidP="006F3AFA">
      <w:pPr>
        <w:rPr>
          <w:rFonts w:ascii="Calibri" w:eastAsia="Times New Roman" w:hAnsi="Calibri" w:cs="Times New Roman"/>
          <w:sz w:val="20"/>
          <w:szCs w:val="20"/>
        </w:rPr>
      </w:pPr>
      <w:r w:rsidRPr="00284D18">
        <w:rPr>
          <w:rFonts w:ascii="Calibri" w:eastAsia="Times New Roman" w:hAnsi="Calibri" w:cs="Times New Roman"/>
          <w:sz w:val="20"/>
          <w:szCs w:val="20"/>
        </w:rPr>
        <w:t xml:space="preserve">Собрания депутатов                                                                             М.Ю.Ворон </w:t>
      </w:r>
    </w:p>
    <w:p w:rsidR="006F3AFA" w:rsidRPr="00284D18" w:rsidRDefault="006F3AFA" w:rsidP="006F3AFA">
      <w:pPr>
        <w:rPr>
          <w:rFonts w:ascii="Calibri" w:eastAsia="Times New Roman" w:hAnsi="Calibri" w:cs="Times New Roman"/>
          <w:sz w:val="20"/>
          <w:szCs w:val="20"/>
        </w:rPr>
      </w:pPr>
      <w:r w:rsidRPr="00284D18">
        <w:rPr>
          <w:rFonts w:ascii="Calibri" w:eastAsia="Times New Roman" w:hAnsi="Calibri" w:cs="Times New Roman"/>
          <w:sz w:val="20"/>
          <w:szCs w:val="20"/>
        </w:rPr>
        <w:t xml:space="preserve">                                                                         Утвержден</w:t>
      </w:r>
    </w:p>
    <w:p w:rsidR="006F3AFA" w:rsidRPr="00284D18" w:rsidRDefault="006F3AFA" w:rsidP="006F3AFA">
      <w:pPr>
        <w:rPr>
          <w:rFonts w:ascii="Calibri" w:eastAsia="Times New Roman" w:hAnsi="Calibri" w:cs="Times New Roman"/>
          <w:sz w:val="20"/>
          <w:szCs w:val="20"/>
        </w:rPr>
      </w:pPr>
      <w:r w:rsidRPr="00284D18">
        <w:rPr>
          <w:rFonts w:ascii="Calibri" w:eastAsia="Times New Roman" w:hAnsi="Calibri" w:cs="Times New Roman"/>
          <w:sz w:val="20"/>
          <w:szCs w:val="20"/>
        </w:rPr>
        <w:tab/>
      </w:r>
      <w:r w:rsidRPr="00284D18">
        <w:rPr>
          <w:rFonts w:ascii="Calibri" w:eastAsia="Times New Roman" w:hAnsi="Calibri" w:cs="Times New Roman"/>
          <w:sz w:val="20"/>
          <w:szCs w:val="20"/>
        </w:rPr>
        <w:tab/>
      </w:r>
      <w:r w:rsidRPr="00284D18">
        <w:rPr>
          <w:rFonts w:ascii="Calibri" w:eastAsia="Times New Roman" w:hAnsi="Calibri" w:cs="Times New Roman"/>
          <w:sz w:val="20"/>
          <w:szCs w:val="20"/>
        </w:rPr>
        <w:tab/>
      </w:r>
      <w:r w:rsidRPr="00284D18">
        <w:rPr>
          <w:rFonts w:ascii="Calibri" w:eastAsia="Times New Roman" w:hAnsi="Calibri" w:cs="Times New Roman"/>
          <w:sz w:val="20"/>
          <w:szCs w:val="20"/>
        </w:rPr>
        <w:tab/>
      </w:r>
      <w:r w:rsidRPr="00284D18">
        <w:rPr>
          <w:rFonts w:ascii="Calibri" w:eastAsia="Times New Roman" w:hAnsi="Calibri" w:cs="Times New Roman"/>
          <w:sz w:val="20"/>
          <w:szCs w:val="20"/>
        </w:rPr>
        <w:tab/>
        <w:t xml:space="preserve">                  </w:t>
      </w:r>
      <w:r w:rsidRPr="00284D18">
        <w:rPr>
          <w:rFonts w:ascii="Calibri" w:eastAsia="Times New Roman" w:hAnsi="Calibri" w:cs="Times New Roman"/>
          <w:sz w:val="20"/>
          <w:szCs w:val="20"/>
        </w:rPr>
        <w:tab/>
        <w:t xml:space="preserve">   решением Собрания    депутатов</w:t>
      </w:r>
    </w:p>
    <w:p w:rsidR="006F3AFA" w:rsidRPr="00284D18" w:rsidRDefault="006F3AFA" w:rsidP="006F3AFA">
      <w:pPr>
        <w:rPr>
          <w:rFonts w:ascii="Calibri" w:eastAsia="Times New Roman" w:hAnsi="Calibri" w:cs="Times New Roman"/>
          <w:sz w:val="20"/>
          <w:szCs w:val="20"/>
        </w:rPr>
      </w:pPr>
      <w:r w:rsidRPr="00284D18">
        <w:rPr>
          <w:rFonts w:ascii="Calibri" w:eastAsia="Times New Roman" w:hAnsi="Calibri" w:cs="Times New Roman"/>
          <w:sz w:val="20"/>
          <w:szCs w:val="20"/>
        </w:rPr>
        <w:t xml:space="preserve">                                                                          от 19.12.2019   № 66 </w:t>
      </w:r>
    </w:p>
    <w:p w:rsidR="006F3AFA" w:rsidRPr="00284D18" w:rsidRDefault="006F3AFA" w:rsidP="006F3AFA">
      <w:pPr>
        <w:rPr>
          <w:rFonts w:ascii="Calibri" w:eastAsia="Times New Roman" w:hAnsi="Calibri" w:cs="Times New Roman"/>
          <w:sz w:val="20"/>
          <w:szCs w:val="20"/>
        </w:rPr>
      </w:pPr>
    </w:p>
    <w:p w:rsidR="006F3AFA" w:rsidRPr="00284D18" w:rsidRDefault="006F3AFA" w:rsidP="006F3AFA">
      <w:pPr>
        <w:jc w:val="center"/>
        <w:rPr>
          <w:rFonts w:ascii="Calibri" w:eastAsia="Times New Roman" w:hAnsi="Calibri" w:cs="Times New Roman"/>
          <w:sz w:val="20"/>
          <w:szCs w:val="20"/>
        </w:rPr>
      </w:pPr>
      <w:r w:rsidRPr="00284D18">
        <w:rPr>
          <w:rFonts w:ascii="Calibri" w:eastAsia="Times New Roman" w:hAnsi="Calibri" w:cs="Times New Roman"/>
          <w:sz w:val="20"/>
          <w:szCs w:val="20"/>
        </w:rPr>
        <w:t xml:space="preserve">План  работы </w:t>
      </w:r>
    </w:p>
    <w:p w:rsidR="006F3AFA" w:rsidRPr="00284D18" w:rsidRDefault="006F3AFA" w:rsidP="006F3AFA">
      <w:pPr>
        <w:jc w:val="center"/>
        <w:rPr>
          <w:rFonts w:ascii="Calibri" w:eastAsia="Times New Roman" w:hAnsi="Calibri" w:cs="Times New Roman"/>
          <w:sz w:val="20"/>
          <w:szCs w:val="20"/>
        </w:rPr>
      </w:pPr>
      <w:r w:rsidRPr="00284D18">
        <w:rPr>
          <w:rFonts w:ascii="Calibri" w:eastAsia="Times New Roman" w:hAnsi="Calibri" w:cs="Times New Roman"/>
          <w:sz w:val="20"/>
          <w:szCs w:val="20"/>
        </w:rPr>
        <w:t>Собрания депутатов  на 1-й  квартал 2020 года</w:t>
      </w:r>
    </w:p>
    <w:p w:rsidR="006F3AFA" w:rsidRPr="00284D18" w:rsidRDefault="006F3AFA" w:rsidP="006F3AFA">
      <w:pPr>
        <w:jc w:val="center"/>
        <w:rPr>
          <w:rFonts w:ascii="Calibri" w:eastAsia="Times New Roman" w:hAnsi="Calibri" w:cs="Times New Roman"/>
          <w:sz w:val="20"/>
          <w:szCs w:val="20"/>
        </w:rPr>
      </w:pPr>
    </w:p>
    <w:p w:rsidR="006F3AFA" w:rsidRPr="00284D18" w:rsidRDefault="006F3AFA" w:rsidP="006F3AFA">
      <w:pPr>
        <w:rPr>
          <w:rFonts w:ascii="Calibri" w:eastAsia="Times New Roman" w:hAnsi="Calibri" w:cs="Times New Roman"/>
          <w:sz w:val="20"/>
          <w:szCs w:val="20"/>
        </w:rPr>
      </w:pP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5834"/>
        <w:gridCol w:w="2092"/>
        <w:gridCol w:w="2818"/>
      </w:tblGrid>
      <w:tr w:rsidR="006F3AFA" w:rsidRPr="00284D18" w:rsidTr="000D583E">
        <w:tblPrEx>
          <w:tblCellMar>
            <w:top w:w="0" w:type="dxa"/>
            <w:bottom w:w="0" w:type="dxa"/>
          </w:tblCellMar>
        </w:tblPrEx>
        <w:trPr>
          <w:trHeight w:val="1260"/>
        </w:trPr>
        <w:tc>
          <w:tcPr>
            <w:tcW w:w="776" w:type="dxa"/>
          </w:tcPr>
          <w:p w:rsidR="006F3AFA" w:rsidRPr="00284D18" w:rsidRDefault="006F3AFA" w:rsidP="000D583E">
            <w:pPr>
              <w:rPr>
                <w:rFonts w:ascii="Calibri" w:eastAsia="Times New Roman" w:hAnsi="Calibri" w:cs="Times New Roman"/>
                <w:sz w:val="20"/>
                <w:szCs w:val="20"/>
              </w:rPr>
            </w:pPr>
          </w:p>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 xml:space="preserve"> №</w:t>
            </w:r>
          </w:p>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п.п.</w:t>
            </w:r>
          </w:p>
        </w:tc>
        <w:tc>
          <w:tcPr>
            <w:tcW w:w="5834" w:type="dxa"/>
          </w:tcPr>
          <w:p w:rsidR="006F3AFA" w:rsidRPr="00284D18" w:rsidRDefault="006F3AFA" w:rsidP="000D583E">
            <w:pP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Наименование мероприятий</w:t>
            </w:r>
          </w:p>
        </w:tc>
        <w:tc>
          <w:tcPr>
            <w:tcW w:w="2092" w:type="dxa"/>
          </w:tcPr>
          <w:p w:rsidR="006F3AFA" w:rsidRPr="00284D18" w:rsidRDefault="006F3AFA" w:rsidP="000D583E">
            <w:pP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Дата проведения</w:t>
            </w:r>
          </w:p>
        </w:tc>
        <w:tc>
          <w:tcPr>
            <w:tcW w:w="2818" w:type="dxa"/>
          </w:tcPr>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Ответственные</w:t>
            </w:r>
          </w:p>
        </w:tc>
      </w:tr>
      <w:tr w:rsidR="006F3AFA" w:rsidRPr="00284D18" w:rsidTr="000D583E">
        <w:tblPrEx>
          <w:tblCellMar>
            <w:top w:w="0" w:type="dxa"/>
            <w:bottom w:w="0" w:type="dxa"/>
          </w:tblCellMar>
        </w:tblPrEx>
        <w:trPr>
          <w:trHeight w:val="1245"/>
        </w:trPr>
        <w:tc>
          <w:tcPr>
            <w:tcW w:w="776" w:type="dxa"/>
          </w:tcPr>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1.</w:t>
            </w:r>
          </w:p>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Заседания Собрания депутатов</w:t>
            </w:r>
          </w:p>
        </w:tc>
        <w:tc>
          <w:tcPr>
            <w:tcW w:w="2092" w:type="dxa"/>
          </w:tcPr>
          <w:p w:rsidR="006F3AFA" w:rsidRPr="00284D18" w:rsidRDefault="006F3AFA" w:rsidP="000D583E">
            <w:pPr>
              <w:rPr>
                <w:rFonts w:ascii="Calibri" w:eastAsia="Times New Roman" w:hAnsi="Calibri" w:cs="Times New Roman"/>
                <w:sz w:val="20"/>
                <w:szCs w:val="20"/>
              </w:rPr>
            </w:pPr>
          </w:p>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 xml:space="preserve">  13.02. 2020</w:t>
            </w:r>
          </w:p>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 xml:space="preserve">  27.03.2020</w:t>
            </w:r>
          </w:p>
        </w:tc>
        <w:tc>
          <w:tcPr>
            <w:tcW w:w="2818" w:type="dxa"/>
          </w:tcPr>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660"/>
        </w:trPr>
        <w:tc>
          <w:tcPr>
            <w:tcW w:w="776"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lastRenderedPageBreak/>
              <w:t>2.</w:t>
            </w:r>
          </w:p>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Подготовить и внести на рассмотрение Собрания депутатов, следующие вопросы:</w:t>
            </w:r>
          </w:p>
        </w:tc>
        <w:tc>
          <w:tcPr>
            <w:tcW w:w="2092" w:type="dxa"/>
          </w:tcPr>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p>
        </w:tc>
        <w:tc>
          <w:tcPr>
            <w:tcW w:w="2818" w:type="dxa"/>
          </w:tcPr>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p>
        </w:tc>
      </w:tr>
      <w:tr w:rsidR="006F3AFA" w:rsidRPr="00284D18" w:rsidTr="000D583E">
        <w:tblPrEx>
          <w:tblCellMar>
            <w:top w:w="0" w:type="dxa"/>
            <w:bottom w:w="0" w:type="dxa"/>
          </w:tblCellMar>
        </w:tblPrEx>
        <w:trPr>
          <w:trHeight w:val="1335"/>
        </w:trPr>
        <w:tc>
          <w:tcPr>
            <w:tcW w:w="776" w:type="dxa"/>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pStyle w:val="a5"/>
              <w:rPr>
                <w:sz w:val="20"/>
              </w:rPr>
            </w:pPr>
            <w:r w:rsidRPr="00284D18">
              <w:rPr>
                <w:sz w:val="20"/>
              </w:rPr>
              <w:t>2.1.  О проведении публичных слушаний по проекту решения Собрания депутатов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p w:rsidR="006F3AFA" w:rsidRPr="00284D18" w:rsidRDefault="006F3AFA" w:rsidP="000D583E">
            <w:pPr>
              <w:jc w:val="center"/>
              <w:rPr>
                <w:rFonts w:ascii="Calibri" w:eastAsia="Times New Roman" w:hAnsi="Calibri" w:cs="Times New Roman"/>
                <w:sz w:val="20"/>
                <w:szCs w:val="20"/>
              </w:rPr>
            </w:pP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155"/>
        </w:trPr>
        <w:tc>
          <w:tcPr>
            <w:tcW w:w="776" w:type="dxa"/>
            <w:vMerge w:val="restart"/>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pStyle w:val="a5"/>
              <w:rPr>
                <w:sz w:val="20"/>
              </w:rPr>
            </w:pPr>
            <w:r w:rsidRPr="00284D18">
              <w:rPr>
                <w:sz w:val="20"/>
              </w:rPr>
              <w:t>2.2. О внесении изменений в реестр муниципальной собственности муниципального образования «Бирофельдское сельское поселение»</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470"/>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pStyle w:val="a5"/>
              <w:rPr>
                <w:sz w:val="20"/>
              </w:rPr>
            </w:pPr>
            <w:r w:rsidRPr="00284D18">
              <w:rPr>
                <w:sz w:val="20"/>
              </w:rPr>
              <w:t>2.3.  Об утверждении плана мероприятий по проведению благоустройства и озеленения территории  муниципального образования «Бирофельдское сельское поселение» на 2020 год</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83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jc w:val="both"/>
              <w:rPr>
                <w:rFonts w:ascii="Calibri" w:eastAsia="Times New Roman" w:hAnsi="Calibri" w:cs="Times New Roman"/>
                <w:sz w:val="20"/>
                <w:szCs w:val="20"/>
              </w:rPr>
            </w:pPr>
            <w:r w:rsidRPr="00284D18">
              <w:rPr>
                <w:rFonts w:ascii="Calibri" w:eastAsia="Times New Roman" w:hAnsi="Calibri" w:cs="Times New Roman"/>
                <w:sz w:val="20"/>
                <w:szCs w:val="20"/>
              </w:rPr>
              <w:t>2.4. 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2020 год</w:t>
            </w:r>
          </w:p>
          <w:p w:rsidR="006F3AFA" w:rsidRPr="00284D18" w:rsidRDefault="006F3AFA" w:rsidP="000D583E">
            <w:pPr>
              <w:pStyle w:val="a5"/>
              <w:rPr>
                <w:sz w:val="20"/>
              </w:rPr>
            </w:pP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262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pStyle w:val="a5"/>
              <w:rPr>
                <w:sz w:val="20"/>
              </w:rPr>
            </w:pPr>
            <w:r w:rsidRPr="00284D18">
              <w:rPr>
                <w:sz w:val="20"/>
              </w:rPr>
              <w:t>2.5. Об утверждении плана мероприятий по вопросам обеспечения условий для развития на территории Бирофельдского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2020 год</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p>
        </w:tc>
        <w:tc>
          <w:tcPr>
            <w:tcW w:w="2818" w:type="dxa"/>
          </w:tcPr>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63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jc w:val="both"/>
              <w:rPr>
                <w:rFonts w:ascii="Calibri" w:eastAsia="Times New Roman" w:hAnsi="Calibri" w:cs="Times New Roman"/>
                <w:sz w:val="20"/>
                <w:szCs w:val="20"/>
              </w:rPr>
            </w:pPr>
            <w:r w:rsidRPr="00284D18">
              <w:rPr>
                <w:rFonts w:ascii="Calibri" w:eastAsia="Times New Roman" w:hAnsi="Calibri" w:cs="Times New Roman"/>
                <w:sz w:val="20"/>
                <w:szCs w:val="20"/>
              </w:rPr>
              <w:t>2.6. 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2020 год</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57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jc w:val="both"/>
              <w:rPr>
                <w:rFonts w:ascii="Calibri" w:eastAsia="Times New Roman" w:hAnsi="Calibri" w:cs="Times New Roman"/>
                <w:sz w:val="20"/>
                <w:szCs w:val="20"/>
              </w:rPr>
            </w:pPr>
            <w:r w:rsidRPr="00284D18">
              <w:rPr>
                <w:rFonts w:ascii="Calibri" w:eastAsia="Times New Roman" w:hAnsi="Calibri" w:cs="Times New Roman"/>
                <w:sz w:val="20"/>
                <w:szCs w:val="20"/>
              </w:rPr>
              <w:t>2.7. Об утверждении плана мероприятий по обеспечению первичных мер пожарной безопасности в границах населенных пунктов Бирофельдского сельского поселения на 2020 год</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Февраль</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gridAfter w:val="3"/>
          <w:wAfter w:w="10744" w:type="dxa"/>
          <w:trHeight w:val="1380"/>
        </w:trPr>
        <w:tc>
          <w:tcPr>
            <w:tcW w:w="776" w:type="dxa"/>
            <w:vMerge/>
          </w:tcPr>
          <w:p w:rsidR="006F3AFA" w:rsidRPr="00284D18" w:rsidRDefault="006F3AFA" w:rsidP="000D583E">
            <w:pPr>
              <w:jc w:val="center"/>
              <w:rPr>
                <w:rFonts w:ascii="Calibri" w:eastAsia="Times New Roman" w:hAnsi="Calibri" w:cs="Times New Roman"/>
                <w:sz w:val="20"/>
                <w:szCs w:val="20"/>
              </w:rPr>
            </w:pPr>
          </w:p>
        </w:tc>
      </w:tr>
      <w:tr w:rsidR="006F3AFA" w:rsidRPr="00284D18" w:rsidTr="000D583E">
        <w:tblPrEx>
          <w:tblCellMar>
            <w:top w:w="0" w:type="dxa"/>
            <w:bottom w:w="0" w:type="dxa"/>
          </w:tblCellMar>
        </w:tblPrEx>
        <w:trPr>
          <w:trHeight w:val="331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jc w:val="both"/>
              <w:rPr>
                <w:rFonts w:ascii="Calibri" w:eastAsia="Times New Roman" w:hAnsi="Calibri" w:cs="Times New Roman"/>
                <w:sz w:val="20"/>
                <w:szCs w:val="20"/>
              </w:rPr>
            </w:pPr>
            <w:r w:rsidRPr="00284D18">
              <w:rPr>
                <w:rFonts w:ascii="Calibri" w:eastAsia="Times New Roman" w:hAnsi="Calibri" w:cs="Times New Roman"/>
                <w:sz w:val="20"/>
                <w:szCs w:val="20"/>
              </w:rPr>
              <w:t>2.8. Об утверждении плана мероприятий по вопросам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Бирофельдского сельского поселения на 2020 год</w:t>
            </w:r>
          </w:p>
          <w:p w:rsidR="006F3AFA" w:rsidRPr="00284D18" w:rsidRDefault="006F3AFA" w:rsidP="000D583E">
            <w:pPr>
              <w:pStyle w:val="a5"/>
              <w:rPr>
                <w:sz w:val="20"/>
              </w:rPr>
            </w:pP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Март</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350"/>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pStyle w:val="a5"/>
              <w:rPr>
                <w:sz w:val="20"/>
              </w:rPr>
            </w:pPr>
            <w:r w:rsidRPr="00284D18">
              <w:rPr>
                <w:sz w:val="20"/>
              </w:rPr>
              <w:t>3.0. Об утверждении графика приема избирателей депутатами Собрания депутатов Бирофельдского сельского поселения на 2020 год</w:t>
            </w: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Март</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06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pStyle w:val="a5"/>
              <w:rPr>
                <w:sz w:val="20"/>
              </w:rPr>
            </w:pPr>
            <w:r w:rsidRPr="00284D18">
              <w:rPr>
                <w:sz w:val="20"/>
              </w:rPr>
              <w:t>3.1. Об утверждении  плана работы Собрания депутатов третьего созыва на  2  квартал 2020 года</w:t>
            </w:r>
          </w:p>
          <w:p w:rsidR="006F3AFA" w:rsidRPr="00284D18" w:rsidRDefault="006F3AFA" w:rsidP="000D583E">
            <w:pPr>
              <w:rPr>
                <w:rFonts w:ascii="Calibri" w:eastAsia="Times New Roman" w:hAnsi="Calibri" w:cs="Times New Roman"/>
                <w:sz w:val="20"/>
                <w:szCs w:val="20"/>
              </w:rPr>
            </w:pP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Март</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095"/>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3.2. Подготовка и опубликование решений Собрания депутатов в Информационном бюллетене Бирофельдского сельского поселения</w:t>
            </w:r>
          </w:p>
          <w:p w:rsidR="006F3AFA" w:rsidRPr="00284D18" w:rsidRDefault="006F3AFA" w:rsidP="000D583E">
            <w:pPr>
              <w:pStyle w:val="a5"/>
              <w:rPr>
                <w:sz w:val="20"/>
              </w:rPr>
            </w:pPr>
          </w:p>
        </w:tc>
        <w:tc>
          <w:tcPr>
            <w:tcW w:w="2092" w:type="dxa"/>
          </w:tcPr>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 xml:space="preserve">         Ежемесячно</w:t>
            </w:r>
          </w:p>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С.В.Ремизов,  специалист – эксперт юрист администрации сельского поселения</w:t>
            </w:r>
          </w:p>
        </w:tc>
      </w:tr>
      <w:tr w:rsidR="006F3AFA" w:rsidRPr="00284D18" w:rsidTr="000D583E">
        <w:tblPrEx>
          <w:tblCellMar>
            <w:top w:w="0" w:type="dxa"/>
            <w:bottom w:w="0" w:type="dxa"/>
          </w:tblCellMar>
        </w:tblPrEx>
        <w:trPr>
          <w:trHeight w:val="345"/>
        </w:trPr>
        <w:tc>
          <w:tcPr>
            <w:tcW w:w="776"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4.</w:t>
            </w:r>
          </w:p>
        </w:tc>
        <w:tc>
          <w:tcPr>
            <w:tcW w:w="5834"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Организационные мероприятия:</w:t>
            </w:r>
          </w:p>
        </w:tc>
        <w:tc>
          <w:tcPr>
            <w:tcW w:w="2092" w:type="dxa"/>
          </w:tcPr>
          <w:p w:rsidR="006F3AFA" w:rsidRPr="00284D18" w:rsidRDefault="006F3AFA" w:rsidP="000D583E">
            <w:pPr>
              <w:jc w:val="center"/>
              <w:rPr>
                <w:rFonts w:ascii="Calibri" w:eastAsia="Times New Roman" w:hAnsi="Calibri" w:cs="Times New Roman"/>
                <w:sz w:val="20"/>
                <w:szCs w:val="20"/>
              </w:rPr>
            </w:pPr>
          </w:p>
        </w:tc>
        <w:tc>
          <w:tcPr>
            <w:tcW w:w="2818" w:type="dxa"/>
          </w:tcPr>
          <w:p w:rsidR="006F3AFA" w:rsidRPr="00284D18" w:rsidRDefault="006F3AFA" w:rsidP="000D583E">
            <w:pPr>
              <w:jc w:val="center"/>
              <w:rPr>
                <w:rFonts w:ascii="Calibri" w:eastAsia="Times New Roman" w:hAnsi="Calibri" w:cs="Times New Roman"/>
                <w:sz w:val="20"/>
                <w:szCs w:val="20"/>
              </w:rPr>
            </w:pPr>
          </w:p>
        </w:tc>
      </w:tr>
      <w:tr w:rsidR="006F3AFA" w:rsidRPr="00284D18" w:rsidTr="000D583E">
        <w:tblPrEx>
          <w:tblCellMar>
            <w:top w:w="0" w:type="dxa"/>
            <w:bottom w:w="0" w:type="dxa"/>
          </w:tblCellMar>
        </w:tblPrEx>
        <w:trPr>
          <w:trHeight w:val="675"/>
        </w:trPr>
        <w:tc>
          <w:tcPr>
            <w:tcW w:w="776" w:type="dxa"/>
            <w:vMerge w:val="restart"/>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4.1. Заседание постоянных комиссий</w:t>
            </w:r>
          </w:p>
        </w:tc>
        <w:tc>
          <w:tcPr>
            <w:tcW w:w="2092" w:type="dxa"/>
          </w:tcPr>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По отдельному плану</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r w:rsidR="006F3AFA" w:rsidRPr="00284D18" w:rsidTr="000D583E">
        <w:tblPrEx>
          <w:tblCellMar>
            <w:top w:w="0" w:type="dxa"/>
            <w:bottom w:w="0" w:type="dxa"/>
          </w:tblCellMar>
        </w:tblPrEx>
        <w:trPr>
          <w:trHeight w:val="1050"/>
        </w:trPr>
        <w:tc>
          <w:tcPr>
            <w:tcW w:w="776" w:type="dxa"/>
            <w:vMerge/>
          </w:tcPr>
          <w:p w:rsidR="006F3AFA" w:rsidRPr="00284D18" w:rsidRDefault="006F3AFA" w:rsidP="000D583E">
            <w:pPr>
              <w:jc w:val="center"/>
              <w:rPr>
                <w:rFonts w:ascii="Calibri" w:eastAsia="Times New Roman" w:hAnsi="Calibri" w:cs="Times New Roman"/>
                <w:sz w:val="20"/>
                <w:szCs w:val="20"/>
              </w:rPr>
            </w:pPr>
          </w:p>
        </w:tc>
        <w:tc>
          <w:tcPr>
            <w:tcW w:w="5834" w:type="dxa"/>
          </w:tcPr>
          <w:p w:rsidR="006F3AFA" w:rsidRPr="00284D18" w:rsidRDefault="006F3AFA" w:rsidP="000D583E">
            <w:pPr>
              <w:rPr>
                <w:rFonts w:ascii="Calibri" w:eastAsia="Times New Roman" w:hAnsi="Calibri" w:cs="Times New Roman"/>
                <w:sz w:val="20"/>
                <w:szCs w:val="20"/>
              </w:rPr>
            </w:pPr>
            <w:r w:rsidRPr="00284D18">
              <w:rPr>
                <w:rFonts w:ascii="Calibri" w:eastAsia="Times New Roman" w:hAnsi="Calibri" w:cs="Times New Roman"/>
                <w:sz w:val="20"/>
                <w:szCs w:val="20"/>
              </w:rPr>
              <w:t>4.2. Прием избирателей депутатами Собрания депутатов</w:t>
            </w:r>
          </w:p>
          <w:p w:rsidR="006F3AFA" w:rsidRPr="00284D18" w:rsidRDefault="006F3AFA" w:rsidP="000D583E">
            <w:pPr>
              <w:jc w:val="center"/>
              <w:rPr>
                <w:rFonts w:ascii="Calibri" w:eastAsia="Times New Roman" w:hAnsi="Calibri" w:cs="Times New Roman"/>
                <w:sz w:val="20"/>
                <w:szCs w:val="20"/>
              </w:rPr>
            </w:pPr>
          </w:p>
          <w:p w:rsidR="006F3AFA" w:rsidRPr="00284D18" w:rsidRDefault="006F3AFA" w:rsidP="000D583E">
            <w:pPr>
              <w:jc w:val="center"/>
              <w:rPr>
                <w:rFonts w:ascii="Calibri" w:eastAsia="Times New Roman" w:hAnsi="Calibri" w:cs="Times New Roman"/>
                <w:sz w:val="20"/>
                <w:szCs w:val="20"/>
              </w:rPr>
            </w:pPr>
          </w:p>
        </w:tc>
        <w:tc>
          <w:tcPr>
            <w:tcW w:w="2092"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По отдельному</w:t>
            </w:r>
          </w:p>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графику</w:t>
            </w:r>
          </w:p>
        </w:tc>
        <w:tc>
          <w:tcPr>
            <w:tcW w:w="2818" w:type="dxa"/>
          </w:tcPr>
          <w:p w:rsidR="006F3AFA" w:rsidRPr="00284D18" w:rsidRDefault="006F3AFA" w:rsidP="000D583E">
            <w:pPr>
              <w:jc w:val="center"/>
              <w:rPr>
                <w:rFonts w:ascii="Calibri" w:eastAsia="Times New Roman" w:hAnsi="Calibri" w:cs="Times New Roman"/>
                <w:sz w:val="20"/>
                <w:szCs w:val="20"/>
              </w:rPr>
            </w:pPr>
            <w:r w:rsidRPr="00284D18">
              <w:rPr>
                <w:rFonts w:ascii="Calibri" w:eastAsia="Times New Roman" w:hAnsi="Calibri" w:cs="Times New Roman"/>
                <w:sz w:val="20"/>
                <w:szCs w:val="20"/>
              </w:rPr>
              <w:t>М.Ю. Ворон, председатель Собрания депутатов</w:t>
            </w:r>
          </w:p>
        </w:tc>
      </w:tr>
    </w:tbl>
    <w:p w:rsidR="006F3AFA" w:rsidRPr="000460AF" w:rsidRDefault="006F3AFA" w:rsidP="006F3AFA">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0"/>
          <w:szCs w:val="20"/>
        </w:rPr>
      </w:pPr>
      <w:r w:rsidRPr="000460AF">
        <w:rPr>
          <w:sz w:val="20"/>
          <w:szCs w:val="20"/>
        </w:rPr>
        <w:t>Муниципальное образование «Бирофельдское сельское поселение»</w:t>
      </w:r>
    </w:p>
    <w:p w:rsidR="006F3AFA" w:rsidRPr="000460AF" w:rsidRDefault="006F3AFA" w:rsidP="006F3AFA">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0"/>
          <w:szCs w:val="20"/>
        </w:rPr>
      </w:pPr>
      <w:r w:rsidRPr="000460AF">
        <w:rPr>
          <w:sz w:val="20"/>
          <w:szCs w:val="20"/>
        </w:rPr>
        <w:t>Биробиджанского муниципального района</w:t>
      </w:r>
    </w:p>
    <w:p w:rsidR="006F3AFA" w:rsidRPr="000460AF" w:rsidRDefault="006F3AFA" w:rsidP="006F3AFA">
      <w:pPr>
        <w:jc w:val="center"/>
        <w:rPr>
          <w:sz w:val="20"/>
          <w:szCs w:val="20"/>
        </w:rPr>
      </w:pPr>
      <w:r w:rsidRPr="000460AF">
        <w:rPr>
          <w:sz w:val="20"/>
          <w:szCs w:val="20"/>
        </w:rPr>
        <w:t>Еврейской автономной области</w:t>
      </w:r>
    </w:p>
    <w:p w:rsidR="006F3AFA" w:rsidRPr="000460AF" w:rsidRDefault="006F3AFA" w:rsidP="006F3AFA">
      <w:pPr>
        <w:jc w:val="center"/>
        <w:rPr>
          <w:sz w:val="20"/>
          <w:szCs w:val="20"/>
        </w:rPr>
      </w:pPr>
      <w:r w:rsidRPr="000460AF">
        <w:rPr>
          <w:sz w:val="20"/>
          <w:szCs w:val="20"/>
        </w:rPr>
        <w:t xml:space="preserve">РЕШЕНИЕ </w:t>
      </w:r>
    </w:p>
    <w:p w:rsidR="006F3AFA" w:rsidRPr="000460AF" w:rsidRDefault="006F3AFA" w:rsidP="006F3AFA">
      <w:pPr>
        <w:jc w:val="both"/>
        <w:rPr>
          <w:sz w:val="20"/>
          <w:szCs w:val="20"/>
        </w:rPr>
      </w:pPr>
      <w:r w:rsidRPr="000460AF">
        <w:rPr>
          <w:sz w:val="20"/>
          <w:szCs w:val="20"/>
        </w:rPr>
        <w:t>19.12.2019 года                                                                                                     № 67</w:t>
      </w:r>
      <w:r>
        <w:rPr>
          <w:sz w:val="20"/>
          <w:szCs w:val="20"/>
        </w:rPr>
        <w:t xml:space="preserve">        </w:t>
      </w:r>
      <w:r w:rsidRPr="000460AF">
        <w:rPr>
          <w:sz w:val="20"/>
          <w:szCs w:val="20"/>
        </w:rPr>
        <w:t>с. Бирофельд</w:t>
      </w:r>
    </w:p>
    <w:p w:rsidR="006F3AFA" w:rsidRPr="000460AF" w:rsidRDefault="006F3AFA" w:rsidP="006F3AFA">
      <w:pPr>
        <w:jc w:val="both"/>
        <w:rPr>
          <w:sz w:val="20"/>
          <w:szCs w:val="20"/>
        </w:rPr>
      </w:pPr>
      <w:r w:rsidRPr="000460AF">
        <w:rPr>
          <w:sz w:val="20"/>
          <w:szCs w:val="20"/>
        </w:rPr>
        <w:t>О признании утратившим силу решения Собрания депутатов Бирофельдского сельского поселения от 09.07.2019 № 6и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Еврейской автономной области</w:t>
      </w:r>
    </w:p>
    <w:p w:rsidR="006F3AFA" w:rsidRPr="000460AF" w:rsidRDefault="006F3AFA" w:rsidP="006F3AFA">
      <w:pPr>
        <w:ind w:firstLine="851"/>
        <w:jc w:val="both"/>
        <w:rPr>
          <w:sz w:val="20"/>
          <w:szCs w:val="20"/>
        </w:rPr>
      </w:pPr>
      <w:r w:rsidRPr="000460AF">
        <w:rPr>
          <w:sz w:val="20"/>
          <w:szCs w:val="20"/>
        </w:rPr>
        <w:t>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руководствуясь Уставом Бирофельдского сельского поселения,</w:t>
      </w:r>
      <w:r w:rsidRPr="000460AF">
        <w:rPr>
          <w:color w:val="000000"/>
          <w:sz w:val="20"/>
          <w:szCs w:val="20"/>
        </w:rPr>
        <w:t>Собрание депутатов сельского поселения</w:t>
      </w:r>
    </w:p>
    <w:p w:rsidR="006F3AFA" w:rsidRPr="000460AF" w:rsidRDefault="006F3AFA" w:rsidP="006F3AFA">
      <w:pPr>
        <w:rPr>
          <w:sz w:val="20"/>
          <w:szCs w:val="20"/>
        </w:rPr>
      </w:pPr>
      <w:r w:rsidRPr="000460AF">
        <w:rPr>
          <w:sz w:val="20"/>
          <w:szCs w:val="20"/>
        </w:rPr>
        <w:t>РЕШИЛО:</w:t>
      </w:r>
    </w:p>
    <w:p w:rsidR="006F3AFA" w:rsidRPr="000460AF" w:rsidRDefault="006F3AFA" w:rsidP="006F3AFA">
      <w:pPr>
        <w:ind w:firstLine="851"/>
        <w:jc w:val="both"/>
        <w:rPr>
          <w:sz w:val="20"/>
          <w:szCs w:val="20"/>
        </w:rPr>
      </w:pPr>
      <w:r w:rsidRPr="000460AF">
        <w:rPr>
          <w:sz w:val="20"/>
          <w:szCs w:val="20"/>
        </w:rPr>
        <w:t>1. Признать утратившим силу постановление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09.07.2019 № 6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Еврейская автономная область».</w:t>
      </w:r>
    </w:p>
    <w:p w:rsidR="006F3AFA" w:rsidRPr="000460AF" w:rsidRDefault="006F3AFA" w:rsidP="006F3AFA">
      <w:pPr>
        <w:ind w:firstLine="851"/>
        <w:jc w:val="both"/>
        <w:rPr>
          <w:sz w:val="20"/>
          <w:szCs w:val="20"/>
        </w:rPr>
      </w:pPr>
      <w:r w:rsidRPr="000460AF">
        <w:rPr>
          <w:sz w:val="20"/>
          <w:szCs w:val="20"/>
        </w:rPr>
        <w:lastRenderedPageBreak/>
        <w:t>2.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Еврейской автономной области.</w:t>
      </w:r>
    </w:p>
    <w:p w:rsidR="006F3AFA" w:rsidRPr="000460AF" w:rsidRDefault="006F3AFA" w:rsidP="006F3AFA">
      <w:pPr>
        <w:ind w:firstLine="851"/>
        <w:jc w:val="both"/>
        <w:rPr>
          <w:sz w:val="20"/>
          <w:szCs w:val="20"/>
        </w:rPr>
      </w:pPr>
      <w:r w:rsidRPr="000460AF">
        <w:rPr>
          <w:sz w:val="20"/>
          <w:szCs w:val="20"/>
        </w:rPr>
        <w:t>3. Контроль за исполнением настоящего решения оставляю за собой.</w:t>
      </w:r>
    </w:p>
    <w:p w:rsidR="006F3AFA" w:rsidRPr="000460AF" w:rsidRDefault="006F3AFA" w:rsidP="006F3AFA">
      <w:pPr>
        <w:ind w:firstLine="851"/>
        <w:jc w:val="both"/>
        <w:rPr>
          <w:sz w:val="20"/>
          <w:szCs w:val="20"/>
        </w:rPr>
      </w:pPr>
      <w:r w:rsidRPr="000460AF">
        <w:rPr>
          <w:sz w:val="20"/>
          <w:szCs w:val="20"/>
        </w:rPr>
        <w:t>4. Настоящее решение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6F3AFA" w:rsidRPr="000460AF" w:rsidRDefault="006F3AFA" w:rsidP="006F3AFA">
      <w:pPr>
        <w:ind w:firstLine="851"/>
        <w:jc w:val="both"/>
        <w:rPr>
          <w:sz w:val="20"/>
          <w:szCs w:val="20"/>
        </w:rPr>
      </w:pPr>
      <w:r w:rsidRPr="000460AF">
        <w:rPr>
          <w:sz w:val="20"/>
          <w:szCs w:val="20"/>
        </w:rPr>
        <w:t>5. Настоящее постановление вступает в силу после его официального опубликования.</w:t>
      </w:r>
    </w:p>
    <w:p w:rsidR="006F3AFA" w:rsidRPr="000460AF" w:rsidRDefault="006F3AFA" w:rsidP="006F3AFA">
      <w:pPr>
        <w:ind w:firstLine="397"/>
        <w:jc w:val="both"/>
        <w:rPr>
          <w:sz w:val="20"/>
          <w:szCs w:val="20"/>
        </w:rPr>
      </w:pPr>
      <w:r w:rsidRPr="000460AF">
        <w:rPr>
          <w:sz w:val="20"/>
          <w:szCs w:val="20"/>
        </w:rPr>
        <w:t xml:space="preserve">Председатель Собрания депутатов    </w:t>
      </w:r>
      <w:r>
        <w:rPr>
          <w:sz w:val="20"/>
          <w:szCs w:val="20"/>
        </w:rPr>
        <w:t xml:space="preserve">                    </w:t>
      </w:r>
      <w:r>
        <w:rPr>
          <w:sz w:val="20"/>
          <w:szCs w:val="20"/>
        </w:rPr>
        <w:tab/>
      </w:r>
      <w:r>
        <w:rPr>
          <w:sz w:val="20"/>
          <w:szCs w:val="20"/>
        </w:rPr>
        <w:tab/>
      </w:r>
      <w:r>
        <w:rPr>
          <w:sz w:val="20"/>
          <w:szCs w:val="20"/>
        </w:rPr>
        <w:tab/>
        <w:t>М.Ю.Ворон</w:t>
      </w:r>
    </w:p>
    <w:p w:rsidR="006F3AFA" w:rsidRPr="000460AF" w:rsidRDefault="006F3AFA" w:rsidP="006F3AFA">
      <w:pPr>
        <w:tabs>
          <w:tab w:val="left" w:pos="3828"/>
        </w:tabs>
        <w:ind w:left="4820"/>
        <w:jc w:val="center"/>
        <w:rPr>
          <w:sz w:val="20"/>
          <w:szCs w:val="20"/>
        </w:rPr>
      </w:pPr>
      <w:r w:rsidRPr="000460AF">
        <w:rPr>
          <w:sz w:val="20"/>
          <w:szCs w:val="20"/>
        </w:rPr>
        <w:t>УТВЕРЖДЕН</w:t>
      </w:r>
    </w:p>
    <w:p w:rsidR="006F3AFA" w:rsidRPr="000460AF" w:rsidRDefault="006F3AFA" w:rsidP="006F3AFA">
      <w:pPr>
        <w:tabs>
          <w:tab w:val="left" w:pos="3828"/>
        </w:tabs>
        <w:ind w:left="4820"/>
        <w:jc w:val="center"/>
        <w:rPr>
          <w:sz w:val="20"/>
          <w:szCs w:val="20"/>
        </w:rPr>
      </w:pPr>
      <w:r w:rsidRPr="000460AF">
        <w:rPr>
          <w:sz w:val="20"/>
          <w:szCs w:val="20"/>
        </w:rPr>
        <w:t>решением Собрания депутатов</w:t>
      </w:r>
    </w:p>
    <w:p w:rsidR="006F3AFA" w:rsidRPr="000460AF" w:rsidRDefault="006F3AFA" w:rsidP="006F3AFA">
      <w:pPr>
        <w:tabs>
          <w:tab w:val="left" w:pos="3828"/>
        </w:tabs>
        <w:ind w:left="4820"/>
        <w:jc w:val="center"/>
        <w:rPr>
          <w:sz w:val="20"/>
          <w:szCs w:val="20"/>
        </w:rPr>
      </w:pPr>
      <w:r w:rsidRPr="000460AF">
        <w:rPr>
          <w:sz w:val="20"/>
          <w:szCs w:val="20"/>
        </w:rPr>
        <w:t>от 19.12.2019 года № 67</w:t>
      </w:r>
      <w:bookmarkStart w:id="2" w:name="_GoBack"/>
      <w:bookmarkEnd w:id="2"/>
    </w:p>
    <w:p w:rsidR="006F3AFA" w:rsidRPr="000460AF" w:rsidRDefault="006F3AFA" w:rsidP="006F3AFA">
      <w:pPr>
        <w:jc w:val="center"/>
        <w:rPr>
          <w:b/>
          <w:sz w:val="20"/>
          <w:szCs w:val="20"/>
        </w:rPr>
      </w:pPr>
      <w:r w:rsidRPr="000460AF">
        <w:rPr>
          <w:b/>
          <w:sz w:val="20"/>
          <w:szCs w:val="20"/>
        </w:rPr>
        <w:t>ПОРЯДОК</w:t>
      </w:r>
    </w:p>
    <w:p w:rsidR="006F3AFA" w:rsidRPr="000460AF" w:rsidRDefault="006F3AFA" w:rsidP="006F3AFA">
      <w:pPr>
        <w:jc w:val="center"/>
        <w:rPr>
          <w:b/>
          <w:sz w:val="20"/>
          <w:szCs w:val="20"/>
        </w:rPr>
      </w:pPr>
      <w:r w:rsidRPr="000460AF">
        <w:rPr>
          <w:b/>
          <w:sz w:val="20"/>
          <w:szCs w:val="20"/>
        </w:rPr>
        <w:t xml:space="preserve">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w:t>
      </w:r>
    </w:p>
    <w:p w:rsidR="006F3AFA" w:rsidRPr="006F3AFA" w:rsidRDefault="006F3AFA" w:rsidP="006F3AFA">
      <w:pPr>
        <w:jc w:val="center"/>
        <w:rPr>
          <w:b/>
          <w:sz w:val="20"/>
          <w:szCs w:val="20"/>
        </w:rPr>
      </w:pPr>
      <w:r w:rsidRPr="000460AF">
        <w:rPr>
          <w:b/>
          <w:sz w:val="20"/>
          <w:szCs w:val="20"/>
        </w:rPr>
        <w:t>Еврейской автономной области</w:t>
      </w:r>
    </w:p>
    <w:p w:rsidR="006F3AFA" w:rsidRPr="000460AF" w:rsidRDefault="006F3AFA" w:rsidP="006F3AFA">
      <w:pPr>
        <w:jc w:val="center"/>
        <w:rPr>
          <w:sz w:val="20"/>
          <w:szCs w:val="20"/>
        </w:rPr>
      </w:pPr>
      <w:r w:rsidRPr="000460AF">
        <w:rPr>
          <w:sz w:val="20"/>
          <w:szCs w:val="20"/>
        </w:rPr>
        <w:t>1. ОБЩИЕ ПОЛОЖЕНИЯ</w:t>
      </w:r>
    </w:p>
    <w:p w:rsidR="006F3AFA" w:rsidRPr="000460AF" w:rsidRDefault="006F3AFA" w:rsidP="006F3AFA">
      <w:pPr>
        <w:ind w:firstLine="851"/>
        <w:jc w:val="both"/>
        <w:rPr>
          <w:sz w:val="20"/>
          <w:szCs w:val="20"/>
        </w:rPr>
      </w:pPr>
      <w:r w:rsidRPr="000460AF">
        <w:rPr>
          <w:sz w:val="20"/>
          <w:szCs w:val="20"/>
        </w:rPr>
        <w:t>1.1. 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Еврейская автономная область (далее–муниципальные акты, проекты муниципальных актов, Собрание депутатов соответственно).</w:t>
      </w:r>
    </w:p>
    <w:p w:rsidR="006F3AFA" w:rsidRPr="000460AF" w:rsidRDefault="006F3AFA" w:rsidP="006F3AFA">
      <w:pPr>
        <w:ind w:firstLine="851"/>
        <w:jc w:val="both"/>
        <w:rPr>
          <w:sz w:val="20"/>
          <w:szCs w:val="20"/>
        </w:rPr>
      </w:pPr>
      <w:r w:rsidRPr="000460AF">
        <w:rPr>
          <w:sz w:val="20"/>
          <w:szCs w:val="20"/>
        </w:rPr>
        <w:t>1.2. Целью антикоррупционной экспертизы является недопущение принятия правовых норм, которые создают предпосылки и (или) повышают вероятность совершения коррупционных действий в процессе реализации правовых актов, а также устранение таких норм в принятых правовых актах.</w:t>
      </w:r>
    </w:p>
    <w:p w:rsidR="006F3AFA" w:rsidRPr="000460AF" w:rsidRDefault="006F3AFA" w:rsidP="006F3AFA">
      <w:pPr>
        <w:ind w:firstLine="851"/>
        <w:jc w:val="both"/>
        <w:rPr>
          <w:sz w:val="20"/>
          <w:szCs w:val="20"/>
        </w:rPr>
      </w:pPr>
      <w:r w:rsidRPr="000460AF">
        <w:rPr>
          <w:sz w:val="20"/>
          <w:szCs w:val="20"/>
        </w:rPr>
        <w:lastRenderedPageBreak/>
        <w:t>1.3. Задачами антикоррупционной экспертизы является выявление и описание коррупционных факторов в муниципальных актах и проектах муниципальных актов, в том числе внесение предложений и рекомендаций, направленных на устранение или ограничение таких факторов.</w:t>
      </w:r>
    </w:p>
    <w:p w:rsidR="006F3AFA" w:rsidRPr="000460AF" w:rsidRDefault="006F3AFA" w:rsidP="006F3AFA">
      <w:pPr>
        <w:ind w:firstLine="851"/>
        <w:jc w:val="both"/>
        <w:rPr>
          <w:sz w:val="20"/>
          <w:szCs w:val="20"/>
        </w:rPr>
      </w:pPr>
      <w:r w:rsidRPr="000460AF">
        <w:rPr>
          <w:sz w:val="20"/>
          <w:szCs w:val="20"/>
        </w:rPr>
        <w:t xml:space="preserve">1.4. Для целей настоящего Порядка используется следующее понятие: </w:t>
      </w:r>
    </w:p>
    <w:p w:rsidR="006F3AFA" w:rsidRPr="000460AF" w:rsidRDefault="006F3AFA" w:rsidP="006F3AFA">
      <w:pPr>
        <w:ind w:firstLine="851"/>
        <w:jc w:val="both"/>
        <w:rPr>
          <w:sz w:val="20"/>
          <w:szCs w:val="20"/>
        </w:rPr>
      </w:pPr>
      <w:r w:rsidRPr="000460AF">
        <w:rPr>
          <w:sz w:val="20"/>
          <w:szCs w:val="20"/>
        </w:rPr>
        <w:t xml:space="preserve">коррупциогенные факторы – положения муниципальных актов (проектов муниципальных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6F3AFA" w:rsidRPr="000460AF" w:rsidRDefault="006F3AFA" w:rsidP="006F3AFA">
      <w:pPr>
        <w:jc w:val="center"/>
        <w:rPr>
          <w:sz w:val="20"/>
          <w:szCs w:val="20"/>
        </w:rPr>
      </w:pPr>
      <w:r w:rsidRPr="000460AF">
        <w:rPr>
          <w:sz w:val="20"/>
          <w:szCs w:val="20"/>
        </w:rPr>
        <w:t>2. ПРОЦЕДУРА ПРОВЕДЕНИЯ АНТИКОРРУПЦИОННОЙ ЭКСПЕРТИЗЫ МУНИЦИПАЛЬНЫХ АКТОВ И ПРОЕКТОВ МУНИЦИПАЛЬНЫХ АКТОВ</w:t>
      </w:r>
    </w:p>
    <w:p w:rsidR="006F3AFA" w:rsidRPr="000460AF" w:rsidRDefault="006F3AFA" w:rsidP="006F3AFA">
      <w:pPr>
        <w:ind w:firstLine="851"/>
        <w:jc w:val="both"/>
        <w:rPr>
          <w:sz w:val="20"/>
          <w:szCs w:val="20"/>
        </w:rPr>
      </w:pPr>
      <w:r w:rsidRPr="000460AF">
        <w:rPr>
          <w:sz w:val="20"/>
          <w:szCs w:val="20"/>
        </w:rPr>
        <w:t>2.1. Антикоррупционная экспертиза проводится специалистом – экспертом юристом администрации Бирофельдского сельского поселения, к должностным обязанностям которого относится правовое обеспечение деятельности Собрания депутатов (далее - уполномоченным лицом Собрания депутатов), в соответствии с Методикой проведения экспертизы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 в отношении проектов муниципальных актов, принимаемых Собранием депутатов и действующих муниципальных актов, принятых Собранием депутатов, при мониторинге их применения.</w:t>
      </w:r>
    </w:p>
    <w:p w:rsidR="006F3AFA" w:rsidRPr="000460AF" w:rsidRDefault="006F3AFA" w:rsidP="006F3AFA">
      <w:pPr>
        <w:ind w:firstLine="851"/>
        <w:jc w:val="both"/>
        <w:rPr>
          <w:sz w:val="20"/>
          <w:szCs w:val="20"/>
        </w:rPr>
      </w:pPr>
      <w:r w:rsidRPr="000460AF">
        <w:rPr>
          <w:sz w:val="20"/>
          <w:szCs w:val="20"/>
        </w:rPr>
        <w:t xml:space="preserve">2.2. Антикоррупционная экспертиза не проводится в отношении отмененных или признанных утратившими силу муниципальных актов, а также муниципальных актов, прошедших антикоррупционную экспертизу, при условии, если в эти акты не вносились изменения. </w:t>
      </w:r>
    </w:p>
    <w:p w:rsidR="006F3AFA" w:rsidRPr="000460AF" w:rsidRDefault="006F3AFA" w:rsidP="006F3AFA">
      <w:pPr>
        <w:ind w:firstLine="851"/>
        <w:jc w:val="both"/>
        <w:rPr>
          <w:sz w:val="20"/>
          <w:szCs w:val="20"/>
        </w:rPr>
      </w:pPr>
      <w:r w:rsidRPr="000460AF">
        <w:rPr>
          <w:sz w:val="20"/>
          <w:szCs w:val="20"/>
        </w:rPr>
        <w:t xml:space="preserve">2.3. Антикоррупционная экспертиза проектов муниципальных актов, принимаемых Собранием депутатов, проводится в течение 3 рабочих дней со дня их поступления в аппарат Собрания депутатов. В случае необходимости указанный срок может быть продлен с одновременным уведомлением об этом руководителя структурного подразделения администрации муниципального района, либо иного лица, обладающего правом правотворческой инициативы, разработавшего проект муниципального акта (далее - разработчик). </w:t>
      </w:r>
    </w:p>
    <w:p w:rsidR="006F3AFA" w:rsidRPr="000460AF" w:rsidRDefault="006F3AFA" w:rsidP="006F3AFA">
      <w:pPr>
        <w:ind w:firstLine="851"/>
        <w:jc w:val="both"/>
        <w:rPr>
          <w:sz w:val="20"/>
          <w:szCs w:val="20"/>
        </w:rPr>
      </w:pPr>
      <w:r w:rsidRPr="000460AF">
        <w:rPr>
          <w:sz w:val="20"/>
          <w:szCs w:val="20"/>
        </w:rPr>
        <w:t>2.4. В случае если при проведении антикоррупционной экспертизы в проекте муниципального акта выявлены коррупциогенные факторы, уполномоченным лицом Собрания депутатов в соответствии с Методикой составляется заключение, в котором отражаются выявленные коррупциогенные факторы с указанием структурных единиц проекта муниципального акта, в которых они содержатся и направляется разработчику для устранения выявленных коррупциогенных факторов.</w:t>
      </w:r>
    </w:p>
    <w:p w:rsidR="006F3AFA" w:rsidRPr="000460AF" w:rsidRDefault="006F3AFA" w:rsidP="006F3AFA">
      <w:pPr>
        <w:ind w:firstLine="851"/>
        <w:jc w:val="both"/>
        <w:rPr>
          <w:sz w:val="20"/>
          <w:szCs w:val="20"/>
        </w:rPr>
      </w:pPr>
      <w:r w:rsidRPr="000460AF">
        <w:rPr>
          <w:sz w:val="20"/>
          <w:szCs w:val="20"/>
        </w:rPr>
        <w:t>2.5. После устранения выявленных коррупциогенных факторов проект муниципального акта направляется разработчиком на повторное изучение и согласование в аппарат Собрания депутатов.</w:t>
      </w:r>
    </w:p>
    <w:p w:rsidR="006F3AFA" w:rsidRPr="000460AF" w:rsidRDefault="006F3AFA" w:rsidP="006F3AFA">
      <w:pPr>
        <w:ind w:firstLine="851"/>
        <w:jc w:val="both"/>
        <w:rPr>
          <w:sz w:val="20"/>
          <w:szCs w:val="20"/>
        </w:rPr>
      </w:pPr>
      <w:r w:rsidRPr="000460AF">
        <w:rPr>
          <w:sz w:val="20"/>
          <w:szCs w:val="20"/>
        </w:rPr>
        <w:lastRenderedPageBreak/>
        <w:t>2.6. В случае несогласия разработчика с заключением по результатам проведенной антикоррупционной экспертизы проекта муниципального акта, разработчик направляет данный проект муниципального акта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w:t>
      </w:r>
    </w:p>
    <w:p w:rsidR="006F3AFA" w:rsidRPr="000460AF" w:rsidRDefault="006F3AFA" w:rsidP="006F3AFA">
      <w:pPr>
        <w:ind w:firstLine="851"/>
        <w:jc w:val="both"/>
        <w:rPr>
          <w:sz w:val="20"/>
          <w:szCs w:val="20"/>
        </w:rPr>
      </w:pPr>
      <w:r w:rsidRPr="000460AF">
        <w:rPr>
          <w:sz w:val="20"/>
          <w:szCs w:val="20"/>
        </w:rPr>
        <w:t>2.7. В случае, если по результатам проведения антикоррупционной экспертизы проекта муниципального акта коррупциогенные факторы не были выявлены, проект муниципального акта визируется уполномоченным лицом Собрания депутатов  без составления заключения.</w:t>
      </w:r>
    </w:p>
    <w:p w:rsidR="006F3AFA" w:rsidRPr="000460AF" w:rsidRDefault="006F3AFA" w:rsidP="006F3AFA">
      <w:pPr>
        <w:ind w:firstLine="851"/>
        <w:jc w:val="both"/>
        <w:rPr>
          <w:sz w:val="20"/>
          <w:szCs w:val="20"/>
        </w:rPr>
      </w:pPr>
      <w:r w:rsidRPr="000460AF">
        <w:rPr>
          <w:sz w:val="20"/>
          <w:szCs w:val="20"/>
        </w:rPr>
        <w:t>2.8. Антикоррупционная экспертиза муниципальных актов Собрания депутатов проводится при мониторинге их применения, в процессе которого осуществляются сбор и обобщение информации о практике применения актов, ее анализ и оценка.</w:t>
      </w:r>
    </w:p>
    <w:p w:rsidR="006F3AFA" w:rsidRPr="000460AF" w:rsidRDefault="006F3AFA" w:rsidP="006F3AFA">
      <w:pPr>
        <w:ind w:firstLine="851"/>
        <w:jc w:val="both"/>
        <w:rPr>
          <w:sz w:val="20"/>
          <w:szCs w:val="20"/>
        </w:rPr>
      </w:pPr>
      <w:r w:rsidRPr="000460AF">
        <w:rPr>
          <w:sz w:val="20"/>
          <w:szCs w:val="20"/>
        </w:rPr>
        <w:t>2.9. В случае выявления в муниципальном акте коррупциогенных факторов уполномоченное лицо Собрания депутатов проводит антикоррупционную экспертизу в отношении данного акта. По результатам проведения антикоррупционной экспертизы в соответствии с Методикой составляется заключение, в котором отражаются выявленные коррупциогенные факторы с указанием структурных единиц муниципального акта, в которых они содержатся. Заключение по результатам антикоррупционной экспертизы направляется разработчику, подготовившему данный муниципальный акт, для внесения соответствующих изменений, дополнений, либо для признания его утратившим силу.</w:t>
      </w:r>
    </w:p>
    <w:p w:rsidR="006F3AFA" w:rsidRDefault="006F3AFA" w:rsidP="006F3AFA">
      <w:pPr>
        <w:ind w:firstLine="851"/>
        <w:jc w:val="both"/>
        <w:rPr>
          <w:sz w:val="20"/>
          <w:szCs w:val="20"/>
        </w:rPr>
      </w:pPr>
      <w:r w:rsidRPr="000460AF">
        <w:rPr>
          <w:sz w:val="20"/>
          <w:szCs w:val="20"/>
        </w:rPr>
        <w:t>2.10. В случае несогласия разработчик с заключением по результатам проведенной антикоррупционной экспертизы муниципального акта разработчик направляет данный муниципальный акт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w:t>
      </w:r>
    </w:p>
    <w:p w:rsidR="006F3AFA" w:rsidRPr="00273FCD" w:rsidRDefault="006F3AFA" w:rsidP="006F3AFA">
      <w:pPr>
        <w:pStyle w:val="Heading"/>
        <w:jc w:val="center"/>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Муниципальное образование «Бирофельдское сельское поселение»</w:t>
      </w:r>
    </w:p>
    <w:p w:rsidR="006F3AFA" w:rsidRPr="00273FCD" w:rsidRDefault="006F3AFA" w:rsidP="006F3AFA">
      <w:pPr>
        <w:pStyle w:val="Heading"/>
        <w:jc w:val="center"/>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Биробиджанского муниципального района</w:t>
      </w:r>
    </w:p>
    <w:p w:rsidR="006F3AFA" w:rsidRPr="00273FCD" w:rsidRDefault="006F3AFA" w:rsidP="006F3AFA">
      <w:pPr>
        <w:pStyle w:val="Heading"/>
        <w:jc w:val="center"/>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Еврейской автономной области</w:t>
      </w:r>
    </w:p>
    <w:p w:rsidR="006F3AFA" w:rsidRPr="00273FCD" w:rsidRDefault="006F3AFA" w:rsidP="006F3AFA">
      <w:pPr>
        <w:pStyle w:val="Heading"/>
        <w:jc w:val="center"/>
        <w:rPr>
          <w:rFonts w:ascii="Times New Roman" w:hAnsi="Times New Roman" w:cs="Times New Roman"/>
          <w:b w:val="0"/>
          <w:color w:val="000000"/>
          <w:sz w:val="20"/>
          <w:szCs w:val="20"/>
        </w:rPr>
      </w:pPr>
    </w:p>
    <w:p w:rsidR="006F3AFA" w:rsidRPr="00273FCD" w:rsidRDefault="006F3AFA" w:rsidP="006F3AFA">
      <w:pPr>
        <w:pStyle w:val="Heading"/>
        <w:jc w:val="center"/>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СОБРАНИЕ ДЕПУТАТОВ</w:t>
      </w:r>
    </w:p>
    <w:p w:rsidR="006F3AFA" w:rsidRPr="00273FCD" w:rsidRDefault="006F3AFA" w:rsidP="006F3AFA">
      <w:pPr>
        <w:pStyle w:val="Heading"/>
        <w:jc w:val="center"/>
        <w:rPr>
          <w:rFonts w:ascii="Times New Roman" w:hAnsi="Times New Roman" w:cs="Times New Roman"/>
          <w:b w:val="0"/>
          <w:color w:val="000000"/>
          <w:sz w:val="20"/>
          <w:szCs w:val="20"/>
        </w:rPr>
      </w:pPr>
    </w:p>
    <w:p w:rsidR="006F3AFA" w:rsidRPr="00273FCD" w:rsidRDefault="006F3AFA" w:rsidP="006F3AFA">
      <w:pPr>
        <w:pStyle w:val="Heading"/>
        <w:jc w:val="center"/>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РЕШЕНИЕ</w:t>
      </w:r>
    </w:p>
    <w:p w:rsidR="006F3AFA" w:rsidRPr="00273FCD" w:rsidRDefault="006F3AFA" w:rsidP="006F3AFA">
      <w:pPr>
        <w:pStyle w:val="Heading"/>
        <w:jc w:val="both"/>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19.12.2019                                                                                                            № 68</w:t>
      </w:r>
    </w:p>
    <w:p w:rsidR="006F3AFA" w:rsidRPr="00273FCD" w:rsidRDefault="006F3AFA" w:rsidP="006F3AFA">
      <w:pPr>
        <w:pStyle w:val="Heading"/>
        <w:jc w:val="center"/>
        <w:rPr>
          <w:rFonts w:ascii="Times New Roman" w:hAnsi="Times New Roman" w:cs="Times New Roman"/>
          <w:b w:val="0"/>
          <w:color w:val="000000"/>
          <w:sz w:val="20"/>
          <w:szCs w:val="20"/>
        </w:rPr>
      </w:pPr>
    </w:p>
    <w:p w:rsidR="006F3AFA" w:rsidRPr="006F3AFA" w:rsidRDefault="006F3AFA" w:rsidP="006F3AFA">
      <w:pPr>
        <w:pStyle w:val="Heading"/>
        <w:jc w:val="both"/>
        <w:rPr>
          <w:rFonts w:ascii="Times New Roman" w:hAnsi="Times New Roman" w:cs="Times New Roman"/>
          <w:b w:val="0"/>
          <w:color w:val="000000"/>
          <w:sz w:val="20"/>
          <w:szCs w:val="20"/>
        </w:rPr>
      </w:pPr>
      <w:r w:rsidRPr="00273FCD">
        <w:rPr>
          <w:rFonts w:ascii="Times New Roman" w:hAnsi="Times New Roman" w:cs="Times New Roman"/>
          <w:b w:val="0"/>
          <w:color w:val="000000"/>
          <w:sz w:val="20"/>
          <w:szCs w:val="20"/>
        </w:rPr>
        <w:t>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В соответствии с Налоговым кодексом Российской Федерации, Федеральным законом № 325-ФЗ от 29.09.2019 «О внесении изменений в части первую и вторую Налогового кодекса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6F3AFA" w:rsidRPr="00273FCD" w:rsidRDefault="006F3AFA" w:rsidP="006F3AFA">
      <w:pPr>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РЕШИЛО:</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lastRenderedPageBreak/>
        <w:t>1. Ввести с 1 января 2020 года на территории муниципального образования «Бирофельдское сельское поселение» Биробиджанского муниципального района Еврейской автономной области земельный налог.</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2. Установить ставки земельного налога в следующих размерах:</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1) 0,3 процента в отношении земельных участков:</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6F3AFA" w:rsidRPr="00273FCD" w:rsidRDefault="006F3AFA" w:rsidP="006F3AFA">
      <w:pPr>
        <w:ind w:firstLine="540"/>
        <w:jc w:val="both"/>
        <w:rPr>
          <w:rFonts w:ascii="Verdana" w:hAnsi="Verdana" w:cs="Times New Roman"/>
          <w:sz w:val="20"/>
          <w:szCs w:val="20"/>
        </w:rPr>
      </w:pPr>
      <w:r w:rsidRPr="00273FCD">
        <w:rPr>
          <w:rFonts w:ascii="Times New Roman" w:hAnsi="Times New Roman" w:cs="Times New Roman"/>
          <w:color w:val="000000"/>
          <w:sz w:val="20"/>
          <w:szCs w:val="20"/>
        </w:rP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273FCD">
        <w:rPr>
          <w:rFonts w:ascii="Times New Roman" w:hAnsi="Times New Roman" w:cs="Times New Roman"/>
          <w:sz w:val="20"/>
          <w:szCs w:val="20"/>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273FCD">
        <w:rPr>
          <w:rFonts w:ascii="Times New Roman" w:hAnsi="Times New Roman" w:cs="Times New Roman"/>
          <w:color w:val="000000"/>
          <w:sz w:val="20"/>
          <w:szCs w:val="20"/>
        </w:rPr>
        <w:t>;</w:t>
      </w:r>
    </w:p>
    <w:p w:rsidR="006F3AFA" w:rsidRPr="00273FCD" w:rsidRDefault="006F3AFA" w:rsidP="006F3AFA">
      <w:pPr>
        <w:ind w:firstLine="540"/>
        <w:jc w:val="both"/>
        <w:rPr>
          <w:rFonts w:ascii="Verdana" w:hAnsi="Verdana" w:cs="Times New Roman"/>
          <w:sz w:val="20"/>
          <w:szCs w:val="20"/>
        </w:rPr>
      </w:pPr>
      <w:r w:rsidRPr="00273FCD">
        <w:rPr>
          <w:rFonts w:ascii="Times New Roman" w:hAnsi="Times New Roman" w:cs="Times New Roman"/>
          <w:color w:val="000000"/>
          <w:sz w:val="20"/>
          <w:szCs w:val="20"/>
        </w:rPr>
        <w:t xml:space="preserve">    - </w:t>
      </w:r>
      <w:r w:rsidRPr="00273FCD">
        <w:rPr>
          <w:rFonts w:ascii="Times New Roman" w:hAnsi="Times New Roman" w:cs="Times New Roman"/>
          <w:sz w:val="20"/>
          <w:szCs w:val="20"/>
        </w:rPr>
        <w:t>не используемых в предпринимательской деятельности,</w:t>
      </w:r>
      <w:r w:rsidRPr="00273FCD">
        <w:rPr>
          <w:rFonts w:ascii="Times New Roman" w:hAnsi="Times New Roman" w:cs="Times New Roman"/>
          <w:color w:val="000000"/>
          <w:sz w:val="20"/>
          <w:szCs w:val="20"/>
        </w:rPr>
        <w:t xml:space="preserve"> приобретенных (предоставленных) для личного подсобного хозяйства, садоводства, </w:t>
      </w:r>
      <w:r w:rsidRPr="00273FCD">
        <w:rPr>
          <w:rFonts w:ascii="Times New Roman" w:hAnsi="Times New Roman" w:cs="Times New Roman"/>
          <w:sz w:val="20"/>
          <w:szCs w:val="20"/>
        </w:rPr>
        <w:t>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273FCD">
        <w:rPr>
          <w:rFonts w:ascii="Times New Roman" w:hAnsi="Times New Roman" w:cs="Times New Roman"/>
          <w:color w:val="000000"/>
          <w:sz w:val="20"/>
          <w:szCs w:val="20"/>
        </w:rPr>
        <w:t>;</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2) 1,5 процента в отношении прочих земельных участков.</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3. Установить следующий порядок и сроки уплаты земельного налога и авансовых платежей по земельному налогу.</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налогоплательщики - физические лица производят уплату земельного налога не позднее 1 декабря года, следующего за истекшим налоговым периодом;</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налогоплательщики - организации производят уплату земельного налога не позднее 1 марта года, следующего за истекшим налоговым периодом. Авансовые платежи по земельному налогу подлежат уплате в срок не позднее последнего числа месяца, следующего за истекшим отчетным периодом.</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xml:space="preserve">4. Льготы по уплате земельного налога предоставляются в соответствии с Налоговым кодексом Российской Федерации. </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5. От уплаты земельного налога также освобождаются следующие категории налогоплательщиков:</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органы местного самоуправления;</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lastRenderedPageBreak/>
        <w:t>- муниципальные учреждения;</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организации, финансируемые из областного бюджета;</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лица, освобожденные от уплаты земельного налога в соответствии с федеральным законодательством;</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ТСЖ;</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инвалиды Великой Отечественной войны и ветераны Великой Отечественной войны;</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организации, осуществляющие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p>
    <w:p w:rsidR="006F3AFA" w:rsidRPr="00273FCD" w:rsidRDefault="006F3AFA" w:rsidP="006F3AFA">
      <w:pPr>
        <w:tabs>
          <w:tab w:val="left" w:pos="4140"/>
        </w:tabs>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граждане, имеющие трех и более детей;</w:t>
      </w:r>
    </w:p>
    <w:p w:rsidR="006F3AFA" w:rsidRPr="00273FCD" w:rsidRDefault="006F3AFA" w:rsidP="006F3AFA">
      <w:pPr>
        <w:ind w:firstLine="225"/>
        <w:jc w:val="both"/>
        <w:rPr>
          <w:color w:val="000000"/>
          <w:sz w:val="20"/>
          <w:szCs w:val="20"/>
        </w:rPr>
      </w:pPr>
      <w:r w:rsidRPr="00273FCD">
        <w:rPr>
          <w:rFonts w:ascii="Times New Roman" w:hAnsi="Times New Roman" w:cs="Times New Roman"/>
          <w:color w:val="000000"/>
          <w:sz w:val="20"/>
          <w:szCs w:val="20"/>
        </w:rPr>
        <w:t xml:space="preserve">        - АО «Корпорация развития Дальнего Востока.</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6. Документы, подтверждающие право на налоговые льготы, в том числе на уменьшение налоговой базы, предоставляются налогоплательщиками в налоговые органы по месту нахождения земельного участка.</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7. Документы, подтверждающие право на налоговые льготы, в том числе на уменьшение налоговой базы, предоставляются налогоплательщиком в налоговые органы один раз при возникновении обязанности уплачивать земельный налог.</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8. В случае возникновения (утраты) до окончания налогового периода права на уменьшение налоговой базы налогоплательщиками предоставляются в налоговые органы документы, подтверждающие возникновение (утрату) данного права, в течение 10 дней со дня его возникновения (утраты).</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9. В целях определения налоговой базы в отношении каждого земельного участка установить, что кадастровая стоимость земельных участков на территории муниципального образования «Бирофельдское сельское поселение» Биробиджанского муниципального района Еврейской автономной области по состоянию на 01 января года, являющегося налоговым периодом, подлежит опубликованию в средствах массовой информации в срок не позднее 01 марта этого года.</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10. Признать утратившими силу следующие решения Собрания депутатов сельского поселения:</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lastRenderedPageBreak/>
        <w:t>- от 24.03.2011 № 246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от 22.03.2013 № 417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от 25.04.2013 № 429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от 18.09.2013 № 5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от 18.12.2015 № 223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 от 28.02.2018 № 395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11. Контроль за исполнением настоящего решения возложить на постоянную комиссию Собрания депутатов по бюджету, налогам и сборам.</w:t>
      </w:r>
    </w:p>
    <w:p w:rsidR="006F3AFA" w:rsidRPr="00273FCD" w:rsidRDefault="006F3AFA" w:rsidP="006F3AFA">
      <w:pPr>
        <w:ind w:firstLine="851"/>
        <w:jc w:val="both"/>
        <w:rPr>
          <w:rFonts w:ascii="Times New Roman" w:hAnsi="Times New Roman" w:cs="Times New Roman"/>
          <w:sz w:val="20"/>
          <w:szCs w:val="20"/>
        </w:rPr>
      </w:pPr>
      <w:r w:rsidRPr="00273FCD">
        <w:rPr>
          <w:rFonts w:ascii="Times New Roman" w:hAnsi="Times New Roman" w:cs="Times New Roman"/>
          <w:color w:val="000000"/>
          <w:sz w:val="20"/>
          <w:szCs w:val="20"/>
        </w:rPr>
        <w:t>12. Опубликовать настоящее решение в Информационном бюллетене Бирофельдского сельского поселения Биробиджанского муниципального района.</w:t>
      </w:r>
    </w:p>
    <w:p w:rsidR="006F3AFA" w:rsidRPr="00273FCD" w:rsidRDefault="006F3AFA" w:rsidP="006F3AFA">
      <w:pPr>
        <w:ind w:firstLine="851"/>
        <w:jc w:val="both"/>
        <w:rPr>
          <w:rFonts w:ascii="Times New Roman" w:hAnsi="Times New Roman" w:cs="Times New Roman"/>
          <w:color w:val="000000"/>
          <w:sz w:val="20"/>
          <w:szCs w:val="20"/>
        </w:rPr>
      </w:pPr>
      <w:r w:rsidRPr="00273FCD">
        <w:rPr>
          <w:rFonts w:ascii="Times New Roman" w:hAnsi="Times New Roman" w:cs="Times New Roman"/>
          <w:color w:val="000000"/>
          <w:sz w:val="20"/>
          <w:szCs w:val="20"/>
        </w:rPr>
        <w:t>13. Настоящее решение вступает в силу по истечении одного месяца после дня его официального опубликования, но не ранее 01 января 2020 года, за исключением абзаца 2 пункта 3 настоящего решения, который вступает в силу с 01 января 2021 года и применяется, начиная с уплаты земельного налога за налоговый период 2020 года.</w:t>
      </w:r>
    </w:p>
    <w:p w:rsidR="006F3AFA" w:rsidRPr="00273FCD" w:rsidRDefault="006F3AFA" w:rsidP="006F3AFA">
      <w:pPr>
        <w:rPr>
          <w:rFonts w:ascii="Times New Roman" w:hAnsi="Times New Roman" w:cs="Times New Roman"/>
          <w:sz w:val="20"/>
          <w:szCs w:val="20"/>
        </w:rPr>
      </w:pPr>
      <w:r w:rsidRPr="00273FCD">
        <w:rPr>
          <w:rFonts w:ascii="Times New Roman" w:hAnsi="Times New Roman" w:cs="Times New Roman"/>
          <w:sz w:val="20"/>
          <w:szCs w:val="20"/>
        </w:rPr>
        <w:t>Глава сельского поселения                                                                   М.Ю. Ворон</w:t>
      </w:r>
    </w:p>
    <w:p w:rsidR="006F3AFA" w:rsidRPr="00A638B7" w:rsidRDefault="006F3AFA" w:rsidP="006F3AFA">
      <w:pPr>
        <w:tabs>
          <w:tab w:val="left" w:pos="6521"/>
        </w:tabs>
        <w:ind w:right="-1136"/>
        <w:jc w:val="center"/>
        <w:rPr>
          <w:rFonts w:ascii="Times New Roman" w:hAnsi="Times New Roman" w:cs="Times New Roman"/>
          <w:sz w:val="20"/>
          <w:szCs w:val="20"/>
        </w:rPr>
      </w:pPr>
      <w:r w:rsidRPr="00A638B7">
        <w:rPr>
          <w:rFonts w:ascii="Times New Roman" w:hAnsi="Times New Roman" w:cs="Times New Roman"/>
          <w:sz w:val="20"/>
          <w:szCs w:val="20"/>
        </w:rPr>
        <w:t>Муниципальное образование «Бирофельдское сельское поселение»</w:t>
      </w:r>
    </w:p>
    <w:p w:rsidR="006F3AFA" w:rsidRPr="00A638B7" w:rsidRDefault="006F3AFA" w:rsidP="006F3AFA">
      <w:pPr>
        <w:tabs>
          <w:tab w:val="left" w:pos="6521"/>
        </w:tabs>
        <w:ind w:right="-1136"/>
        <w:jc w:val="center"/>
        <w:rPr>
          <w:rFonts w:ascii="Times New Roman" w:hAnsi="Times New Roman" w:cs="Times New Roman"/>
          <w:sz w:val="20"/>
          <w:szCs w:val="20"/>
        </w:rPr>
      </w:pPr>
      <w:r w:rsidRPr="00A638B7">
        <w:rPr>
          <w:rFonts w:ascii="Times New Roman" w:hAnsi="Times New Roman" w:cs="Times New Roman"/>
          <w:sz w:val="20"/>
          <w:szCs w:val="20"/>
        </w:rPr>
        <w:t>Биробиджанского муниципального района</w:t>
      </w:r>
    </w:p>
    <w:p w:rsidR="006F3AFA" w:rsidRPr="00A638B7" w:rsidRDefault="006F3AFA" w:rsidP="006F3AFA">
      <w:pPr>
        <w:spacing w:line="480" w:lineRule="auto"/>
        <w:ind w:right="-26"/>
        <w:jc w:val="center"/>
        <w:rPr>
          <w:rFonts w:ascii="Times New Roman" w:hAnsi="Times New Roman" w:cs="Times New Roman"/>
          <w:sz w:val="20"/>
          <w:szCs w:val="20"/>
        </w:rPr>
      </w:pPr>
      <w:r w:rsidRPr="00A638B7">
        <w:rPr>
          <w:rFonts w:ascii="Times New Roman" w:hAnsi="Times New Roman" w:cs="Times New Roman"/>
          <w:sz w:val="20"/>
          <w:szCs w:val="20"/>
        </w:rPr>
        <w:lastRenderedPageBreak/>
        <w:t>Еврейской автономной области</w:t>
      </w:r>
    </w:p>
    <w:p w:rsidR="006F3AFA" w:rsidRPr="00A638B7" w:rsidRDefault="006F3AFA" w:rsidP="006F3AFA">
      <w:pPr>
        <w:pStyle w:val="2"/>
        <w:spacing w:line="480" w:lineRule="auto"/>
        <w:rPr>
          <w:rFonts w:ascii="Times New Roman" w:hAnsi="Times New Roman"/>
          <w:sz w:val="20"/>
        </w:rPr>
      </w:pPr>
      <w:r w:rsidRPr="00A638B7">
        <w:rPr>
          <w:rFonts w:ascii="Times New Roman" w:hAnsi="Times New Roman"/>
          <w:sz w:val="20"/>
        </w:rPr>
        <w:t>СОБРАНИЕ ДЕПУТАТОВ</w:t>
      </w:r>
    </w:p>
    <w:p w:rsidR="006F3AFA" w:rsidRPr="00A638B7" w:rsidRDefault="006F3AFA" w:rsidP="006F3AFA">
      <w:pPr>
        <w:pStyle w:val="2"/>
        <w:spacing w:line="480" w:lineRule="auto"/>
        <w:rPr>
          <w:rFonts w:ascii="Times New Roman" w:hAnsi="Times New Roman"/>
          <w:sz w:val="20"/>
        </w:rPr>
      </w:pPr>
      <w:r w:rsidRPr="00A638B7">
        <w:rPr>
          <w:rFonts w:ascii="Times New Roman" w:hAnsi="Times New Roman"/>
          <w:sz w:val="20"/>
        </w:rPr>
        <w:t>РЕШЕНИЕ</w:t>
      </w:r>
    </w:p>
    <w:p w:rsidR="006F3AFA" w:rsidRPr="006F3AFA" w:rsidRDefault="006F3AFA" w:rsidP="006F3AFA">
      <w:pPr>
        <w:rPr>
          <w:rFonts w:ascii="Times New Roman" w:hAnsi="Times New Roman" w:cs="Times New Roman"/>
          <w:sz w:val="20"/>
          <w:szCs w:val="20"/>
        </w:rPr>
      </w:pPr>
      <w:r w:rsidRPr="00A638B7">
        <w:rPr>
          <w:rFonts w:ascii="Times New Roman" w:hAnsi="Times New Roman" w:cs="Times New Roman"/>
          <w:sz w:val="20"/>
          <w:szCs w:val="20"/>
        </w:rPr>
        <w:t>19.12.2019                                                                     № 69</w:t>
      </w:r>
      <w:r>
        <w:rPr>
          <w:rFonts w:ascii="Times New Roman" w:hAnsi="Times New Roman" w:cs="Times New Roman"/>
          <w:sz w:val="20"/>
          <w:szCs w:val="20"/>
        </w:rPr>
        <w:t xml:space="preserve">               </w:t>
      </w:r>
      <w:r w:rsidRPr="00A638B7">
        <w:rPr>
          <w:rFonts w:ascii="Times New Roman" w:hAnsi="Times New Roman" w:cs="Times New Roman"/>
          <w:sz w:val="20"/>
          <w:szCs w:val="20"/>
        </w:rPr>
        <w:t>с. Бирофельд</w:t>
      </w:r>
    </w:p>
    <w:p w:rsidR="006F3AFA" w:rsidRPr="00A638B7" w:rsidRDefault="006F3AFA" w:rsidP="006F3AFA">
      <w:pPr>
        <w:pStyle w:val="Heading"/>
        <w:jc w:val="both"/>
        <w:rPr>
          <w:rFonts w:ascii="Times New Roman" w:hAnsi="Times New Roman" w:cs="Times New Roman"/>
          <w:b w:val="0"/>
          <w:color w:val="000000"/>
          <w:sz w:val="20"/>
          <w:szCs w:val="20"/>
        </w:rPr>
      </w:pPr>
      <w:r w:rsidRPr="00A638B7">
        <w:rPr>
          <w:rFonts w:ascii="Times New Roman" w:hAnsi="Times New Roman" w:cs="Times New Roman"/>
          <w:b w:val="0"/>
          <w:color w:val="000000"/>
          <w:sz w:val="20"/>
          <w:szCs w:val="20"/>
        </w:rPr>
        <w:t>О порядке определения размера арендной платы за земельные участки, находящиеся в собственности Бирофельдского сельского поселения, и предоставленные в аренду без проведения торгов и утверждение перечня коэффициентов, учитывающий вид деятельности осуществляемой на арендуемом земельном участке, и сроков внесения арендой палаты</w:t>
      </w:r>
    </w:p>
    <w:p w:rsidR="006F3AFA" w:rsidRPr="00A638B7" w:rsidRDefault="006F3AFA" w:rsidP="006F3AFA">
      <w:pPr>
        <w:pStyle w:val="Heading"/>
        <w:jc w:val="center"/>
        <w:rPr>
          <w:rFonts w:ascii="Times New Roman" w:hAnsi="Times New Roman" w:cs="Times New Roman"/>
          <w:color w:val="000000"/>
          <w:sz w:val="20"/>
          <w:szCs w:val="20"/>
        </w:rPr>
      </w:pP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В соответствии со статьей 39.7 Земельного Кодекса Российской Федерации, постановления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законом Еврейской автономной области от 01.07.2015 № 747-ОЗ «О порядке определения размера арендной платы за земельные участки, находящиеся в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 и Уставом муниципального образования «Бирофельдское сельское поселение» Собрание депутатов</w:t>
      </w:r>
    </w:p>
    <w:p w:rsidR="006F3AFA" w:rsidRPr="00A638B7" w:rsidRDefault="006F3AFA" w:rsidP="006F3AFA">
      <w:pPr>
        <w:ind w:firstLine="225"/>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РЕШИЛО:</w:t>
      </w:r>
    </w:p>
    <w:p w:rsidR="006F3AFA" w:rsidRPr="00A638B7" w:rsidRDefault="006F3AFA" w:rsidP="006F3AFA">
      <w:pPr>
        <w:ind w:firstLine="851"/>
        <w:jc w:val="both"/>
        <w:rPr>
          <w:color w:val="000000"/>
          <w:sz w:val="20"/>
          <w:szCs w:val="20"/>
        </w:rPr>
      </w:pPr>
      <w:r w:rsidRPr="00A638B7">
        <w:rPr>
          <w:rFonts w:ascii="Times New Roman" w:hAnsi="Times New Roman" w:cs="Times New Roman"/>
          <w:color w:val="000000"/>
          <w:sz w:val="20"/>
          <w:szCs w:val="20"/>
        </w:rPr>
        <w:t>1. Утвердить порядок определения размера арендной платы, порядка, условий и сроков внесения арендной платы за земельные участки.</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2. Арендная плата за земельные участки вносится арендаторами земельных участков ежеквартально равными долями до 25 числа последнего месяца текущего квартала и до 1 декабря - IV квартал текущего года, за исключением случаев, предусмотренных пунктом 3.</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3. Арендная плата за земельные участки, отнесенные к категории земель сельскохозяйственного назначения, осуществляется арендаторами земельных участков один раз в год до 15 ноября текущего года.</w:t>
      </w:r>
    </w:p>
    <w:p w:rsidR="006F3AFA" w:rsidRPr="00A638B7" w:rsidRDefault="006F3AFA" w:rsidP="006F3AFA">
      <w:pPr>
        <w:ind w:firstLine="851"/>
        <w:jc w:val="both"/>
        <w:rPr>
          <w:rFonts w:ascii="Times New Roman" w:hAnsi="Times New Roman" w:cs="Times New Roman"/>
          <w:sz w:val="20"/>
          <w:szCs w:val="20"/>
        </w:rPr>
      </w:pPr>
      <w:r w:rsidRPr="00A638B7">
        <w:rPr>
          <w:rFonts w:ascii="Times New Roman" w:hAnsi="Times New Roman" w:cs="Times New Roman"/>
          <w:sz w:val="20"/>
          <w:szCs w:val="20"/>
        </w:rPr>
        <w:t>2. Контроль за исполнением настоящего решения возложить на постоянную       комиссию Собрания депутатов по экономике и социальным вопросам (Еременко Н.В.).</w:t>
      </w:r>
    </w:p>
    <w:p w:rsidR="006F3AFA" w:rsidRPr="00A638B7" w:rsidRDefault="006F3AFA" w:rsidP="006F3AFA">
      <w:pPr>
        <w:ind w:right="-992"/>
        <w:jc w:val="both"/>
        <w:rPr>
          <w:rFonts w:ascii="Times New Roman" w:hAnsi="Times New Roman" w:cs="Times New Roman"/>
          <w:sz w:val="20"/>
          <w:szCs w:val="20"/>
        </w:rPr>
      </w:pPr>
      <w:r w:rsidRPr="00A638B7">
        <w:rPr>
          <w:rFonts w:ascii="Times New Roman" w:hAnsi="Times New Roman" w:cs="Times New Roman"/>
          <w:sz w:val="20"/>
          <w:szCs w:val="20"/>
        </w:rPr>
        <w:t xml:space="preserve">        3. Опубликовать настоящее решение   в «Информационном бюллетене»</w:t>
      </w:r>
    </w:p>
    <w:p w:rsidR="006F3AFA" w:rsidRPr="00A638B7" w:rsidRDefault="006F3AFA" w:rsidP="006F3AFA">
      <w:pPr>
        <w:ind w:right="-141"/>
        <w:jc w:val="both"/>
        <w:rPr>
          <w:rFonts w:ascii="Times New Roman" w:hAnsi="Times New Roman" w:cs="Times New Roman"/>
          <w:sz w:val="20"/>
          <w:szCs w:val="20"/>
        </w:rPr>
      </w:pPr>
      <w:r w:rsidRPr="00A638B7">
        <w:rPr>
          <w:rFonts w:ascii="Times New Roman" w:hAnsi="Times New Roman" w:cs="Times New Roman"/>
          <w:sz w:val="20"/>
          <w:szCs w:val="20"/>
        </w:rPr>
        <w:t xml:space="preserve">Бирофельдского сельского поселения Биробиджанского муниципального района.    </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4. Настоящее решение вступает в силу после дня его официального опубликования.</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5. Со дня вступления в силу настоящего решения признать утратившим силу решение Собрания депутатов:</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от 26.11.2015  № 216 «О порядке определения арендной платы за земельные участки, находящиеся в собственности Бирофельдского сельского поселения, и земельные участки, государственная собственность на которые не разграничена, предоставленные  в аренду без торгов и утверждении перечня коэффициентов, учитывающий вид деятельности осуществляемой на арендуемом земельном участке»;</w:t>
      </w:r>
    </w:p>
    <w:p w:rsidR="006F3AFA" w:rsidRPr="00A638B7" w:rsidRDefault="006F3AFA" w:rsidP="006F3AFA">
      <w:pPr>
        <w:pStyle w:val="Heading"/>
        <w:jc w:val="both"/>
        <w:rPr>
          <w:b w:val="0"/>
          <w:color w:val="000000"/>
          <w:sz w:val="20"/>
          <w:szCs w:val="20"/>
        </w:rPr>
      </w:pPr>
      <w:r w:rsidRPr="00A638B7">
        <w:rPr>
          <w:rFonts w:ascii="Times New Roman" w:hAnsi="Times New Roman" w:cs="Times New Roman"/>
          <w:color w:val="000000"/>
          <w:sz w:val="20"/>
          <w:szCs w:val="20"/>
        </w:rPr>
        <w:t xml:space="preserve">       - </w:t>
      </w:r>
      <w:r w:rsidRPr="00A638B7">
        <w:rPr>
          <w:rFonts w:ascii="Times New Roman" w:hAnsi="Times New Roman" w:cs="Times New Roman"/>
          <w:b w:val="0"/>
          <w:color w:val="000000"/>
          <w:sz w:val="20"/>
          <w:szCs w:val="20"/>
        </w:rPr>
        <w:t>от 31 марта 2016  № 244</w:t>
      </w:r>
      <w:r w:rsidRPr="00A638B7">
        <w:rPr>
          <w:color w:val="000000"/>
          <w:sz w:val="20"/>
          <w:szCs w:val="20"/>
        </w:rPr>
        <w:t xml:space="preserve"> «</w:t>
      </w:r>
      <w:r w:rsidRPr="00A638B7">
        <w:rPr>
          <w:rFonts w:ascii="Times New Roman" w:hAnsi="Times New Roman" w:cs="Times New Roman"/>
          <w:b w:val="0"/>
          <w:color w:val="000000"/>
          <w:sz w:val="20"/>
          <w:szCs w:val="20"/>
        </w:rPr>
        <w:t>О внесении изменений в решение Собрания депутатов от 26.11.2015  № 216 «О порядке определения арендной платы за земельные участки, находящиеся в собственности Бирофельдского сельского поселения, и земельные участки, государственная собственность на которые не разграничена, предоставленные  в аренду без торгов и утверждении перечня коэффициентов, учитывающий вид деятельности осуществляемой на арендуемом земельном участке».</w:t>
      </w:r>
    </w:p>
    <w:p w:rsidR="006F3AFA" w:rsidRPr="00A638B7" w:rsidRDefault="006F3AFA" w:rsidP="006F3AFA">
      <w:pPr>
        <w:rPr>
          <w:rFonts w:ascii="Times New Roman" w:hAnsi="Times New Roman" w:cs="Times New Roman"/>
          <w:color w:val="000000"/>
          <w:sz w:val="20"/>
          <w:szCs w:val="20"/>
        </w:rPr>
      </w:pPr>
    </w:p>
    <w:p w:rsidR="006F3AFA" w:rsidRPr="00A638B7" w:rsidRDefault="006F3AFA" w:rsidP="006F3AFA">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Глава сельского поселения                                           М.Ю. Ворон </w:t>
      </w:r>
    </w:p>
    <w:p w:rsidR="006F3AFA" w:rsidRPr="00A638B7" w:rsidRDefault="006F3AFA" w:rsidP="006F3AFA">
      <w:pPr>
        <w:jc w:val="right"/>
        <w:rPr>
          <w:rFonts w:ascii="Times New Roman" w:hAnsi="Times New Roman" w:cs="Times New Roman"/>
          <w:color w:val="000000"/>
          <w:sz w:val="20"/>
          <w:szCs w:val="20"/>
        </w:rPr>
      </w:pPr>
      <w:r w:rsidRPr="00A638B7">
        <w:rPr>
          <w:rFonts w:ascii="Times New Roman" w:hAnsi="Times New Roman" w:cs="Times New Roman"/>
          <w:color w:val="000000"/>
          <w:sz w:val="20"/>
          <w:szCs w:val="20"/>
        </w:rPr>
        <w:t>УТВЕРЖДЕН</w:t>
      </w:r>
    </w:p>
    <w:p w:rsidR="006F3AFA" w:rsidRPr="00A638B7" w:rsidRDefault="006F3AFA" w:rsidP="006F3AFA">
      <w:pPr>
        <w:jc w:val="right"/>
        <w:rPr>
          <w:rFonts w:ascii="Times New Roman" w:hAnsi="Times New Roman" w:cs="Times New Roman"/>
          <w:color w:val="000000"/>
          <w:sz w:val="20"/>
          <w:szCs w:val="20"/>
        </w:rPr>
      </w:pPr>
      <w:r w:rsidRPr="00A638B7">
        <w:rPr>
          <w:rFonts w:ascii="Times New Roman" w:hAnsi="Times New Roman" w:cs="Times New Roman"/>
          <w:color w:val="000000"/>
          <w:sz w:val="20"/>
          <w:szCs w:val="20"/>
        </w:rPr>
        <w:t>решением Собрания депутатов</w:t>
      </w:r>
    </w:p>
    <w:p w:rsidR="006F3AFA" w:rsidRPr="00A638B7" w:rsidRDefault="006F3AFA" w:rsidP="006F3AFA">
      <w:pPr>
        <w:jc w:val="right"/>
        <w:rPr>
          <w:rFonts w:ascii="Times New Roman" w:hAnsi="Times New Roman" w:cs="Times New Roman"/>
          <w:color w:val="000000"/>
          <w:sz w:val="20"/>
          <w:szCs w:val="20"/>
        </w:rPr>
      </w:pPr>
      <w:r w:rsidRPr="00A638B7">
        <w:rPr>
          <w:rFonts w:ascii="Times New Roman" w:hAnsi="Times New Roman" w:cs="Times New Roman"/>
          <w:color w:val="000000"/>
          <w:sz w:val="20"/>
          <w:szCs w:val="20"/>
        </w:rPr>
        <w:t>от 19.12.2019 № 69</w:t>
      </w: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ПОРЯДОК</w:t>
      </w: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определения размера арендной платы, порядка, условий и</w:t>
      </w:r>
    </w:p>
    <w:p w:rsidR="006F3AFA" w:rsidRPr="00A638B7" w:rsidRDefault="006F3AFA" w:rsidP="006F3AFA">
      <w:pPr>
        <w:ind w:firstLine="225"/>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сроков внесения арендной платы за земельные участки</w:t>
      </w:r>
    </w:p>
    <w:p w:rsidR="006F3AFA" w:rsidRPr="00A638B7" w:rsidRDefault="006F3AFA" w:rsidP="006F3AFA">
      <w:pPr>
        <w:ind w:firstLine="225"/>
        <w:jc w:val="center"/>
        <w:rPr>
          <w:rFonts w:ascii="Times New Roman" w:hAnsi="Times New Roman" w:cs="Times New Roman"/>
          <w:color w:val="000000"/>
          <w:sz w:val="20"/>
          <w:szCs w:val="20"/>
        </w:rPr>
      </w:pPr>
    </w:p>
    <w:p w:rsidR="006F3AFA" w:rsidRPr="00A638B7" w:rsidRDefault="006F3AFA" w:rsidP="006F3AFA">
      <w:pPr>
        <w:jc w:val="center"/>
        <w:rPr>
          <w:color w:val="000000"/>
          <w:sz w:val="20"/>
          <w:szCs w:val="20"/>
        </w:rPr>
      </w:pP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I. Порядок определения размера арендной платы за земельные участки </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 Размер арендной платы за земельные участки устанавливается в годовом исчислении и рассчитывается по формуле:</w:t>
      </w: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A=VxK, где:</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A - арендная плата за земельный участок (рублей в год);</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V - кадастровая стоимость земельного участка (рублей);</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K - коэффициент, учитывающий виды разрешенного использования, осуществляемые на арендуемом земельном участке (далее - коэффициент).</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2. Максимальный размер коэффициента устанавливается согласно Приложению к настоящему решению.</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3.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случаях, предусмотренных пунктом 5 статьи 39.7 Земельного кодекса Российской Федерации.</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4. Установить размер коэффициента, не превышающий максимальный размер, установленный в Приложении к настоящему решению.</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5. Установить понижающие коэффициенты:</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 для инвалидов и участников Великой Отечественной войны, арендующих земельные участки для целей, не связанных с осуществлением предпринимательской деятельности, по следующим видам разрешенного использования:</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растениеводство (код 1.1-1.6);</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ведение личного подсобного хозяйства на полевых участках (код 1.16);</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малоэтажная жилая застройка (индивидуальное жилищное строительство;  размещение дачных домов и садовых домов) (код 2.1);</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приусадебный участок личного подсобного хозяйства (код 2.2);</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2) для субъектов малого предпринимательства, за исключением крестьянских (фермерских) хозяйств - по всем видам разрешенного использования, указанным в Приложении к настоящему решению, за исключением вида разрешенного использования  «растениеводство» (коды 1.1 -1.6) и жилая застройка (код 2.1-2.6);</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3) для крестьянских (фермерских) хозяйств - по всем видам разрешенного использования, указанным в приложении к настоящему закону, за исключением вида разрешенного использования «жилая застройка» (коды 2.1 - 2.6</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4) для граждан, не достигших возраста 35 лет, имеющих детей, совместно с ними проживающих, в случае, если они приняты органами местного самоуправления на учет граждан в качестве нуждающихся в жилых помещениях, и для граждан, имеющих трех и более приемных детей, по следующим видам разрешенного использования:</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малоэтажная жилая застройка (индивидуальное жилищное строительство; размещение дачных домов и садовых домов) (код 2.1);</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приусадебный участок личного подсобного хозяйства (код 2.2).</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 xml:space="preserve">5) </w:t>
      </w:r>
      <w:r w:rsidRPr="00A638B7">
        <w:rPr>
          <w:color w:val="000000"/>
          <w:sz w:val="20"/>
          <w:szCs w:val="20"/>
        </w:rPr>
        <w:t xml:space="preserve"> </w:t>
      </w:r>
      <w:r w:rsidRPr="00A638B7">
        <w:rPr>
          <w:rFonts w:ascii="Times New Roman" w:hAnsi="Times New Roman" w:cs="Times New Roman"/>
          <w:color w:val="000000"/>
          <w:sz w:val="20"/>
          <w:szCs w:val="20"/>
        </w:rPr>
        <w:t>для лиц, осуществляющих предпринимательскую деятельность по хранению и перемещению задержанных транспортных средств на специализированной стоянке, по виду разрешенного использования «Обслуживание автотранспорта» (код 4.9)</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6. В случае если сумма арендной платы за земельный участок, рассчитанная в соответствии с настоящим решением, меньше 500 рублей, арендная плата за земельный участок в годовом исчислении устанавливается в размере 500 рублей.</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7. В случае если договор аренды земельного участка действует в течение неполного календарного года, размер арендной платы за земельный участок рассчитывается с учетом фактического срока его использования.</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8. В случае если на стороне арендатора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9.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10.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 установленных федеральным законодательством.</w:t>
      </w: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II. Порядок, условия и сроки внесения арендной платы за земельные участки</w:t>
      </w:r>
    </w:p>
    <w:p w:rsidR="006F3AFA" w:rsidRPr="00A638B7" w:rsidRDefault="006F3AFA" w:rsidP="006F3AFA">
      <w:pPr>
        <w:ind w:firstLine="225"/>
        <w:jc w:val="both"/>
        <w:rPr>
          <w:rFonts w:ascii="Times New Roman" w:hAnsi="Times New Roman" w:cs="Times New Roman"/>
          <w:color w:val="000000"/>
          <w:sz w:val="20"/>
          <w:szCs w:val="20"/>
        </w:rPr>
      </w:pP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9. Арендная плата за земельные участки устанавливается в виде определенных в твердой сумме платежей.</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10. Арендная плата за земельные участки вносится арендаторами земельных участков ежеквартально равными долями до 25 числа последнего месяца текущего квартала и до 1 декабря за IV квартал текущего года, за исключением случаев, предусмотренных частью 11 настоящего Порядка.</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11. Арендная плата за земельные участки, расположенные в границах муниципального образования «Бирофельдское сельское поселение» Биробиджанского муниципального района Еврейской автономной области, вносится, как правило, ежемесячно равными долями до 25 числа текущего месяца, последний взнос арендной платы - до 20 декабря текущего года.</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12. Арендная плата за земельные участки, отнесенные к категории земель сельскохозяйственного назначения, осуществляется арендаторами земельных участков тремя платежами в год равными долями в следующие сроки:</w:t>
      </w:r>
    </w:p>
    <w:p w:rsidR="006F3AFA" w:rsidRPr="00A638B7" w:rsidRDefault="006F3AFA" w:rsidP="006F3AFA">
      <w:pPr>
        <w:ind w:firstLine="225"/>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до 25 сентября текущего года;</w:t>
      </w:r>
    </w:p>
    <w:p w:rsidR="006F3AFA" w:rsidRPr="00A638B7" w:rsidRDefault="006F3AFA" w:rsidP="006F3AFA">
      <w:pPr>
        <w:ind w:firstLine="225"/>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до 25 октября текущего года;</w:t>
      </w:r>
    </w:p>
    <w:p w:rsidR="006F3AFA" w:rsidRPr="00A638B7" w:rsidRDefault="006F3AFA" w:rsidP="006F3AFA">
      <w:pPr>
        <w:ind w:firstLine="225"/>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до 25 ноября текущего года.</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13. Арендодатель предоставляет арендатору отсрочку на срок до трех лет по уплате арендных платежей в отношении земельных участков сельскохозяйственного назначения - земельных участков пашни в случае объявления чрезвычайной ситуации, возникшей в хозяйствах на территории Еврейской автономной области в результате неблагоприятных погодных условий. Перечень документов, подтверждающих наличие у арендатора убытков, понесенных в результате чрезвычайной ситуации, устанавливается правительством Еврейской автономной области.</w:t>
      </w:r>
    </w:p>
    <w:p w:rsidR="006F3AFA" w:rsidRPr="00A638B7" w:rsidRDefault="006F3AFA" w:rsidP="006F3AFA">
      <w:pPr>
        <w:ind w:firstLine="851"/>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14. Арендатор вправе внести подлежащую оплате сумму арендной платы досрочно.</w:t>
      </w:r>
    </w:p>
    <w:p w:rsidR="006F3AFA" w:rsidRPr="00A638B7" w:rsidRDefault="006F3AFA" w:rsidP="006F3AFA">
      <w:pPr>
        <w:jc w:val="right"/>
        <w:rPr>
          <w:rFonts w:ascii="Times New Roman" w:hAnsi="Times New Roman" w:cs="Times New Roman"/>
          <w:color w:val="000000"/>
          <w:sz w:val="20"/>
          <w:szCs w:val="20"/>
        </w:rPr>
      </w:pPr>
      <w:r w:rsidRPr="00A638B7">
        <w:rPr>
          <w:rFonts w:ascii="Times New Roman" w:hAnsi="Times New Roman" w:cs="Times New Roman"/>
          <w:color w:val="000000"/>
          <w:sz w:val="20"/>
          <w:szCs w:val="20"/>
        </w:rPr>
        <w:t>Утвержден</w:t>
      </w:r>
    </w:p>
    <w:p w:rsidR="006F3AFA" w:rsidRPr="00A638B7" w:rsidRDefault="006F3AFA" w:rsidP="006F3AFA">
      <w:pPr>
        <w:jc w:val="right"/>
        <w:rPr>
          <w:rFonts w:ascii="Times New Roman" w:hAnsi="Times New Roman" w:cs="Times New Roman"/>
          <w:color w:val="000000"/>
          <w:sz w:val="20"/>
          <w:szCs w:val="20"/>
        </w:rPr>
      </w:pPr>
      <w:r w:rsidRPr="00A638B7">
        <w:rPr>
          <w:rFonts w:ascii="Times New Roman" w:hAnsi="Times New Roman" w:cs="Times New Roman"/>
          <w:color w:val="000000"/>
          <w:sz w:val="20"/>
          <w:szCs w:val="20"/>
        </w:rPr>
        <w:t>решением Собрания депутатов</w:t>
      </w: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Размер коэффициента, учитывающего виды разрешенного</w:t>
      </w:r>
    </w:p>
    <w:p w:rsidR="006F3AFA" w:rsidRPr="00A638B7" w:rsidRDefault="006F3AFA" w:rsidP="006F3AFA">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использования, осуществляемые на арендуемом земельном участке</w:t>
      </w:r>
    </w:p>
    <w:p w:rsidR="006F3AFA" w:rsidRPr="00A638B7" w:rsidRDefault="006F3AFA" w:rsidP="006F3AFA">
      <w:pPr>
        <w:jc w:val="center"/>
        <w:rPr>
          <w:rFonts w:ascii="Times New Roman" w:hAnsi="Times New Roman" w:cs="Times New Roman"/>
          <w:color w:val="000000"/>
          <w:sz w:val="20"/>
          <w:szCs w:val="20"/>
        </w:rPr>
      </w:pPr>
    </w:p>
    <w:tbl>
      <w:tblPr>
        <w:tblW w:w="10065" w:type="dxa"/>
        <w:tblInd w:w="-321" w:type="dxa"/>
        <w:tblLayout w:type="fixed"/>
        <w:tblCellMar>
          <w:left w:w="105" w:type="dxa"/>
          <w:right w:w="105" w:type="dxa"/>
        </w:tblCellMar>
        <w:tblLook w:val="0000"/>
      </w:tblPr>
      <w:tblGrid>
        <w:gridCol w:w="568"/>
        <w:gridCol w:w="1985"/>
        <w:gridCol w:w="4677"/>
        <w:gridCol w:w="1269"/>
        <w:gridCol w:w="1566"/>
      </w:tblGrid>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bCs/>
                <w:color w:val="000000"/>
                <w:sz w:val="20"/>
                <w:szCs w:val="20"/>
              </w:rPr>
              <w:t>№ п/п</w:t>
            </w:r>
            <w:r w:rsidRPr="00A638B7">
              <w:rPr>
                <w:rFonts w:ascii="Times New Roman" w:hAnsi="Times New Roman" w:cs="Times New Roman"/>
                <w:color w:val="000000"/>
                <w:sz w:val="20"/>
                <w:szCs w:val="20"/>
              </w:rPr>
              <w:t xml:space="preserve"> </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bCs/>
                <w:color w:val="000000"/>
                <w:sz w:val="20"/>
                <w:szCs w:val="20"/>
              </w:rPr>
              <w:t>Наименование вида разрешенного использования земельного участка</w:t>
            </w:r>
            <w:r w:rsidRPr="00A638B7">
              <w:rPr>
                <w:rFonts w:ascii="Times New Roman" w:hAnsi="Times New Roman" w:cs="Times New Roman"/>
                <w:color w:val="000000"/>
                <w:sz w:val="20"/>
                <w:szCs w:val="20"/>
              </w:rPr>
              <w:t xml:space="preserve">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bCs/>
                <w:color w:val="000000"/>
                <w:sz w:val="20"/>
                <w:szCs w:val="20"/>
              </w:rPr>
              <w:t>Описание вида разрешенного использования земельного участка</w:t>
            </w:r>
            <w:r w:rsidRPr="00A638B7">
              <w:rPr>
                <w:rFonts w:ascii="Times New Roman" w:hAnsi="Times New Roman" w:cs="Times New Roman"/>
                <w:color w:val="000000"/>
                <w:sz w:val="20"/>
                <w:szCs w:val="20"/>
              </w:rPr>
              <w:t xml:space="preserve">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bCs/>
                <w:color w:val="000000"/>
                <w:sz w:val="20"/>
                <w:szCs w:val="20"/>
              </w:rPr>
            </w:pPr>
            <w:r w:rsidRPr="00A638B7">
              <w:rPr>
                <w:rFonts w:ascii="Times New Roman" w:hAnsi="Times New Roman" w:cs="Times New Roman"/>
                <w:color w:val="000000"/>
                <w:sz w:val="20"/>
                <w:szCs w:val="20"/>
              </w:rPr>
              <w:t>Код (числовое обозначение) вида разрешенного использования земельного участка</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bCs/>
                <w:color w:val="000000"/>
                <w:sz w:val="20"/>
                <w:szCs w:val="20"/>
              </w:rPr>
              <w:t>Коэффициент</w:t>
            </w:r>
            <w:r w:rsidRPr="00A638B7">
              <w:rPr>
                <w:rFonts w:ascii="Times New Roman" w:hAnsi="Times New Roman" w:cs="Times New Roman"/>
                <w:color w:val="000000"/>
                <w:sz w:val="20"/>
                <w:szCs w:val="20"/>
              </w:rPr>
              <w:t xml:space="preserve">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Растениеводство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хозяйственной деятельности, связанной с выращиванием сельскохозяйственных культур.</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 кодами 1.2 - 1.6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1.1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0,008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2.</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Выращивание зерновых и иных сельскохозяйственных культур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1.2</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0,008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3.</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Овощеводство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1.3</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0,02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4.</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Животноводство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Содержание данного вида разрешенного использования включает в себя содержание видов разрешенного использования с кодами 1.8 - 1.11,1.15,1.19,1.20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1.7</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0,004</w:t>
            </w: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5.</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Скотоводство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разведение племенных животных, производство и использование племенной продукции (материала)</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1.8</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0,004</w:t>
            </w:r>
          </w:p>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6.</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Птицеводство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хозяйственной деятельности, связанной с разведением домашних пород птиц, в том числе водоплавающих;</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разведение племенных животных, производство и использование племенной продукции (материала)</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1.10</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7.</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Свиноводство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хозяйственной деятельности, связанной с разведением свиней;</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разведение племенных животных, производство и </w:t>
            </w:r>
            <w:r w:rsidRPr="00A638B7">
              <w:rPr>
                <w:rFonts w:ascii="Times New Roman" w:hAnsi="Times New Roman" w:cs="Times New Roman"/>
                <w:color w:val="000000"/>
                <w:sz w:val="20"/>
                <w:szCs w:val="20"/>
              </w:rPr>
              <w:lastRenderedPageBreak/>
              <w:t>использование племенной продукции (материала)</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1.11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8.</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Пчеловодство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ульев, иных объектов и оборудования, необходимого для пчеловодства и разведения иных полезных насекомых;</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сооружений, используемых для хранения и первичной переработки продукции пчеловодства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1.12</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0,02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9.</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Хранение и переработка сельскохозяйственной продукции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1.15</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10.</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Ведение личного подсобного хозяйства на полевых участках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Производство сельскохозяйственной продукции без права возведения объектов капитального строительства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1.16</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Обеспечение сельскохозяйственного производства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1.18</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0,2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12.</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Сенокошение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Кошение трав, сбор и заготовка сена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1.19</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0,004</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13.</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Выпас </w:t>
            </w:r>
            <w:r w:rsidRPr="00A638B7">
              <w:rPr>
                <w:rFonts w:ascii="Times New Roman" w:hAnsi="Times New Roman" w:cs="Times New Roman"/>
                <w:color w:val="000000"/>
                <w:sz w:val="20"/>
                <w:szCs w:val="20"/>
              </w:rPr>
              <w:lastRenderedPageBreak/>
              <w:t xml:space="preserve">сельскохозяйственных животных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 xml:space="preserve">Выпас сельскохозяйственных животных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1.20</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0,002</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14.</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Для индивидуального жилищного строительства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выращивание сельскохозяйственных культур;</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индивидуальных гаражей и хозяйственных построек</w:t>
            </w:r>
          </w:p>
          <w:p w:rsidR="006F3AFA" w:rsidRPr="00A638B7" w:rsidRDefault="006F3AFA" w:rsidP="000D583E">
            <w:pPr>
              <w:jc w:val="both"/>
              <w:rPr>
                <w:rFonts w:ascii="Times New Roman" w:hAnsi="Times New Roman" w:cs="Times New Roman"/>
                <w:color w:val="000000"/>
                <w:sz w:val="20"/>
                <w:szCs w:val="20"/>
              </w:rPr>
            </w:pP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0,001</w:t>
            </w:r>
          </w:p>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15.</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Малоэтажная многоквартирная жилая застройка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малоэтажных многоквартирных домов (многоквартирные дома высотой до 4 этажей, включая мансардный);</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обустройство спортивных и детских площадок, площадок для отдыха;</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F3AFA" w:rsidRPr="00A638B7" w:rsidRDefault="006F3AFA" w:rsidP="000D583E">
            <w:pPr>
              <w:jc w:val="both"/>
              <w:rPr>
                <w:rFonts w:ascii="Times New Roman" w:hAnsi="Times New Roman" w:cs="Times New Roman"/>
                <w:color w:val="000000"/>
                <w:sz w:val="20"/>
                <w:szCs w:val="20"/>
              </w:rPr>
            </w:pP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2.1.1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0,001</w:t>
            </w:r>
          </w:p>
          <w:p w:rsidR="006F3AFA" w:rsidRPr="00A638B7" w:rsidRDefault="006F3AFA" w:rsidP="000D583E">
            <w:pPr>
              <w:jc w:val="center"/>
              <w:rPr>
                <w:rFonts w:ascii="Times New Roman" w:hAnsi="Times New Roman" w:cs="Times New Roman"/>
                <w:color w:val="000000"/>
                <w:sz w:val="20"/>
                <w:szCs w:val="20"/>
              </w:rPr>
            </w:pP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16.</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Для ведения личного подсобного хозяйства (приусадебный земельный участок)</w:t>
            </w:r>
          </w:p>
          <w:p w:rsidR="006F3AFA" w:rsidRPr="00A638B7" w:rsidRDefault="006F3AFA" w:rsidP="000D583E">
            <w:pPr>
              <w:jc w:val="both"/>
              <w:rPr>
                <w:rFonts w:ascii="Times New Roman" w:hAnsi="Times New Roman" w:cs="Times New Roman"/>
                <w:color w:val="000000"/>
                <w:sz w:val="20"/>
                <w:szCs w:val="20"/>
              </w:rPr>
            </w:pP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жилого дома, указанного в описании вида разрешенного использования с кодом 2.1;</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производство сельскохозяйственной продукции;</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гаража и иных вспомогательных сооружений;</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содержание сельскохозяйственных животных</w:t>
            </w:r>
          </w:p>
          <w:p w:rsidR="006F3AFA" w:rsidRPr="00A638B7" w:rsidRDefault="006F3AFA" w:rsidP="000D583E">
            <w:pPr>
              <w:jc w:val="both"/>
              <w:rPr>
                <w:rFonts w:ascii="Times New Roman" w:hAnsi="Times New Roman" w:cs="Times New Roman"/>
                <w:color w:val="000000"/>
                <w:sz w:val="20"/>
                <w:szCs w:val="20"/>
              </w:rPr>
            </w:pP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2.2</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0,001</w:t>
            </w: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p w:rsidR="006F3AFA" w:rsidRPr="00A638B7" w:rsidRDefault="006F3AFA" w:rsidP="000D583E">
            <w:pPr>
              <w:jc w:val="center"/>
              <w:rPr>
                <w:rFonts w:ascii="Times New Roman" w:hAnsi="Times New Roman" w:cs="Times New Roman"/>
                <w:color w:val="000000"/>
                <w:sz w:val="20"/>
                <w:szCs w:val="20"/>
              </w:rPr>
            </w:pP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17.</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Блокированная жилая застройка</w:t>
            </w:r>
          </w:p>
          <w:p w:rsidR="006F3AFA" w:rsidRPr="00A638B7" w:rsidRDefault="006F3AFA" w:rsidP="000D583E">
            <w:pPr>
              <w:jc w:val="both"/>
              <w:rPr>
                <w:rFonts w:ascii="Times New Roman" w:hAnsi="Times New Roman" w:cs="Times New Roman"/>
                <w:color w:val="000000"/>
                <w:sz w:val="20"/>
                <w:szCs w:val="20"/>
              </w:rPr>
            </w:pP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A638B7">
              <w:rPr>
                <w:rFonts w:ascii="Times New Roman" w:hAnsi="Times New Roman" w:cs="Times New Roman"/>
                <w:color w:val="000000"/>
                <w:sz w:val="20"/>
                <w:szCs w:val="20"/>
              </w:rPr>
              <w:lastRenderedPageBreak/>
              <w:t>застройки);</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разведение декоративных и плодовых деревьев, овощных и ягодных культур;</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индивидуальных гаражей и иных вспомогательных сооружений;</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обустройство спортивных и детских площадок, площадок для отдыха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2.3</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0,001</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18.</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Передвижное жилье</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2.4</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17.</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Среднеэтажная жилая застройка</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многоквартирных домов этажностью не выше восьми этажей;</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благоустройство и озеленение;</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подземных гаражей и автостоянок;</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обустройство спортивных и детских площадок, площадок для отдыха;</w:t>
            </w:r>
          </w:p>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w:t>
            </w:r>
            <w:r w:rsidRPr="00A638B7">
              <w:rPr>
                <w:rFonts w:ascii="Times New Roman" w:hAnsi="Times New Roman" w:cs="Times New Roman"/>
                <w:color w:val="000000"/>
                <w:sz w:val="20"/>
                <w:szCs w:val="20"/>
              </w:rPr>
              <w:lastRenderedPageBreak/>
              <w:t>более 20% общей площади помещений дома</w:t>
            </w:r>
          </w:p>
          <w:p w:rsidR="006F3AFA" w:rsidRPr="00A638B7" w:rsidRDefault="006F3AFA" w:rsidP="000D583E">
            <w:pPr>
              <w:jc w:val="both"/>
              <w:rPr>
                <w:rFonts w:ascii="Times New Roman" w:hAnsi="Times New Roman" w:cs="Times New Roman"/>
                <w:color w:val="000000"/>
                <w:sz w:val="20"/>
                <w:szCs w:val="20"/>
              </w:rPr>
            </w:pP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2.5</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18.</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Коммунальное обслуживание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3.1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0,02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19.</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Магазины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кв.м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4.4</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0,025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20.</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Общественное питание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4.6</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0,05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21.</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Гостиничное обслуживание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4.7</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0,004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22.</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Обслуживание автотранспорта</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4.9</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0,03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23.</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Объекты придорожного </w:t>
            </w:r>
            <w:r w:rsidRPr="00A638B7">
              <w:rPr>
                <w:rFonts w:ascii="Times New Roman" w:hAnsi="Times New Roman" w:cs="Times New Roman"/>
                <w:color w:val="000000"/>
                <w:sz w:val="20"/>
                <w:szCs w:val="20"/>
              </w:rPr>
              <w:lastRenderedPageBreak/>
              <w:t xml:space="preserve">сервиса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 xml:space="preserve">Размещение зданий и сооружений дорожного сервиса. Содержание данного вида разрешенного </w:t>
            </w:r>
            <w:r w:rsidRPr="00A638B7">
              <w:rPr>
                <w:rFonts w:ascii="Times New Roman" w:hAnsi="Times New Roman" w:cs="Times New Roman"/>
                <w:color w:val="000000"/>
                <w:sz w:val="20"/>
                <w:szCs w:val="20"/>
              </w:rPr>
              <w:lastRenderedPageBreak/>
              <w:t xml:space="preserve">использования включает в себя содержание видов разрешенного использования с кодами 4.9.1.1 - 4.9.1.4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4.9.1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24.</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Спорт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5.1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0,17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25.</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Туристическое обслуживание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детских лагерей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5.2.1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0,04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26.</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Недропользование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Осуществление геологических изысканий;</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добыча полезных ископаемых открытым (карьеры, отвалы) и закрытым (шахты, скважины) способами;</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объектов капитального строительства, в том числе подземных, в целях добычи полезных ископаемых;</w:t>
            </w:r>
          </w:p>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w:t>
            </w:r>
            <w:r w:rsidRPr="00A638B7">
              <w:rPr>
                <w:rFonts w:ascii="Times New Roman" w:hAnsi="Times New Roman" w:cs="Times New Roman"/>
                <w:color w:val="000000"/>
                <w:sz w:val="20"/>
                <w:szCs w:val="20"/>
              </w:rPr>
              <w:lastRenderedPageBreak/>
              <w:t xml:space="preserve">ископаемых происходит на межселенной территории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6.1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1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27.</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Пищевая промышленность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6.4</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0,25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28.</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Строительная промышленность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6.6</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0,3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29.</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Связь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6.8</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15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30.</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Склады </w:t>
            </w: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A638B7">
              <w:rPr>
                <w:rFonts w:ascii="Times New Roman" w:hAnsi="Times New Roman" w:cs="Times New Roman"/>
                <w:color w:val="000000"/>
                <w:sz w:val="20"/>
                <w:szCs w:val="20"/>
              </w:rPr>
              <w:lastRenderedPageBreak/>
              <w:t xml:space="preserve">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6.9</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0,07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lastRenderedPageBreak/>
              <w:t>31.</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Ведение огородничества</w:t>
            </w:r>
          </w:p>
          <w:p w:rsidR="006F3AFA" w:rsidRPr="00A638B7" w:rsidRDefault="006F3AFA" w:rsidP="000D583E">
            <w:pPr>
              <w:jc w:val="both"/>
              <w:rPr>
                <w:rFonts w:ascii="Times New Roman" w:hAnsi="Times New Roman" w:cs="Times New Roman"/>
                <w:color w:val="000000"/>
                <w:sz w:val="20"/>
                <w:szCs w:val="20"/>
              </w:rPr>
            </w:pP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13.1</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0,02 </w:t>
            </w:r>
          </w:p>
        </w:tc>
      </w:tr>
      <w:tr w:rsidR="006F3AFA" w:rsidRPr="00A638B7" w:rsidTr="000D583E">
        <w:tblPrEx>
          <w:tblCellMar>
            <w:top w:w="0" w:type="dxa"/>
            <w:bottom w:w="0" w:type="dxa"/>
          </w:tblCellMar>
        </w:tblPrEx>
        <w:tc>
          <w:tcPr>
            <w:tcW w:w="568"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32.</w:t>
            </w:r>
          </w:p>
        </w:tc>
        <w:tc>
          <w:tcPr>
            <w:tcW w:w="1985"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Ведение садоводства</w:t>
            </w:r>
          </w:p>
          <w:p w:rsidR="006F3AFA" w:rsidRPr="00A638B7" w:rsidRDefault="006F3AFA" w:rsidP="000D583E">
            <w:pPr>
              <w:jc w:val="both"/>
              <w:rPr>
                <w:rFonts w:ascii="Times New Roman" w:hAnsi="Times New Roman" w:cs="Times New Roman"/>
                <w:color w:val="000000"/>
                <w:sz w:val="20"/>
                <w:szCs w:val="20"/>
              </w:rPr>
            </w:pPr>
          </w:p>
        </w:tc>
        <w:tc>
          <w:tcPr>
            <w:tcW w:w="4677"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both"/>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269"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13.2</w:t>
            </w:r>
          </w:p>
        </w:tc>
        <w:tc>
          <w:tcPr>
            <w:tcW w:w="1566" w:type="dxa"/>
            <w:tcBorders>
              <w:top w:val="single" w:sz="2" w:space="0" w:color="auto"/>
              <w:left w:val="single" w:sz="2" w:space="0" w:color="auto"/>
              <w:bottom w:val="single" w:sz="2" w:space="0" w:color="auto"/>
              <w:right w:val="single" w:sz="2" w:space="0" w:color="auto"/>
            </w:tcBorders>
          </w:tcPr>
          <w:p w:rsidR="006F3AFA" w:rsidRPr="00A638B7" w:rsidRDefault="006F3AFA" w:rsidP="000D583E">
            <w:pPr>
              <w:jc w:val="center"/>
              <w:rPr>
                <w:rFonts w:ascii="Times New Roman" w:hAnsi="Times New Roman" w:cs="Times New Roman"/>
                <w:color w:val="000000"/>
                <w:sz w:val="20"/>
                <w:szCs w:val="20"/>
              </w:rPr>
            </w:pPr>
            <w:r w:rsidRPr="00A638B7">
              <w:rPr>
                <w:rFonts w:ascii="Times New Roman" w:hAnsi="Times New Roman" w:cs="Times New Roman"/>
                <w:color w:val="000000"/>
                <w:sz w:val="20"/>
                <w:szCs w:val="20"/>
              </w:rPr>
              <w:t xml:space="preserve">0,02 </w:t>
            </w:r>
          </w:p>
        </w:tc>
      </w:tr>
    </w:tbl>
    <w:p w:rsidR="008C5C16" w:rsidRPr="007D235D" w:rsidRDefault="008C5C16" w:rsidP="008C5C16">
      <w:pPr>
        <w:widowControl w:val="0"/>
        <w:autoSpaceDE w:val="0"/>
        <w:autoSpaceDN w:val="0"/>
        <w:adjustRightInd w:val="0"/>
        <w:ind w:firstLine="851"/>
        <w:jc w:val="center"/>
        <w:rPr>
          <w:sz w:val="20"/>
          <w:szCs w:val="20"/>
        </w:rPr>
      </w:pPr>
      <w:r w:rsidRPr="007D235D">
        <w:rPr>
          <w:sz w:val="20"/>
          <w:szCs w:val="20"/>
        </w:rPr>
        <w:t>Муниципальное образование «Бирофельдское сельское поселение»</w:t>
      </w:r>
    </w:p>
    <w:p w:rsidR="008C5C16" w:rsidRPr="007D235D" w:rsidRDefault="008C5C16" w:rsidP="008C5C16">
      <w:pPr>
        <w:widowControl w:val="0"/>
        <w:autoSpaceDE w:val="0"/>
        <w:autoSpaceDN w:val="0"/>
        <w:adjustRightInd w:val="0"/>
        <w:ind w:firstLine="851"/>
        <w:jc w:val="center"/>
        <w:rPr>
          <w:sz w:val="20"/>
          <w:szCs w:val="20"/>
        </w:rPr>
      </w:pPr>
      <w:r w:rsidRPr="007D235D">
        <w:rPr>
          <w:sz w:val="20"/>
          <w:szCs w:val="20"/>
        </w:rPr>
        <w:t>Биробиджанского муниципального района</w:t>
      </w:r>
    </w:p>
    <w:p w:rsidR="008C5C16" w:rsidRPr="007D235D" w:rsidRDefault="008C5C16" w:rsidP="008C5C16">
      <w:pPr>
        <w:widowControl w:val="0"/>
        <w:autoSpaceDE w:val="0"/>
        <w:autoSpaceDN w:val="0"/>
        <w:adjustRightInd w:val="0"/>
        <w:ind w:firstLine="851"/>
        <w:jc w:val="center"/>
        <w:rPr>
          <w:sz w:val="20"/>
          <w:szCs w:val="20"/>
        </w:rPr>
      </w:pPr>
      <w:r w:rsidRPr="007D235D">
        <w:rPr>
          <w:sz w:val="20"/>
          <w:szCs w:val="20"/>
        </w:rPr>
        <w:t>Еврейской автономной области</w:t>
      </w:r>
    </w:p>
    <w:p w:rsidR="008C5C16" w:rsidRPr="007D235D" w:rsidRDefault="008C5C16" w:rsidP="008C5C16">
      <w:pPr>
        <w:widowControl w:val="0"/>
        <w:autoSpaceDE w:val="0"/>
        <w:autoSpaceDN w:val="0"/>
        <w:adjustRightInd w:val="0"/>
        <w:ind w:firstLine="851"/>
        <w:jc w:val="center"/>
        <w:rPr>
          <w:sz w:val="20"/>
          <w:szCs w:val="20"/>
        </w:rPr>
      </w:pPr>
      <w:r w:rsidRPr="007D235D">
        <w:rPr>
          <w:sz w:val="20"/>
          <w:szCs w:val="20"/>
        </w:rPr>
        <w:t>СОБРАНИЕ  ДЕПУТАТОВ</w:t>
      </w:r>
    </w:p>
    <w:p w:rsidR="008C5C16" w:rsidRPr="007D235D" w:rsidRDefault="008C5C16" w:rsidP="008C5C16">
      <w:pPr>
        <w:widowControl w:val="0"/>
        <w:autoSpaceDE w:val="0"/>
        <w:autoSpaceDN w:val="0"/>
        <w:adjustRightInd w:val="0"/>
        <w:rPr>
          <w:sz w:val="20"/>
          <w:szCs w:val="20"/>
        </w:rPr>
      </w:pPr>
      <w:r w:rsidRPr="007D235D">
        <w:rPr>
          <w:sz w:val="20"/>
          <w:szCs w:val="20"/>
        </w:rPr>
        <w:t>РЕШЕНИЕ</w:t>
      </w:r>
    </w:p>
    <w:p w:rsidR="008C5C16" w:rsidRPr="007D235D" w:rsidRDefault="008C5C16" w:rsidP="008C5C16">
      <w:pPr>
        <w:widowControl w:val="0"/>
        <w:autoSpaceDE w:val="0"/>
        <w:autoSpaceDN w:val="0"/>
        <w:adjustRightInd w:val="0"/>
        <w:rPr>
          <w:sz w:val="20"/>
          <w:szCs w:val="20"/>
        </w:rPr>
      </w:pPr>
      <w:r w:rsidRPr="007D235D">
        <w:rPr>
          <w:sz w:val="20"/>
          <w:szCs w:val="20"/>
        </w:rPr>
        <w:t xml:space="preserve">19.12.2019                                                                                                          № 64 </w:t>
      </w:r>
      <w:r>
        <w:rPr>
          <w:sz w:val="20"/>
          <w:szCs w:val="20"/>
        </w:rPr>
        <w:t xml:space="preserve">         </w:t>
      </w:r>
      <w:r w:rsidRPr="007D235D">
        <w:rPr>
          <w:sz w:val="20"/>
          <w:szCs w:val="20"/>
        </w:rPr>
        <w:t>с. Бирофельд</w:t>
      </w:r>
    </w:p>
    <w:p w:rsidR="008C5C16" w:rsidRPr="007D235D" w:rsidRDefault="008C5C16" w:rsidP="008C5C16">
      <w:pPr>
        <w:widowControl w:val="0"/>
        <w:autoSpaceDE w:val="0"/>
        <w:autoSpaceDN w:val="0"/>
        <w:adjustRightInd w:val="0"/>
        <w:jc w:val="both"/>
        <w:rPr>
          <w:sz w:val="20"/>
          <w:szCs w:val="20"/>
        </w:rPr>
      </w:pPr>
      <w:r w:rsidRPr="007D235D">
        <w:rPr>
          <w:sz w:val="20"/>
          <w:szCs w:val="20"/>
        </w:rPr>
        <w:lastRenderedPageBreak/>
        <w:t>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8C5C16" w:rsidRPr="007D235D" w:rsidRDefault="008C5C16" w:rsidP="008C5C16">
      <w:pPr>
        <w:widowControl w:val="0"/>
        <w:autoSpaceDE w:val="0"/>
        <w:autoSpaceDN w:val="0"/>
        <w:adjustRightInd w:val="0"/>
        <w:jc w:val="both"/>
        <w:rPr>
          <w:sz w:val="20"/>
          <w:szCs w:val="20"/>
        </w:rPr>
      </w:pPr>
      <w:r w:rsidRPr="007D235D">
        <w:rPr>
          <w:sz w:val="20"/>
          <w:szCs w:val="20"/>
        </w:rPr>
        <w:t>РЕШИЛО:</w:t>
      </w:r>
    </w:p>
    <w:p w:rsidR="008C5C16" w:rsidRPr="007D235D" w:rsidRDefault="008C5C16" w:rsidP="008C5C16">
      <w:pPr>
        <w:pStyle w:val="ConsPlusNormal"/>
        <w:widowControl/>
        <w:ind w:firstLine="709"/>
        <w:jc w:val="both"/>
        <w:outlineLvl w:val="1"/>
        <w:rPr>
          <w:rFonts w:ascii="Times New Roman" w:hAnsi="Times New Roman" w:cs="Times New Roman"/>
        </w:rPr>
      </w:pPr>
      <w:r w:rsidRPr="007D235D">
        <w:rPr>
          <w:rFonts w:ascii="Times New Roman" w:hAnsi="Times New Roman" w:cs="Times New Roman"/>
        </w:rPr>
        <w:t>1. Утвердить основные характеристики бюджета Бирофельдского сельского поселения на 2020 год:</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 прогнозируемый общий объем доходов бюджета сельского поселения в сумме 15 900 900,00 рублей;</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2) общий объем расходов бюджета сельского поселения в сумме   15 900 900,00 рублей;</w:t>
      </w:r>
    </w:p>
    <w:p w:rsidR="008C5C16" w:rsidRPr="007D235D" w:rsidRDefault="008C5C16" w:rsidP="008C5C16">
      <w:pPr>
        <w:pStyle w:val="ConsPlusNormal"/>
        <w:widowControl/>
        <w:ind w:firstLine="709"/>
        <w:jc w:val="both"/>
        <w:outlineLvl w:val="1"/>
        <w:rPr>
          <w:rFonts w:ascii="Times New Roman" w:hAnsi="Times New Roman" w:cs="Times New Roman"/>
        </w:rPr>
      </w:pPr>
      <w:r w:rsidRPr="007D235D">
        <w:rPr>
          <w:rFonts w:ascii="Times New Roman" w:hAnsi="Times New Roman" w:cs="Times New Roman"/>
        </w:rPr>
        <w:t>2. Утвердить основные характеристики бюджета Бирофельдского сельского поселения на 2021 год и 2022 год:</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 прогнозируемый общий объем доходов бюджета сельского поселения на 2021 год в сумме 16 056 550,00  рублей и на 2022 год в сумме 15 673 600,00 рублей;</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 xml:space="preserve">2) общий объем расходов бюджета сельского поселения на 2021 год в сумме 16 056 550,00  рублей, в том числе условно утвержденные расходы в сумме  382 715,00 рублей  и на 2022 год в сумме  15 673 600,00 рублей, в том числе условно утвержденные расходы в сумме 372 390,00 рублей. </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3. Утвердить перечень главных администраторов доходов бюджета Бирофельдского сельского поселения на 2020 год и плановый период 2021 и 2022 годов согласно приложению 1</w:t>
      </w:r>
      <w:r w:rsidRPr="007D235D">
        <w:rPr>
          <w:rFonts w:ascii="Times New Roman" w:hAnsi="Times New Roman" w:cs="Times New Roman"/>
          <w:color w:val="FF0000"/>
        </w:rPr>
        <w:t xml:space="preserve"> </w:t>
      </w:r>
      <w:r w:rsidRPr="007D235D">
        <w:rPr>
          <w:rFonts w:ascii="Times New Roman" w:hAnsi="Times New Roman" w:cs="Times New Roman"/>
        </w:rPr>
        <w:t>к настоящему решению.</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4</w:t>
      </w:r>
      <w:r w:rsidRPr="007D235D">
        <w:t>.</w:t>
      </w:r>
      <w:r w:rsidRPr="007D235D">
        <w:rPr>
          <w:rFonts w:ascii="Times New Roman" w:hAnsi="Times New Roman" w:cs="Times New Roman"/>
        </w:rPr>
        <w:t xml:space="preserve"> Учесть в бюджете Бирофельдского сельского поселения поступление доходов:</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1) на 2020 год согласно приложению 2</w:t>
      </w:r>
      <w:r w:rsidRPr="007D235D">
        <w:rPr>
          <w:rFonts w:ascii="Times New Roman" w:hAnsi="Times New Roman" w:cs="Times New Roman"/>
          <w:color w:val="FF0000"/>
        </w:rPr>
        <w:t xml:space="preserve"> </w:t>
      </w:r>
      <w:r w:rsidRPr="007D235D">
        <w:rPr>
          <w:rFonts w:ascii="Times New Roman" w:hAnsi="Times New Roman" w:cs="Times New Roman"/>
        </w:rPr>
        <w:t>к настоящему решению;</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2) на плановый период 2021 и 2022 годов согласно приложению 3 к настоящему решению.</w:t>
      </w:r>
    </w:p>
    <w:p w:rsidR="008C5C16" w:rsidRPr="007D235D" w:rsidRDefault="008C5C16" w:rsidP="008C5C16">
      <w:pPr>
        <w:pStyle w:val="ConsPlusNormal"/>
        <w:widowControl/>
        <w:tabs>
          <w:tab w:val="left" w:pos="1134"/>
        </w:tabs>
        <w:ind w:firstLine="709"/>
        <w:jc w:val="both"/>
        <w:rPr>
          <w:rFonts w:ascii="Times New Roman" w:hAnsi="Times New Roman" w:cs="Times New Roman"/>
        </w:rPr>
      </w:pPr>
      <w:r w:rsidRPr="007D235D">
        <w:rPr>
          <w:rFonts w:ascii="Times New Roman" w:hAnsi="Times New Roman" w:cs="Times New Roman"/>
        </w:rPr>
        <w:t>5. Утвердить ведомственную структуру расходов бюджета Бирофельдского сельского поселения:</w:t>
      </w:r>
    </w:p>
    <w:p w:rsidR="008C5C16" w:rsidRPr="007D235D" w:rsidRDefault="008C5C16" w:rsidP="008C5C16">
      <w:pPr>
        <w:pStyle w:val="ConsPlusNormal"/>
        <w:widowControl/>
        <w:tabs>
          <w:tab w:val="left" w:pos="1134"/>
        </w:tabs>
        <w:ind w:firstLine="709"/>
        <w:jc w:val="both"/>
        <w:rPr>
          <w:rFonts w:ascii="Times New Roman" w:hAnsi="Times New Roman" w:cs="Times New Roman"/>
        </w:rPr>
      </w:pPr>
      <w:r w:rsidRPr="007D235D">
        <w:rPr>
          <w:rFonts w:ascii="Times New Roman" w:hAnsi="Times New Roman" w:cs="Times New Roman"/>
        </w:rPr>
        <w:t>1) на 2020 год согласно приложению 4 к настоящему решению;</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2) на плановый период 2021 и 2022 годов согласно приложению 5 к настоящему решению.</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6.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 на 2020 год согласно приложению 6 к настоящему решению;</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2) на плановый период 2021 и 2022 годов согласно приложению 7 к настоящему решению.</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 на 2020 год согласно приложению 8 к настоящему решению;</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2) на плановый период 2021 и 2022 годов согласно приложению 9 к настоящему решению.</w:t>
      </w:r>
    </w:p>
    <w:p w:rsidR="008C5C16" w:rsidRPr="007D235D" w:rsidRDefault="008C5C16" w:rsidP="008C5C16">
      <w:pPr>
        <w:jc w:val="both"/>
        <w:rPr>
          <w:sz w:val="20"/>
          <w:szCs w:val="20"/>
        </w:rPr>
      </w:pPr>
      <w:r w:rsidRPr="007D235D">
        <w:rPr>
          <w:sz w:val="20"/>
          <w:szCs w:val="20"/>
        </w:rPr>
        <w:t xml:space="preserve">         8.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2020 год согласно приложению 10 к настоящему решению.</w:t>
      </w:r>
    </w:p>
    <w:p w:rsidR="008C5C16" w:rsidRPr="007D235D" w:rsidRDefault="008C5C16" w:rsidP="008C5C16">
      <w:pPr>
        <w:jc w:val="both"/>
        <w:rPr>
          <w:sz w:val="20"/>
          <w:szCs w:val="20"/>
        </w:rPr>
      </w:pPr>
      <w:r w:rsidRPr="007D235D">
        <w:rPr>
          <w:sz w:val="20"/>
          <w:szCs w:val="20"/>
        </w:rPr>
        <w:t xml:space="preserve">         9. Утвердить перечень главных администраторов источников финансирования дефицита бюджета сельского поселения на 2020 год и плановый период 2021  и 2022 годов согласно приложению 11</w:t>
      </w:r>
      <w:r w:rsidRPr="007D235D">
        <w:rPr>
          <w:color w:val="FF0000"/>
          <w:sz w:val="20"/>
          <w:szCs w:val="20"/>
        </w:rPr>
        <w:t xml:space="preserve"> </w:t>
      </w:r>
      <w:r w:rsidRPr="007D235D">
        <w:rPr>
          <w:sz w:val="20"/>
          <w:szCs w:val="20"/>
        </w:rPr>
        <w:t>к настоящему решению.</w:t>
      </w:r>
    </w:p>
    <w:p w:rsidR="008C5C16" w:rsidRPr="007D235D" w:rsidRDefault="008C5C16" w:rsidP="008C5C16">
      <w:pPr>
        <w:jc w:val="both"/>
        <w:rPr>
          <w:sz w:val="20"/>
          <w:szCs w:val="20"/>
        </w:rPr>
      </w:pPr>
      <w:r w:rsidRPr="007D235D">
        <w:rPr>
          <w:sz w:val="20"/>
          <w:szCs w:val="20"/>
        </w:rPr>
        <w:lastRenderedPageBreak/>
        <w:t xml:space="preserve">        10. Утвердить источники финансирования дефицита бюджета: </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 на 2020 год согласно приложению 12 к настоящему решению;</w:t>
      </w:r>
    </w:p>
    <w:p w:rsidR="008C5C16" w:rsidRPr="007D235D" w:rsidRDefault="008C5C16" w:rsidP="008C5C16">
      <w:pPr>
        <w:pStyle w:val="ConsPlusNormal"/>
        <w:widowControl/>
        <w:ind w:firstLine="708"/>
        <w:jc w:val="both"/>
        <w:outlineLvl w:val="1"/>
        <w:rPr>
          <w:rFonts w:ascii="Times New Roman" w:hAnsi="Times New Roman" w:cs="Times New Roman"/>
        </w:rPr>
      </w:pPr>
      <w:r w:rsidRPr="007D235D">
        <w:rPr>
          <w:rFonts w:ascii="Times New Roman" w:hAnsi="Times New Roman" w:cs="Times New Roman"/>
        </w:rPr>
        <w:t>2) на плановый период 2021 и 2022 годов согласно приложению 13 к настоящему решению.</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 xml:space="preserve">11.Утвердить в соответствии с </w:t>
      </w:r>
      <w:hyperlink r:id="rId11" w:history="1">
        <w:r w:rsidRPr="007D235D">
          <w:rPr>
            <w:sz w:val="20"/>
            <w:szCs w:val="20"/>
          </w:rPr>
          <w:t>решением</w:t>
        </w:r>
      </w:hyperlink>
      <w:r w:rsidRPr="007D235D">
        <w:rPr>
          <w:sz w:val="20"/>
          <w:szCs w:val="20"/>
        </w:rPr>
        <w:t xml:space="preserve"> Собрания депутатов </w:t>
      </w:r>
      <w:r w:rsidRPr="007D235D">
        <w:rPr>
          <w:sz w:val="20"/>
          <w:szCs w:val="20"/>
        </w:rPr>
        <w:br/>
        <w:t>от 23.05.2014 № 76 «О формировании муниципального дорожного фонда Бирофельдского сельского поселения» общий объем бюджетных ассигнований дорожного фонда сельского поселения на 2020 год в сумме  527 931,53 рублей, на 2021 год в сумме  547 123,15 рублей, на 2022 год в сумме  813 586,44 рублей.</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12. Утвердить общий объем бюджетных ассигнований, направляемых на исполнение публичных нормативных обязательств на 2020 год в сумме   256 212,00 рублей, на плановый период  2021 год в сумме 256 212,00 рублей  и 2022 год в сумме 256 212,00 рублей.</w:t>
      </w:r>
    </w:p>
    <w:p w:rsidR="008C5C16" w:rsidRPr="007D235D" w:rsidRDefault="008C5C16" w:rsidP="008C5C16">
      <w:pPr>
        <w:ind w:firstLine="708"/>
        <w:jc w:val="both"/>
        <w:rPr>
          <w:sz w:val="20"/>
          <w:szCs w:val="20"/>
        </w:rPr>
      </w:pPr>
      <w:r w:rsidRPr="007D235D">
        <w:rPr>
          <w:sz w:val="20"/>
          <w:szCs w:val="20"/>
        </w:rPr>
        <w:t>13. 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2020 год в сумме 34380,00 рублей.</w:t>
      </w:r>
    </w:p>
    <w:p w:rsidR="008C5C16" w:rsidRPr="007D235D" w:rsidRDefault="008C5C16" w:rsidP="008C5C16">
      <w:pPr>
        <w:widowControl w:val="0"/>
        <w:autoSpaceDE w:val="0"/>
        <w:autoSpaceDN w:val="0"/>
        <w:adjustRightInd w:val="0"/>
        <w:ind w:firstLine="709"/>
        <w:contextualSpacing/>
        <w:jc w:val="both"/>
        <w:outlineLvl w:val="0"/>
        <w:rPr>
          <w:sz w:val="20"/>
          <w:szCs w:val="20"/>
        </w:rPr>
      </w:pPr>
      <w:r w:rsidRPr="007D235D">
        <w:rPr>
          <w:sz w:val="20"/>
          <w:szCs w:val="20"/>
        </w:rPr>
        <w:t>14. Утвердить общий объем межбюджетных трансфертов, получаемых из других бюджетов бюджетной системы Российской Федерации на 2020 год  в сумме 13 306 000,00 рублей,   на плановый период 2021 год в сумме                13 319 600,00 рублей и 2022 год в сумме 12 585 800,00 рублей.</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15.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8C5C16" w:rsidRPr="007D235D" w:rsidRDefault="008C5C16" w:rsidP="008C5C16">
      <w:pPr>
        <w:pStyle w:val="ConsPlusNormal"/>
        <w:widowControl/>
        <w:ind w:firstLine="709"/>
        <w:jc w:val="both"/>
        <w:rPr>
          <w:rFonts w:ascii="Times New Roman" w:hAnsi="Times New Roman" w:cs="Times New Roman"/>
        </w:rPr>
      </w:pPr>
      <w:r w:rsidRPr="007D235D">
        <w:rPr>
          <w:rFonts w:ascii="Times New Roman" w:hAnsi="Times New Roman" w:cs="Times New Roman"/>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16.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17.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18.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Принятые муниципальными казенными учреждениями и органами местного самоуправления обязательства,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lastRenderedPageBreak/>
        <w:t xml:space="preserve">19. Установить, что органы местного самоуправления муниципального образования не вправе принимать решения, приводящие к увеличению </w:t>
      </w:r>
      <w:r w:rsidRPr="007D235D">
        <w:rPr>
          <w:sz w:val="20"/>
          <w:szCs w:val="20"/>
        </w:rPr>
        <w:br/>
        <w:t>в 2020 году численности муниципальных служащих, а также расходов на их содержание.</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20.Установить  приоритетные направления, по которым осуществляется финансирование расходных обязательств бюджета сельского поселения:</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1) выплата заработной платы и начислений на нее, уплата налогов и сборов;</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2) оплата коммунальных услуг, оплата услуг связи, оплата за поставку топлива.</w:t>
      </w:r>
    </w:p>
    <w:p w:rsidR="008C5C16" w:rsidRPr="007D235D" w:rsidRDefault="008C5C16" w:rsidP="008C5C16">
      <w:pPr>
        <w:widowControl w:val="0"/>
        <w:autoSpaceDE w:val="0"/>
        <w:autoSpaceDN w:val="0"/>
        <w:adjustRightInd w:val="0"/>
        <w:ind w:firstLine="709"/>
        <w:jc w:val="both"/>
        <w:rPr>
          <w:sz w:val="20"/>
          <w:szCs w:val="20"/>
        </w:rPr>
      </w:pPr>
      <w:r w:rsidRPr="007D235D">
        <w:rPr>
          <w:sz w:val="20"/>
          <w:szCs w:val="20"/>
        </w:rPr>
        <w:t>21. Настоящее решение опубликовать в Информационном бюллетене Бирофельдского сельского поселения Биробиджанского муниципального района</w:t>
      </w:r>
    </w:p>
    <w:p w:rsidR="008C5C16" w:rsidRPr="007D235D" w:rsidRDefault="008C5C16" w:rsidP="008C5C16">
      <w:pPr>
        <w:widowControl w:val="0"/>
        <w:autoSpaceDE w:val="0"/>
        <w:autoSpaceDN w:val="0"/>
        <w:adjustRightInd w:val="0"/>
        <w:jc w:val="both"/>
        <w:rPr>
          <w:sz w:val="20"/>
          <w:szCs w:val="20"/>
        </w:rPr>
      </w:pPr>
      <w:r w:rsidRPr="007D235D">
        <w:rPr>
          <w:sz w:val="20"/>
          <w:szCs w:val="20"/>
        </w:rPr>
        <w:t xml:space="preserve">         22. Настоящее решение вступает в силу с 1 января 2020 года.</w:t>
      </w:r>
    </w:p>
    <w:p w:rsidR="008C5C16" w:rsidRPr="007D235D" w:rsidRDefault="008C5C16" w:rsidP="008C5C16">
      <w:pPr>
        <w:widowControl w:val="0"/>
        <w:autoSpaceDE w:val="0"/>
        <w:autoSpaceDN w:val="0"/>
        <w:adjustRightInd w:val="0"/>
        <w:jc w:val="both"/>
        <w:rPr>
          <w:sz w:val="20"/>
          <w:szCs w:val="20"/>
        </w:rPr>
      </w:pPr>
      <w:r w:rsidRPr="007D235D">
        <w:rPr>
          <w:sz w:val="20"/>
          <w:szCs w:val="20"/>
        </w:rPr>
        <w:t>Глава сельского поселения                                                                М. Ю. Ворон</w:t>
      </w:r>
    </w:p>
    <w:tbl>
      <w:tblPr>
        <w:tblW w:w="28619" w:type="dxa"/>
        <w:tblInd w:w="93" w:type="dxa"/>
        <w:tblLook w:val="04A0"/>
      </w:tblPr>
      <w:tblGrid>
        <w:gridCol w:w="222"/>
        <w:gridCol w:w="488"/>
        <w:gridCol w:w="230"/>
        <w:gridCol w:w="708"/>
        <w:gridCol w:w="153"/>
        <w:gridCol w:w="328"/>
        <w:gridCol w:w="842"/>
        <w:gridCol w:w="205"/>
        <w:gridCol w:w="711"/>
        <w:gridCol w:w="636"/>
        <w:gridCol w:w="717"/>
        <w:gridCol w:w="549"/>
        <w:gridCol w:w="222"/>
        <w:gridCol w:w="105"/>
        <w:gridCol w:w="117"/>
        <w:gridCol w:w="222"/>
        <w:gridCol w:w="222"/>
        <w:gridCol w:w="222"/>
        <w:gridCol w:w="222"/>
        <w:gridCol w:w="222"/>
        <w:gridCol w:w="222"/>
        <w:gridCol w:w="222"/>
        <w:gridCol w:w="105"/>
        <w:gridCol w:w="117"/>
        <w:gridCol w:w="211"/>
        <w:gridCol w:w="11"/>
        <w:gridCol w:w="222"/>
        <w:gridCol w:w="160"/>
        <w:gridCol w:w="62"/>
        <w:gridCol w:w="222"/>
        <w:gridCol w:w="222"/>
        <w:gridCol w:w="39"/>
        <w:gridCol w:w="22"/>
        <w:gridCol w:w="161"/>
        <w:gridCol w:w="222"/>
        <w:gridCol w:w="222"/>
        <w:gridCol w:w="222"/>
        <w:gridCol w:w="133"/>
        <w:gridCol w:w="89"/>
        <w:gridCol w:w="195"/>
        <w:gridCol w:w="27"/>
        <w:gridCol w:w="222"/>
        <w:gridCol w:w="17"/>
        <w:gridCol w:w="205"/>
        <w:gridCol w:w="61"/>
        <w:gridCol w:w="161"/>
        <w:gridCol w:w="105"/>
        <w:gridCol w:w="117"/>
        <w:gridCol w:w="149"/>
        <w:gridCol w:w="73"/>
        <w:gridCol w:w="95"/>
        <w:gridCol w:w="100"/>
        <w:gridCol w:w="27"/>
        <w:gridCol w:w="9"/>
        <w:gridCol w:w="213"/>
        <w:gridCol w:w="17"/>
        <w:gridCol w:w="205"/>
        <w:gridCol w:w="61"/>
        <w:gridCol w:w="161"/>
        <w:gridCol w:w="105"/>
        <w:gridCol w:w="22"/>
        <w:gridCol w:w="36"/>
        <w:gridCol w:w="59"/>
        <w:gridCol w:w="149"/>
        <w:gridCol w:w="73"/>
        <w:gridCol w:w="193"/>
        <w:gridCol w:w="29"/>
        <w:gridCol w:w="222"/>
        <w:gridCol w:w="15"/>
        <w:gridCol w:w="166"/>
        <w:gridCol w:w="41"/>
        <w:gridCol w:w="59"/>
        <w:gridCol w:w="34"/>
        <w:gridCol w:w="129"/>
        <w:gridCol w:w="103"/>
        <w:gridCol w:w="119"/>
        <w:gridCol w:w="93"/>
        <w:gridCol w:w="134"/>
        <w:gridCol w:w="132"/>
        <w:gridCol w:w="163"/>
        <w:gridCol w:w="103"/>
        <w:gridCol w:w="266"/>
        <w:gridCol w:w="266"/>
        <w:gridCol w:w="22"/>
        <w:gridCol w:w="88"/>
        <w:gridCol w:w="273"/>
        <w:gridCol w:w="76"/>
        <w:gridCol w:w="139"/>
        <w:gridCol w:w="120"/>
        <w:gridCol w:w="266"/>
        <w:gridCol w:w="165"/>
        <w:gridCol w:w="101"/>
        <w:gridCol w:w="214"/>
        <w:gridCol w:w="52"/>
        <w:gridCol w:w="266"/>
        <w:gridCol w:w="53"/>
        <w:gridCol w:w="130"/>
        <w:gridCol w:w="43"/>
        <w:gridCol w:w="40"/>
        <w:gridCol w:w="553"/>
        <w:gridCol w:w="170"/>
        <w:gridCol w:w="553"/>
        <w:gridCol w:w="94"/>
        <w:gridCol w:w="182"/>
        <w:gridCol w:w="304"/>
        <w:gridCol w:w="181"/>
        <w:gridCol w:w="156"/>
        <w:gridCol w:w="123"/>
        <w:gridCol w:w="14"/>
        <w:gridCol w:w="960"/>
        <w:gridCol w:w="27"/>
        <w:gridCol w:w="572"/>
        <w:gridCol w:w="73"/>
        <w:gridCol w:w="222"/>
        <w:gridCol w:w="66"/>
        <w:gridCol w:w="100"/>
        <w:gridCol w:w="56"/>
        <w:gridCol w:w="88"/>
        <w:gridCol w:w="355"/>
        <w:gridCol w:w="361"/>
        <w:gridCol w:w="173"/>
        <w:gridCol w:w="400"/>
        <w:gridCol w:w="26"/>
        <w:gridCol w:w="361"/>
        <w:gridCol w:w="246"/>
        <w:gridCol w:w="353"/>
        <w:gridCol w:w="361"/>
        <w:gridCol w:w="222"/>
        <w:gridCol w:w="97"/>
        <w:gridCol w:w="280"/>
        <w:gridCol w:w="379"/>
        <w:gridCol w:w="374"/>
        <w:gridCol w:w="207"/>
        <w:gridCol w:w="152"/>
        <w:gridCol w:w="674"/>
        <w:gridCol w:w="134"/>
        <w:gridCol w:w="899"/>
        <w:gridCol w:w="61"/>
        <w:gridCol w:w="178"/>
        <w:gridCol w:w="44"/>
        <w:gridCol w:w="580"/>
      </w:tblGrid>
      <w:tr w:rsidR="008C5C16" w:rsidRPr="008C5C16" w:rsidTr="008C5C16">
        <w:trPr>
          <w:gridAfter w:val="24"/>
          <w:wAfter w:w="7005" w:type="dxa"/>
          <w:trHeight w:val="315"/>
        </w:trPr>
        <w:tc>
          <w:tcPr>
            <w:tcW w:w="710"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bookmarkStart w:id="3" w:name="RANGE!A1:E55"/>
            <w:bookmarkEnd w:id="3"/>
          </w:p>
        </w:tc>
        <w:tc>
          <w:tcPr>
            <w:tcW w:w="938"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1528"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p>
        </w:tc>
        <w:tc>
          <w:tcPr>
            <w:tcW w:w="2940" w:type="dxa"/>
            <w:gridSpan w:val="6"/>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15054" w:type="dxa"/>
            <w:gridSpan w:val="99"/>
            <w:vMerge w:val="restart"/>
            <w:tcBorders>
              <w:top w:val="nil"/>
              <w:left w:val="nil"/>
              <w:bottom w:val="nil"/>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r>
      <w:tr w:rsidR="008C5C16" w:rsidRPr="008C5C16" w:rsidTr="008C5C16">
        <w:trPr>
          <w:gridAfter w:val="24"/>
          <w:wAfter w:w="7005" w:type="dxa"/>
          <w:trHeight w:val="660"/>
        </w:trPr>
        <w:tc>
          <w:tcPr>
            <w:tcW w:w="710"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938"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1528"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p>
        </w:tc>
        <w:tc>
          <w:tcPr>
            <w:tcW w:w="2940" w:type="dxa"/>
            <w:gridSpan w:val="6"/>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15054" w:type="dxa"/>
            <w:gridSpan w:val="99"/>
            <w:vMerge/>
            <w:tcBorders>
              <w:top w:val="nil"/>
              <w:left w:val="nil"/>
              <w:bottom w:val="nil"/>
              <w:right w:val="nil"/>
            </w:tcBorders>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p>
        </w:tc>
      </w:tr>
      <w:tr w:rsidR="008C5C16" w:rsidRPr="008C5C16" w:rsidTr="008C5C16">
        <w:trPr>
          <w:gridAfter w:val="24"/>
          <w:wAfter w:w="7005" w:type="dxa"/>
          <w:trHeight w:val="1230"/>
        </w:trPr>
        <w:tc>
          <w:tcPr>
            <w:tcW w:w="710"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938"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36"/>
                <w:szCs w:val="36"/>
              </w:rPr>
            </w:pPr>
            <w:r w:rsidRPr="008C5C16">
              <w:rPr>
                <w:rFonts w:ascii="Times New Roman" w:eastAsia="Times New Roman" w:hAnsi="Times New Roman" w:cs="Times New Roman"/>
                <w:sz w:val="36"/>
                <w:szCs w:val="36"/>
              </w:rPr>
              <w:t xml:space="preserve"> </w:t>
            </w:r>
          </w:p>
        </w:tc>
        <w:tc>
          <w:tcPr>
            <w:tcW w:w="19522" w:type="dxa"/>
            <w:gridSpan w:val="10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2020 год и на плановый период 2021-2022 годов</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p>
        </w:tc>
      </w:tr>
      <w:tr w:rsidR="008C5C16" w:rsidRPr="008C5C16" w:rsidTr="008C5C16">
        <w:trPr>
          <w:gridAfter w:val="24"/>
          <w:wAfter w:w="7005" w:type="dxa"/>
          <w:trHeight w:val="177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938" w:type="dxa"/>
            <w:gridSpan w:val="2"/>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4468" w:type="dxa"/>
            <w:gridSpan w:val="10"/>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Код бюджетной классификации Российской Федерации</w:t>
            </w:r>
          </w:p>
        </w:tc>
        <w:tc>
          <w:tcPr>
            <w:tcW w:w="15054" w:type="dxa"/>
            <w:gridSpan w:val="9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Наименование главных администраторов - органов государственной власти  доходов бюджета сельского поселения</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27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938" w:type="dxa"/>
            <w:gridSpan w:val="2"/>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1528" w:type="dxa"/>
            <w:gridSpan w:val="4"/>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главного админист-ратора поступле-ний</w:t>
            </w:r>
          </w:p>
        </w:tc>
        <w:tc>
          <w:tcPr>
            <w:tcW w:w="2940" w:type="dxa"/>
            <w:gridSpan w:val="6"/>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доходов  бюджета сельского поселения</w:t>
            </w:r>
          </w:p>
        </w:tc>
        <w:tc>
          <w:tcPr>
            <w:tcW w:w="15054" w:type="dxa"/>
            <w:gridSpan w:val="99"/>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55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1</w:t>
            </w:r>
          </w:p>
        </w:tc>
        <w:tc>
          <w:tcPr>
            <w:tcW w:w="938" w:type="dxa"/>
            <w:gridSpan w:val="2"/>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100</w:t>
            </w:r>
          </w:p>
        </w:tc>
        <w:tc>
          <w:tcPr>
            <w:tcW w:w="2940" w:type="dxa"/>
            <w:gridSpan w:val="6"/>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Федеральное казначейство</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21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940" w:type="dxa"/>
            <w:gridSpan w:val="6"/>
            <w:tcBorders>
              <w:top w:val="single" w:sz="4" w:space="0" w:color="auto"/>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 1 03 02231 01 0000 110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8"/>
                <w:szCs w:val="28"/>
              </w:rPr>
            </w:pPr>
            <w:r w:rsidRPr="008C5C16">
              <w:rPr>
                <w:rFonts w:ascii="Times New Roman" w:eastAsia="Times New Roman" w:hAnsi="Times New Roman" w:cs="Times New Roman"/>
                <w:color w:val="333333"/>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214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 1 03 02232 01 0000 110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8"/>
                <w:szCs w:val="28"/>
              </w:rPr>
            </w:pPr>
            <w:r w:rsidRPr="008C5C16">
              <w:rPr>
                <w:rFonts w:ascii="Times New Roman" w:eastAsia="Times New Roman" w:hAnsi="Times New Roman" w:cs="Times New Roman"/>
                <w:color w:val="333333"/>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22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lastRenderedPageBreak/>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1 03 02241 01 0000 110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8"/>
                <w:szCs w:val="28"/>
              </w:rPr>
            </w:pPr>
            <w:r w:rsidRPr="008C5C16">
              <w:rPr>
                <w:rFonts w:ascii="Times New Roman" w:eastAsia="Times New Roman" w:hAnsi="Times New Roman" w:cs="Times New Roman"/>
                <w:color w:val="333333"/>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22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1 03 02242 01 0000 110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8"/>
                <w:szCs w:val="28"/>
              </w:rPr>
            </w:pPr>
            <w:r w:rsidRPr="008C5C16">
              <w:rPr>
                <w:rFonts w:ascii="Times New Roman" w:eastAsia="Times New Roman" w:hAnsi="Times New Roman" w:cs="Times New Roman"/>
                <w:color w:val="333333"/>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14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 1 03 02251 01 0000 110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8"/>
                <w:szCs w:val="28"/>
              </w:rPr>
            </w:pPr>
            <w:r w:rsidRPr="008C5C16">
              <w:rPr>
                <w:rFonts w:ascii="Times New Roman" w:eastAsia="Times New Roman" w:hAnsi="Times New Roman" w:cs="Times New Roman"/>
                <w:color w:val="333333"/>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r>
      <w:tr w:rsidR="008C5C16" w:rsidRPr="008C5C16" w:rsidTr="008C5C16">
        <w:trPr>
          <w:gridAfter w:val="24"/>
          <w:wAfter w:w="7005" w:type="dxa"/>
          <w:trHeight w:val="211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1 03 02252 01 0000 110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216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1.7</w:t>
            </w:r>
          </w:p>
        </w:tc>
        <w:tc>
          <w:tcPr>
            <w:tcW w:w="1528" w:type="dxa"/>
            <w:gridSpan w:val="4"/>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1 03 02261 01 0000 110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220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w:t>
            </w:r>
          </w:p>
        </w:tc>
        <w:tc>
          <w:tcPr>
            <w:tcW w:w="1528" w:type="dxa"/>
            <w:gridSpan w:val="4"/>
            <w:tcBorders>
              <w:top w:val="single" w:sz="4" w:space="0" w:color="auto"/>
              <w:left w:val="single" w:sz="4" w:space="0" w:color="auto"/>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1 03 02262 01 0000 110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Федеральная налоговая служба</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201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2.1</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1 01 02010 01 0000 110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26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1 01 02020 01 0000 110</w:t>
            </w:r>
          </w:p>
        </w:tc>
        <w:tc>
          <w:tcPr>
            <w:tcW w:w="15054" w:type="dxa"/>
            <w:gridSpan w:val="99"/>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12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2.3</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1 01 02030 01 0000 110</w:t>
            </w:r>
          </w:p>
        </w:tc>
        <w:tc>
          <w:tcPr>
            <w:tcW w:w="15054" w:type="dxa"/>
            <w:gridSpan w:val="99"/>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5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1 05 03010 01 0000 110</w:t>
            </w:r>
          </w:p>
        </w:tc>
        <w:tc>
          <w:tcPr>
            <w:tcW w:w="15054" w:type="dxa"/>
            <w:gridSpan w:val="99"/>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Единый сельскохозяйственный налог</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13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2.5</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1 06 01030 10 0000 110 </w:t>
            </w:r>
          </w:p>
        </w:tc>
        <w:tc>
          <w:tcPr>
            <w:tcW w:w="15054" w:type="dxa"/>
            <w:gridSpan w:val="99"/>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10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2.6</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1 06 06033 10 0000 110</w:t>
            </w:r>
          </w:p>
        </w:tc>
        <w:tc>
          <w:tcPr>
            <w:tcW w:w="15054" w:type="dxa"/>
            <w:gridSpan w:val="99"/>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12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2.7</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1 06 06043 10 0000 110</w:t>
            </w:r>
          </w:p>
        </w:tc>
        <w:tc>
          <w:tcPr>
            <w:tcW w:w="15054" w:type="dxa"/>
            <w:gridSpan w:val="99"/>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24"/>
          <w:wAfter w:w="7005" w:type="dxa"/>
          <w:trHeight w:val="12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3</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15054" w:type="dxa"/>
            <w:gridSpan w:val="99"/>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4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1 11 05025 10 0000 120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2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1 11 05035 10 0000 120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53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3.3</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1 11 09045 10 0000 120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5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3.4</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1 13 01995 10 0000 130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3.5</w:t>
            </w:r>
          </w:p>
        </w:tc>
        <w:tc>
          <w:tcPr>
            <w:tcW w:w="1528" w:type="dxa"/>
            <w:gridSpan w:val="4"/>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1 13 02995 10 0000 130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86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3.6</w:t>
            </w:r>
          </w:p>
        </w:tc>
        <w:tc>
          <w:tcPr>
            <w:tcW w:w="1528" w:type="dxa"/>
            <w:gridSpan w:val="4"/>
            <w:tcBorders>
              <w:top w:val="nil"/>
              <w:left w:val="nil"/>
              <w:bottom w:val="single" w:sz="4" w:space="0" w:color="auto"/>
              <w:right w:val="nil"/>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1 14 02053 10 0000 410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09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3.7</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1 17 01050 10 0000 180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47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3.8</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1 17 05050 10 0000 180</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неналоговые доходы бюджетов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2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3.9</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2 02 15001 10 0000 150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2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3.10</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2 02 15002 10 0000 150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1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3.11</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2 02 15009 10 0000 150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9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2 02 16001 10 0000 150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3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3.13</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202 19999 10 0000 150 </w:t>
            </w:r>
          </w:p>
        </w:tc>
        <w:tc>
          <w:tcPr>
            <w:tcW w:w="15054" w:type="dxa"/>
            <w:gridSpan w:val="9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both"/>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дотации бюджетам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12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 </w:t>
            </w:r>
          </w:p>
        </w:tc>
        <w:tc>
          <w:tcPr>
            <w:tcW w:w="938" w:type="dxa"/>
            <w:gridSpan w:val="2"/>
            <w:tcBorders>
              <w:top w:val="nil"/>
              <w:left w:val="nil"/>
              <w:bottom w:val="single" w:sz="4" w:space="0" w:color="auto"/>
              <w:right w:val="nil"/>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3.14</w:t>
            </w:r>
          </w:p>
        </w:tc>
        <w:tc>
          <w:tcPr>
            <w:tcW w:w="1528" w:type="dxa"/>
            <w:gridSpan w:val="4"/>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202 25555 10 0000 150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0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3.15</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202 25567 10 0000 150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сельских поселений на обеспечение устойчивого развития сельских территорий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74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3.16</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 202 29900 10 0000 150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сельских поселений из местных бюджетов</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20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3.17</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2 02 29999 10 0000 150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субсидии бюджетам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05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3.18</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2 02 30024 10 0000 150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83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3.19</w:t>
            </w:r>
          </w:p>
        </w:tc>
        <w:tc>
          <w:tcPr>
            <w:tcW w:w="1528" w:type="dxa"/>
            <w:gridSpan w:val="4"/>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2 02 35118 10 0000 150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2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3.20</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2 02 40014 10 0000 150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4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3.21</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2 02 49999 10 0000 150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57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3.22</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2 04 05099 10 0000 150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безвозмездные поступления от негосударственных организаций в бюджеты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60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3.23</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2 07 05030 10 0000 150</w:t>
            </w:r>
          </w:p>
        </w:tc>
        <w:tc>
          <w:tcPr>
            <w:tcW w:w="15054" w:type="dxa"/>
            <w:gridSpan w:val="99"/>
            <w:tcBorders>
              <w:top w:val="nil"/>
              <w:left w:val="nil"/>
              <w:bottom w:val="nil"/>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безвозмездные поступления в бюджеты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68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3.24</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2 08 05000 10 0000 150</w:t>
            </w:r>
          </w:p>
        </w:tc>
        <w:tc>
          <w:tcPr>
            <w:tcW w:w="15054" w:type="dxa"/>
            <w:gridSpan w:val="99"/>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740"/>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3.25</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2 19 60010 10 0000 150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48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15054" w:type="dxa"/>
            <w:gridSpan w:val="9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06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4.1</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113 01995 10 0000 130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15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4.2</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1 13 02995 10 0000 130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1005"/>
        </w:trPr>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4.3</w:t>
            </w:r>
          </w:p>
        </w:tc>
        <w:tc>
          <w:tcPr>
            <w:tcW w:w="1528" w:type="dxa"/>
            <w:gridSpan w:val="4"/>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2940" w:type="dxa"/>
            <w:gridSpan w:val="6"/>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1 17 01050 10 0000 180</w:t>
            </w:r>
          </w:p>
        </w:tc>
        <w:tc>
          <w:tcPr>
            <w:tcW w:w="15054" w:type="dxa"/>
            <w:gridSpan w:val="9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24"/>
          <w:wAfter w:w="7005" w:type="dxa"/>
          <w:trHeight w:val="885"/>
        </w:trPr>
        <w:tc>
          <w:tcPr>
            <w:tcW w:w="21170" w:type="dxa"/>
            <w:gridSpan w:val="113"/>
            <w:tcBorders>
              <w:top w:val="single" w:sz="4" w:space="0" w:color="auto"/>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222"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3585"/>
        </w:trPr>
        <w:tc>
          <w:tcPr>
            <w:tcW w:w="2129" w:type="dxa"/>
            <w:gridSpan w:val="6"/>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bookmarkStart w:id="4" w:name="RANGE!A2:I74"/>
            <w:bookmarkEnd w:id="4"/>
          </w:p>
        </w:tc>
        <w:tc>
          <w:tcPr>
            <w:tcW w:w="6484" w:type="dxa"/>
            <w:gridSpan w:val="2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043" w:type="dxa"/>
            <w:gridSpan w:val="2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220"/>
        </w:trPr>
        <w:tc>
          <w:tcPr>
            <w:tcW w:w="11656" w:type="dxa"/>
            <w:gridSpan w:val="51"/>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2020 году</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1230"/>
        </w:trPr>
        <w:tc>
          <w:tcPr>
            <w:tcW w:w="2129" w:type="dxa"/>
            <w:gridSpan w:val="6"/>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6484" w:type="dxa"/>
            <w:gridSpan w:val="2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3043" w:type="dxa"/>
            <w:gridSpan w:val="23"/>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(руб.)</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303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КБК</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сумма</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147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000 1 00 00000 00 0000 000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НАЛОГОВЫЕ И НЕНАЛОГОВЫЕ ДОХОДЫ</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2594900,00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11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000 1 01 00000 00 0000 000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ПРИБЫЛЬ, ДОХОДЫ</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1128000,00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11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000 1 01 02000 01 0000 110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 на доходы физических лиц</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1128000,00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44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182 1 01 02010 01 0000 110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1128000,00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2055"/>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000 1 03 00000 00 0000 000</w:t>
            </w:r>
          </w:p>
        </w:tc>
        <w:tc>
          <w:tcPr>
            <w:tcW w:w="6484" w:type="dxa"/>
            <w:gridSpan w:val="22"/>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527931,53</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2700"/>
        </w:trPr>
        <w:tc>
          <w:tcPr>
            <w:tcW w:w="2129"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000 1 03 02000 01 0000 110</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527931,53</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354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000 1 03 02230 01 0000 110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241916,67</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519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100 1 03 02231 01 0000 110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224796,16</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642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100 1 03 02232 01 0000 110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17120,51</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426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000 1 03 02240 01 0000 110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1246,08</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729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100 1 03 02241 01 0000 110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1157,89</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669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100 1 03 02242 01 0000 110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88,19</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453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000 1 03 02250 01 0000 110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315988,62</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636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100 1 03 02251 01 0000 110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293626,02</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621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100 1 03 02252 01 0000 110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22362,60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462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000 1 03 02260 01 0000 110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-31219,84</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639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100 1 03 02261 01 0000 110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-29010,41</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6990"/>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100 1 03 02262 01 0000 110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-2209,43</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42"/>
          <w:wAfter w:w="11411" w:type="dxa"/>
          <w:trHeight w:val="20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000 1 05 00000 00 0000 000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СОВОКУПНЫЙ ДОХОД</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16000,00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99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000 1 05 03000 01 0000 110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Единый сельскохозяйственный налог</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105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182 1 05 03010 01 0000 110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Единый сельскохозяйственный налог</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17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000 1 06 00000 00 0000 000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ИМУЩЕСТВО</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507000,00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198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000 1 06 01000 00 0000 110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 на имущество физических лиц</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98000,00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346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 xml:space="preserve">182 1 06 01030 10 0000 110 </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98000,00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2265"/>
        </w:trPr>
        <w:tc>
          <w:tcPr>
            <w:tcW w:w="2129" w:type="dxa"/>
            <w:gridSpan w:val="6"/>
            <w:tcBorders>
              <w:top w:val="nil"/>
              <w:left w:val="single" w:sz="4" w:space="0" w:color="auto"/>
              <w:bottom w:val="nil"/>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000 1 06 06000 00 0000 110</w:t>
            </w:r>
          </w:p>
        </w:tc>
        <w:tc>
          <w:tcPr>
            <w:tcW w:w="6484" w:type="dxa"/>
            <w:gridSpan w:val="22"/>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Земельный налог</w:t>
            </w:r>
          </w:p>
        </w:tc>
        <w:tc>
          <w:tcPr>
            <w:tcW w:w="3043" w:type="dxa"/>
            <w:gridSpan w:val="23"/>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409000,00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2535"/>
        </w:trPr>
        <w:tc>
          <w:tcPr>
            <w:tcW w:w="212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000 1 06 06030 00 0000 110</w:t>
            </w:r>
          </w:p>
        </w:tc>
        <w:tc>
          <w:tcPr>
            <w:tcW w:w="6484" w:type="dxa"/>
            <w:gridSpan w:val="22"/>
            <w:tcBorders>
              <w:top w:val="single" w:sz="4" w:space="0" w:color="auto"/>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Земельный налог с организаций </w:t>
            </w:r>
          </w:p>
        </w:tc>
        <w:tc>
          <w:tcPr>
            <w:tcW w:w="3043" w:type="dxa"/>
            <w:gridSpan w:val="23"/>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109000,00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3090"/>
        </w:trPr>
        <w:tc>
          <w:tcPr>
            <w:tcW w:w="2129" w:type="dxa"/>
            <w:gridSpan w:val="6"/>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182 1 06 06033 10 0000 110</w:t>
            </w:r>
          </w:p>
        </w:tc>
        <w:tc>
          <w:tcPr>
            <w:tcW w:w="6484" w:type="dxa"/>
            <w:gridSpan w:val="2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3043" w:type="dxa"/>
            <w:gridSpan w:val="23"/>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109000,00</w:t>
            </w:r>
          </w:p>
        </w:tc>
        <w:tc>
          <w:tcPr>
            <w:tcW w:w="1862" w:type="dxa"/>
            <w:gridSpan w:val="19"/>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578" w:type="dxa"/>
            <w:gridSpan w:val="7"/>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383"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335"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r>
      <w:tr w:rsidR="008C5C16" w:rsidRPr="008C5C16" w:rsidTr="008C5C16">
        <w:trPr>
          <w:gridAfter w:val="42"/>
          <w:wAfter w:w="11411" w:type="dxa"/>
          <w:trHeight w:val="26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000 1 06 06040 00 0000 110</w:t>
            </w:r>
          </w:p>
        </w:tc>
        <w:tc>
          <w:tcPr>
            <w:tcW w:w="6484" w:type="dxa"/>
            <w:gridSpan w:val="2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физических лиц</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300000,00</w:t>
            </w:r>
          </w:p>
        </w:tc>
        <w:tc>
          <w:tcPr>
            <w:tcW w:w="1862" w:type="dxa"/>
            <w:gridSpan w:val="19"/>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578" w:type="dxa"/>
            <w:gridSpan w:val="7"/>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383"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335"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r>
      <w:tr w:rsidR="008C5C16" w:rsidRPr="008C5C16" w:rsidTr="008C5C16">
        <w:trPr>
          <w:gridAfter w:val="42"/>
          <w:wAfter w:w="11411" w:type="dxa"/>
          <w:trHeight w:val="312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182 1 06 06043 10 0000 110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300000,00</w:t>
            </w:r>
          </w:p>
        </w:tc>
        <w:tc>
          <w:tcPr>
            <w:tcW w:w="1862" w:type="dxa"/>
            <w:gridSpan w:val="19"/>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578" w:type="dxa"/>
            <w:gridSpan w:val="7"/>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383"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335"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r>
      <w:tr w:rsidR="008C5C16" w:rsidRPr="008C5C16" w:rsidTr="008C5C16">
        <w:trPr>
          <w:gridAfter w:val="42"/>
          <w:wAfter w:w="11411" w:type="dxa"/>
          <w:trHeight w:val="352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000 111 00000 00 0000 000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275968,47</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5325"/>
        </w:trPr>
        <w:tc>
          <w:tcPr>
            <w:tcW w:w="2129" w:type="dxa"/>
            <w:gridSpan w:val="6"/>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000 111 05000 00 0000 120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254576,10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4695"/>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000  111 05020 00 0000 120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240523,30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4395"/>
        </w:trPr>
        <w:tc>
          <w:tcPr>
            <w:tcW w:w="2129" w:type="dxa"/>
            <w:gridSpan w:val="6"/>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615 111 05025 10 0000 120</w:t>
            </w:r>
          </w:p>
        </w:tc>
        <w:tc>
          <w:tcPr>
            <w:tcW w:w="6484" w:type="dxa"/>
            <w:gridSpan w:val="22"/>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043" w:type="dxa"/>
            <w:gridSpan w:val="2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240523,30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4155"/>
        </w:trPr>
        <w:tc>
          <w:tcPr>
            <w:tcW w:w="2129" w:type="dxa"/>
            <w:gridSpan w:val="6"/>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000 111 05030 00 0000 120</w:t>
            </w:r>
          </w:p>
        </w:tc>
        <w:tc>
          <w:tcPr>
            <w:tcW w:w="6484" w:type="dxa"/>
            <w:gridSpan w:val="2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043" w:type="dxa"/>
            <w:gridSpan w:val="23"/>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14052,80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421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615 111 05035 10 0000 120</w:t>
            </w:r>
          </w:p>
        </w:tc>
        <w:tc>
          <w:tcPr>
            <w:tcW w:w="6484" w:type="dxa"/>
            <w:gridSpan w:val="22"/>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14052,80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516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000 111 09000 00 0000 120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21392,37</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432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000 111 09040 00 0000 120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21392,37</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417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615 111 09045 10 0000 120</w:t>
            </w:r>
          </w:p>
        </w:tc>
        <w:tc>
          <w:tcPr>
            <w:tcW w:w="6484" w:type="dxa"/>
            <w:gridSpan w:val="2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21392,37</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42"/>
          <w:wAfter w:w="11411" w:type="dxa"/>
          <w:trHeight w:val="268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000 1 13 00000 00 0000 000</w:t>
            </w:r>
          </w:p>
        </w:tc>
        <w:tc>
          <w:tcPr>
            <w:tcW w:w="6484" w:type="dxa"/>
            <w:gridSpan w:val="22"/>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140000,00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193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000 113 01000 00 0000 130</w:t>
            </w:r>
          </w:p>
        </w:tc>
        <w:tc>
          <w:tcPr>
            <w:tcW w:w="6484" w:type="dxa"/>
            <w:gridSpan w:val="2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оказания платных услуг (работ)</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199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000 113 01990 00 0000 130</w:t>
            </w:r>
          </w:p>
        </w:tc>
        <w:tc>
          <w:tcPr>
            <w:tcW w:w="6484" w:type="dxa"/>
            <w:gridSpan w:val="22"/>
            <w:tcBorders>
              <w:top w:val="nil"/>
              <w:left w:val="nil"/>
              <w:bottom w:val="nil"/>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(работ)</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274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000 113 01995 10 0000 130</w:t>
            </w:r>
          </w:p>
        </w:tc>
        <w:tc>
          <w:tcPr>
            <w:tcW w:w="6484" w:type="dxa"/>
            <w:gridSpan w:val="2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1065"/>
        </w:trPr>
        <w:tc>
          <w:tcPr>
            <w:tcW w:w="2129" w:type="dxa"/>
            <w:gridSpan w:val="6"/>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6484" w:type="dxa"/>
            <w:gridSpan w:val="2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256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615 113 01995 10 0000 130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3615"/>
        </w:trPr>
        <w:tc>
          <w:tcPr>
            <w:tcW w:w="2129" w:type="dxa"/>
            <w:gridSpan w:val="6"/>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 xml:space="preserve"> </w:t>
            </w:r>
          </w:p>
        </w:tc>
        <w:tc>
          <w:tcPr>
            <w:tcW w:w="6484" w:type="dxa"/>
            <w:gridSpan w:val="2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35000,00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220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615 113 01995 10 0000 130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35000,00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1725"/>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000 1 13 02000 00 0000 130</w:t>
            </w:r>
          </w:p>
        </w:tc>
        <w:tc>
          <w:tcPr>
            <w:tcW w:w="6484" w:type="dxa"/>
            <w:gridSpan w:val="2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компенсации затрат государства</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1965"/>
        </w:trPr>
        <w:tc>
          <w:tcPr>
            <w:tcW w:w="2129" w:type="dxa"/>
            <w:gridSpan w:val="6"/>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000 1 13 02990 00 0000 130</w:t>
            </w:r>
          </w:p>
        </w:tc>
        <w:tc>
          <w:tcPr>
            <w:tcW w:w="6484" w:type="dxa"/>
            <w:gridSpan w:val="2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государства</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223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615 113 02995 10 0000 130</w:t>
            </w:r>
          </w:p>
        </w:tc>
        <w:tc>
          <w:tcPr>
            <w:tcW w:w="6484" w:type="dxa"/>
            <w:gridSpan w:val="22"/>
            <w:tcBorders>
              <w:top w:val="nil"/>
              <w:left w:val="nil"/>
              <w:bottom w:val="nil"/>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373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6484" w:type="dxa"/>
            <w:gridSpan w:val="22"/>
            <w:tcBorders>
              <w:top w:val="single" w:sz="4" w:space="0" w:color="auto"/>
              <w:left w:val="nil"/>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244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615 113 02995 10 0000 130</w:t>
            </w:r>
          </w:p>
        </w:tc>
        <w:tc>
          <w:tcPr>
            <w:tcW w:w="6484" w:type="dxa"/>
            <w:gridSpan w:val="22"/>
            <w:tcBorders>
              <w:top w:val="nil"/>
              <w:left w:val="nil"/>
              <w:bottom w:val="nil"/>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3043" w:type="dxa"/>
            <w:gridSpan w:val="2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42"/>
          <w:wAfter w:w="11411" w:type="dxa"/>
          <w:trHeight w:val="105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000 200 00000 00 0000 000</w:t>
            </w:r>
          </w:p>
        </w:tc>
        <w:tc>
          <w:tcPr>
            <w:tcW w:w="648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 xml:space="preserve">БЕЗВОЗМЕЗДНЫЕ ПОСТУПЛЕНИЯ  </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13306000,00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42"/>
          <w:wAfter w:w="11411" w:type="dxa"/>
          <w:trHeight w:val="216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000 202 00000 00 0000 000</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13306000,00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42"/>
          <w:wAfter w:w="11411" w:type="dxa"/>
          <w:trHeight w:val="270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000 202 10000 00 0000 150</w:t>
            </w:r>
          </w:p>
        </w:tc>
        <w:tc>
          <w:tcPr>
            <w:tcW w:w="6484" w:type="dxa"/>
            <w:gridSpan w:val="2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xml:space="preserve">Дотации бюджетам бюджетной системы Российской Федерации </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12612100,00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42"/>
          <w:wAfter w:w="11411" w:type="dxa"/>
          <w:trHeight w:val="249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000 202 15001 00 0000 150</w:t>
            </w:r>
          </w:p>
        </w:tc>
        <w:tc>
          <w:tcPr>
            <w:tcW w:w="6484" w:type="dxa"/>
            <w:gridSpan w:val="2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на выравнивание бюджетной обеспеченности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10049400,00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42"/>
          <w:wAfter w:w="11411" w:type="dxa"/>
          <w:trHeight w:val="340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615 202 15001 10 0000 150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10049400,00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1515"/>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000 202 15002 00 0000 150</w:t>
            </w:r>
          </w:p>
        </w:tc>
        <w:tc>
          <w:tcPr>
            <w:tcW w:w="6484" w:type="dxa"/>
            <w:gridSpan w:val="2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2522300,00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6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615 202 15002 10 0000 150</w:t>
            </w:r>
          </w:p>
        </w:tc>
        <w:tc>
          <w:tcPr>
            <w:tcW w:w="6484" w:type="dxa"/>
            <w:gridSpan w:val="2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Дотации бюджетам сельских поселений на поддержку мер по обеспечению сбалансированности бюджетов</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2522300,00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805"/>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000 202 16001 00 0000 150</w:t>
            </w:r>
          </w:p>
        </w:tc>
        <w:tc>
          <w:tcPr>
            <w:tcW w:w="648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40400,00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640"/>
        </w:trPr>
        <w:tc>
          <w:tcPr>
            <w:tcW w:w="2129" w:type="dxa"/>
            <w:gridSpan w:val="6"/>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615 202 16001 10 0000 150</w:t>
            </w:r>
          </w:p>
        </w:tc>
        <w:tc>
          <w:tcPr>
            <w:tcW w:w="6484" w:type="dxa"/>
            <w:gridSpan w:val="2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40400,00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295"/>
        </w:trPr>
        <w:tc>
          <w:tcPr>
            <w:tcW w:w="2129" w:type="dxa"/>
            <w:gridSpan w:val="6"/>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000 202 20000 00 0000 150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526500,00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3000"/>
        </w:trPr>
        <w:tc>
          <w:tcPr>
            <w:tcW w:w="2129" w:type="dxa"/>
            <w:gridSpan w:val="6"/>
            <w:tcBorders>
              <w:top w:val="nil"/>
              <w:left w:val="single" w:sz="4" w:space="0" w:color="auto"/>
              <w:bottom w:val="single" w:sz="4" w:space="0" w:color="auto"/>
              <w:right w:val="nil"/>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000 202 25555 00 0000 150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526500,00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91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615 202 25555 10 0000 150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526500,00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1920"/>
        </w:trPr>
        <w:tc>
          <w:tcPr>
            <w:tcW w:w="2129"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000 202 30000 00 0000 150</w:t>
            </w:r>
          </w:p>
        </w:tc>
        <w:tc>
          <w:tcPr>
            <w:tcW w:w="6484" w:type="dxa"/>
            <w:gridSpan w:val="2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167400,00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25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000 202 30024 00 0000 150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8500,00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195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615 202 30024 10 0000 150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8500,00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195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000 202 35118 00 0000 150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158900,00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55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615 202 35118 10 0000 150</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158900,00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94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jc w:val="right"/>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 </w:t>
            </w: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ВСЕГО ДОХОДОВ:</w:t>
            </w: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15900900,00</w:t>
            </w: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42"/>
          <w:wAfter w:w="11411" w:type="dxa"/>
          <w:trHeight w:val="2940"/>
        </w:trPr>
        <w:tc>
          <w:tcPr>
            <w:tcW w:w="2129" w:type="dxa"/>
            <w:gridSpan w:val="6"/>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jc w:val="right"/>
              <w:rPr>
                <w:rFonts w:ascii="Times New Roman CYR" w:eastAsia="Times New Roman" w:hAnsi="Times New Roman CYR" w:cs="Times New Roman CYR"/>
                <w:sz w:val="20"/>
                <w:szCs w:val="20"/>
              </w:rPr>
            </w:pPr>
          </w:p>
        </w:tc>
        <w:tc>
          <w:tcPr>
            <w:tcW w:w="6484" w:type="dxa"/>
            <w:gridSpan w:val="2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p>
        </w:tc>
        <w:tc>
          <w:tcPr>
            <w:tcW w:w="3043" w:type="dxa"/>
            <w:gridSpan w:val="2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CYR" w:eastAsia="Times New Roman" w:hAnsi="Times New Roman CYR" w:cs="Times New Roman CYR"/>
                <w:b/>
                <w:bCs/>
                <w:sz w:val="20"/>
                <w:szCs w:val="20"/>
              </w:rPr>
            </w:pPr>
          </w:p>
        </w:tc>
        <w:tc>
          <w:tcPr>
            <w:tcW w:w="1862" w:type="dxa"/>
            <w:gridSpan w:val="19"/>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578"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83"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335"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3060"/>
        </w:trPr>
        <w:tc>
          <w:tcPr>
            <w:tcW w:w="10424" w:type="dxa"/>
            <w:gridSpan w:val="40"/>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на плановый период  2021 и 2022 годов</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1860"/>
        </w:trPr>
        <w:tc>
          <w:tcPr>
            <w:tcW w:w="1801" w:type="dxa"/>
            <w:gridSpan w:val="5"/>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6091" w:type="dxa"/>
            <w:gridSpan w:val="18"/>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532" w:type="dxa"/>
            <w:gridSpan w:val="17"/>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(руб.)</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82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КБК</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2021 год</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2022 год</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66"/>
          <w:wAfter w:w="14735" w:type="dxa"/>
          <w:trHeight w:val="144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000 1 00 00000 00 0000 000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НАЛОГОВЫЕ И НЕНАЛОГОВЫЕ ДОХОДЫ</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2736950,00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3087800,00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66"/>
          <w:wAfter w:w="14735" w:type="dxa"/>
          <w:trHeight w:val="144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000 1 01 00000 00 0000 000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ПРИБЫЛЬ, ДОХОДЫ</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1220000,00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1280000,00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66"/>
          <w:wAfter w:w="14735" w:type="dxa"/>
          <w:trHeight w:val="144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000 1 01 02000 01 0000 110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 на доходы физических лиц</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1220000,00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1280000,00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66"/>
          <w:wAfter w:w="14735" w:type="dxa"/>
          <w:trHeight w:val="417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182 1 01 02010 01 0000 110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1220000,00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1280000,0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p>
        </w:tc>
      </w:tr>
      <w:tr w:rsidR="008C5C16" w:rsidRPr="008C5C16" w:rsidTr="008C5C16">
        <w:trPr>
          <w:gridAfter w:val="66"/>
          <w:wAfter w:w="14735" w:type="dxa"/>
          <w:trHeight w:val="264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100 1 03 00000 00 0000 000</w:t>
            </w:r>
          </w:p>
        </w:tc>
        <w:tc>
          <w:tcPr>
            <w:tcW w:w="6091" w:type="dxa"/>
            <w:gridSpan w:val="18"/>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547123,15</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813586,44</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3150"/>
        </w:trPr>
        <w:tc>
          <w:tcPr>
            <w:tcW w:w="1801"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000 1 03 02000 01 0000 110</w:t>
            </w:r>
          </w:p>
        </w:tc>
        <w:tc>
          <w:tcPr>
            <w:tcW w:w="6091" w:type="dxa"/>
            <w:gridSpan w:val="18"/>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547123,15</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813586,44</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770"/>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000 1 03 02230 01 0000 110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252214,64</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374474,54</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180"/>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100 1 03 02231 01 0000 110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220972,92</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243815,43</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090"/>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100 1 03 02232 01 0000 110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31241,72</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130659,11</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5280"/>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000 1 03 02240 01 0000 110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1265,67</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1846,38</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7170"/>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100 1 03 02241 01 0000 110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1108,89</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1202,15</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870"/>
        </w:trPr>
        <w:tc>
          <w:tcPr>
            <w:tcW w:w="1801"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100 1 03 02242 01 0000 110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156,78</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644,23</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380"/>
        </w:trPr>
        <w:tc>
          <w:tcPr>
            <w:tcW w:w="1801"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000 1 03 02250 01 0000 110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328522,12</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484795,14</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720"/>
        </w:trPr>
        <w:tc>
          <w:tcPr>
            <w:tcW w:w="1801"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100 1 03 02251 01 0000 110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287828,23</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315643,71</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420"/>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100 1 03 02252 01 0000 110</w:t>
            </w:r>
          </w:p>
        </w:tc>
        <w:tc>
          <w:tcPr>
            <w:tcW w:w="6091" w:type="dxa"/>
            <w:gridSpan w:val="1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40693,89</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169151,43</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830"/>
        </w:trPr>
        <w:tc>
          <w:tcPr>
            <w:tcW w:w="1801"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000 1 03 02260 01 0000 110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-34879,28</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-47529,62</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960"/>
        </w:trPr>
        <w:tc>
          <w:tcPr>
            <w:tcW w:w="1801"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100 1 03 02261 01 0000 110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-30558,80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-30945,91</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6540"/>
        </w:trPr>
        <w:tc>
          <w:tcPr>
            <w:tcW w:w="1801"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lastRenderedPageBreak/>
              <w:t>100 1 03 02262 01 0000 110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color w:val="333333"/>
                <w:sz w:val="20"/>
                <w:szCs w:val="20"/>
              </w:rPr>
            </w:pPr>
            <w:r w:rsidRPr="008C5C16">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-4320,48</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-16583,71</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10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000 1 05 00000 00 0000 000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СОВОКУПНЫЙ ДОХОД</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28000,00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32000,00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40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000 1 05 03000 01 0000 110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Единый сельскохозяйственный налог</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28000,00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43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182 1 05 03010 01 0000 110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Единый сельскохозяйственный налог</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28000,00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32000,00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34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000 1 06 00000 00 0000 000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НАЛОГИ НА ИМУЩЕСТВО</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527000,00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545000,00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07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000 1 06 01000 00 0000 110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Налог на имущество физических лиц</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106000,00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124000,00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301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182 1 06 01030 10 0000 110 </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106000,00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124000,00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475"/>
        </w:trPr>
        <w:tc>
          <w:tcPr>
            <w:tcW w:w="1801" w:type="dxa"/>
            <w:gridSpan w:val="5"/>
            <w:tcBorders>
              <w:top w:val="nil"/>
              <w:left w:val="single" w:sz="4" w:space="0" w:color="auto"/>
              <w:bottom w:val="nil"/>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000 1 06 06000 00 0000 110</w:t>
            </w:r>
          </w:p>
        </w:tc>
        <w:tc>
          <w:tcPr>
            <w:tcW w:w="6091" w:type="dxa"/>
            <w:gridSpan w:val="18"/>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Земельный налог</w:t>
            </w:r>
          </w:p>
        </w:tc>
        <w:tc>
          <w:tcPr>
            <w:tcW w:w="1266" w:type="dxa"/>
            <w:gridSpan w:val="9"/>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421000,00</w:t>
            </w:r>
          </w:p>
        </w:tc>
        <w:tc>
          <w:tcPr>
            <w:tcW w:w="1266" w:type="dxa"/>
            <w:gridSpan w:val="8"/>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421000,00</w:t>
            </w:r>
          </w:p>
        </w:tc>
        <w:tc>
          <w:tcPr>
            <w:tcW w:w="266" w:type="dxa"/>
            <w:gridSpan w:val="3"/>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1935"/>
        </w:trPr>
        <w:tc>
          <w:tcPr>
            <w:tcW w:w="180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000 1 06 06030 00 0000 110</w:t>
            </w:r>
          </w:p>
        </w:tc>
        <w:tc>
          <w:tcPr>
            <w:tcW w:w="6091" w:type="dxa"/>
            <w:gridSpan w:val="18"/>
            <w:tcBorders>
              <w:top w:val="single" w:sz="4" w:space="0" w:color="auto"/>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xml:space="preserve">Земельный налог с организаций </w:t>
            </w:r>
          </w:p>
        </w:tc>
        <w:tc>
          <w:tcPr>
            <w:tcW w:w="1266" w:type="dxa"/>
            <w:gridSpan w:val="9"/>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109000,00</w:t>
            </w:r>
          </w:p>
        </w:tc>
        <w:tc>
          <w:tcPr>
            <w:tcW w:w="1266" w:type="dxa"/>
            <w:gridSpan w:val="8"/>
            <w:tcBorders>
              <w:top w:val="single" w:sz="4" w:space="0" w:color="auto"/>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109000,00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3240"/>
        </w:trPr>
        <w:tc>
          <w:tcPr>
            <w:tcW w:w="1801" w:type="dxa"/>
            <w:gridSpan w:val="5"/>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182 1 06 06033 10 0000 110</w:t>
            </w:r>
          </w:p>
        </w:tc>
        <w:tc>
          <w:tcPr>
            <w:tcW w:w="6091" w:type="dxa"/>
            <w:gridSpan w:val="18"/>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6" w:type="dxa"/>
            <w:gridSpan w:val="9"/>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109000,00</w:t>
            </w:r>
          </w:p>
        </w:tc>
        <w:tc>
          <w:tcPr>
            <w:tcW w:w="1266" w:type="dxa"/>
            <w:gridSpan w:val="8"/>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109000,00</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8"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r>
      <w:tr w:rsidR="008C5C16" w:rsidRPr="008C5C16" w:rsidTr="008C5C16">
        <w:trPr>
          <w:gridAfter w:val="66"/>
          <w:wAfter w:w="14735" w:type="dxa"/>
          <w:trHeight w:val="225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000 1 06 06040 00 0000 110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физических лиц</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312000,00</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8"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r>
      <w:tr w:rsidR="008C5C16" w:rsidRPr="008C5C16" w:rsidTr="008C5C16">
        <w:trPr>
          <w:gridAfter w:val="66"/>
          <w:wAfter w:w="14735" w:type="dxa"/>
          <w:trHeight w:val="333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182 1 06 06043 10 0000 110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312000,00</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8"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4"/>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c>
          <w:tcPr>
            <w:tcW w:w="266" w:type="dxa"/>
            <w:gridSpan w:val="3"/>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0"/>
                <w:szCs w:val="20"/>
              </w:rPr>
            </w:pPr>
            <w:r w:rsidRPr="008C5C16">
              <w:rPr>
                <w:rFonts w:ascii="Times New Roman" w:eastAsia="Times New Roman" w:hAnsi="Times New Roman" w:cs="Times New Roman"/>
                <w:i/>
                <w:iCs/>
                <w:sz w:val="20"/>
                <w:szCs w:val="20"/>
              </w:rPr>
              <w:t> </w:t>
            </w:r>
          </w:p>
        </w:tc>
      </w:tr>
      <w:tr w:rsidR="008C5C16" w:rsidRPr="008C5C16" w:rsidTr="008C5C16">
        <w:trPr>
          <w:gridAfter w:val="66"/>
          <w:wAfter w:w="14735" w:type="dxa"/>
          <w:trHeight w:val="481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000 111 00000 00 0000 000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274826,85</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277213,56</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5205"/>
        </w:trPr>
        <w:tc>
          <w:tcPr>
            <w:tcW w:w="1801" w:type="dxa"/>
            <w:gridSpan w:val="5"/>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000 111 05000 00 0000 120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254576,10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254576,10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605"/>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000  111 05020 00 0000 120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240523,30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240523,30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545"/>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615 111 05025 10 0000 120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240523,30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240523,30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69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000 111 05030 00 0000 120</w:t>
            </w:r>
          </w:p>
        </w:tc>
        <w:tc>
          <w:tcPr>
            <w:tcW w:w="6091" w:type="dxa"/>
            <w:gridSpan w:val="18"/>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14052,80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14052,8</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24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615 111 05035 10 0000 120</w:t>
            </w:r>
          </w:p>
        </w:tc>
        <w:tc>
          <w:tcPr>
            <w:tcW w:w="6091" w:type="dxa"/>
            <w:gridSpan w:val="18"/>
            <w:tcBorders>
              <w:top w:val="single" w:sz="4" w:space="0" w:color="auto"/>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14052,80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14052,80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98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000 111 09000 00 0000 120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20250,75</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22637,46</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44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000 111 09040 00 0000 120</w:t>
            </w:r>
          </w:p>
        </w:tc>
        <w:tc>
          <w:tcPr>
            <w:tcW w:w="6091" w:type="dxa"/>
            <w:gridSpan w:val="1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20250,75</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22637,46</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465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615 111 09045 10 0000 120</w:t>
            </w:r>
          </w:p>
        </w:tc>
        <w:tc>
          <w:tcPr>
            <w:tcW w:w="6091" w:type="dxa"/>
            <w:gridSpan w:val="18"/>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20250,75</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22637,46</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66"/>
          <w:wAfter w:w="14735" w:type="dxa"/>
          <w:trHeight w:val="259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000 1 13 00000 00 0000 000</w:t>
            </w:r>
          </w:p>
        </w:tc>
        <w:tc>
          <w:tcPr>
            <w:tcW w:w="6091" w:type="dxa"/>
            <w:gridSpan w:val="18"/>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140000,00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140000,00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184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000 113 01000 00 0000 130</w:t>
            </w:r>
          </w:p>
        </w:tc>
        <w:tc>
          <w:tcPr>
            <w:tcW w:w="6091" w:type="dxa"/>
            <w:gridSpan w:val="18"/>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Доходы от оказания платных услуг (работ)</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40000,00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181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000 113 01990 00 0000 130</w:t>
            </w:r>
          </w:p>
        </w:tc>
        <w:tc>
          <w:tcPr>
            <w:tcW w:w="6091" w:type="dxa"/>
            <w:gridSpan w:val="1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(работ)</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40000,00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535"/>
        </w:trPr>
        <w:tc>
          <w:tcPr>
            <w:tcW w:w="1801" w:type="dxa"/>
            <w:gridSpan w:val="5"/>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000 113 01995 10 0000 130</w:t>
            </w:r>
          </w:p>
        </w:tc>
        <w:tc>
          <w:tcPr>
            <w:tcW w:w="6091" w:type="dxa"/>
            <w:gridSpan w:val="18"/>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40000,00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685"/>
        </w:trPr>
        <w:tc>
          <w:tcPr>
            <w:tcW w:w="1801" w:type="dxa"/>
            <w:gridSpan w:val="5"/>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6091" w:type="dxa"/>
            <w:gridSpan w:val="18"/>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5000,00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77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615 113 01995 10 0000 130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3195"/>
        </w:trPr>
        <w:tc>
          <w:tcPr>
            <w:tcW w:w="1801" w:type="dxa"/>
            <w:gridSpan w:val="5"/>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xml:space="preserve"> </w:t>
            </w:r>
          </w:p>
        </w:tc>
        <w:tc>
          <w:tcPr>
            <w:tcW w:w="6091" w:type="dxa"/>
            <w:gridSpan w:val="18"/>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35000,00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35000,00</w:t>
            </w:r>
          </w:p>
        </w:tc>
        <w:tc>
          <w:tcPr>
            <w:tcW w:w="266" w:type="dxa"/>
            <w:gridSpan w:val="3"/>
            <w:tcBorders>
              <w:top w:val="nil"/>
              <w:left w:val="nil"/>
              <w:bottom w:val="nil"/>
              <w:right w:val="nil"/>
            </w:tcBorders>
            <w:shd w:val="clear" w:color="000000" w:fill="99CCFF"/>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59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615 113 01995 10 0000 130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35000,00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35000,0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975"/>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000 1 13 02000 00 0000 130</w:t>
            </w:r>
          </w:p>
        </w:tc>
        <w:tc>
          <w:tcPr>
            <w:tcW w:w="6091" w:type="dxa"/>
            <w:gridSpan w:val="18"/>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Доходы от компенсации затрат государства</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100000,00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100000,00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1455"/>
        </w:trPr>
        <w:tc>
          <w:tcPr>
            <w:tcW w:w="1801" w:type="dxa"/>
            <w:gridSpan w:val="5"/>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000 1 13 02990 00 0000 130</w:t>
            </w:r>
          </w:p>
        </w:tc>
        <w:tc>
          <w:tcPr>
            <w:tcW w:w="6091" w:type="dxa"/>
            <w:gridSpan w:val="18"/>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государства</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20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615 113 02995 10 0000 130</w:t>
            </w:r>
          </w:p>
        </w:tc>
        <w:tc>
          <w:tcPr>
            <w:tcW w:w="6091" w:type="dxa"/>
            <w:gridSpan w:val="18"/>
            <w:tcBorders>
              <w:top w:val="nil"/>
              <w:left w:val="nil"/>
              <w:bottom w:val="nil"/>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358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6091" w:type="dxa"/>
            <w:gridSpan w:val="18"/>
            <w:tcBorders>
              <w:top w:val="single" w:sz="4" w:space="0" w:color="auto"/>
              <w:left w:val="nil"/>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265"/>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615 113 02995 10 0000 130</w:t>
            </w:r>
          </w:p>
        </w:tc>
        <w:tc>
          <w:tcPr>
            <w:tcW w:w="6091" w:type="dxa"/>
            <w:gridSpan w:val="1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w:t>
            </w:r>
          </w:p>
        </w:tc>
        <w:tc>
          <w:tcPr>
            <w:tcW w:w="1266" w:type="dxa"/>
            <w:gridSpan w:val="8"/>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100000,00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gridAfter w:val="66"/>
          <w:wAfter w:w="14735" w:type="dxa"/>
          <w:trHeight w:val="204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000 200 00000 00 0000 000</w:t>
            </w:r>
          </w:p>
        </w:tc>
        <w:tc>
          <w:tcPr>
            <w:tcW w:w="60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 xml:space="preserve">БЕЗВОЗМЕЗДНЫЕ ПОСТУПЛЕНИЯ  </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13319600,00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12585800,00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66"/>
          <w:wAfter w:w="14735" w:type="dxa"/>
          <w:trHeight w:val="219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000 202 00000 00 0000 000</w:t>
            </w:r>
          </w:p>
        </w:tc>
        <w:tc>
          <w:tcPr>
            <w:tcW w:w="6091" w:type="dxa"/>
            <w:gridSpan w:val="18"/>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13319600,00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12585800,00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66"/>
          <w:wAfter w:w="14735" w:type="dxa"/>
          <w:trHeight w:val="225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000 202 10000 00 0000 150</w:t>
            </w:r>
          </w:p>
        </w:tc>
        <w:tc>
          <w:tcPr>
            <w:tcW w:w="6091" w:type="dxa"/>
            <w:gridSpan w:val="1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Дотации бюджетам бюджетной системы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12624300,00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11862700,00</w:t>
            </w:r>
          </w:p>
        </w:tc>
        <w:tc>
          <w:tcPr>
            <w:tcW w:w="266" w:type="dxa"/>
            <w:gridSpan w:val="3"/>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w:t>
            </w: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66"/>
          <w:wAfter w:w="14735" w:type="dxa"/>
          <w:trHeight w:val="294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000 202 15001 00 0000 150</w:t>
            </w:r>
          </w:p>
        </w:tc>
        <w:tc>
          <w:tcPr>
            <w:tcW w:w="6091" w:type="dxa"/>
            <w:gridSpan w:val="18"/>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на выравнивание бюджетной обеспеченности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9757400,00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9955000,00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66"/>
          <w:wAfter w:w="14735" w:type="dxa"/>
          <w:trHeight w:val="285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615 202 15001 10 0000 150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9757400,00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9955000,00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91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000 202 15002 00 0000 150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2826500,00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1867300,00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303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lastRenderedPageBreak/>
              <w:t>615 202 15002 10 0000 150</w:t>
            </w:r>
          </w:p>
        </w:tc>
        <w:tc>
          <w:tcPr>
            <w:tcW w:w="6091" w:type="dxa"/>
            <w:gridSpan w:val="18"/>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2826500,00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1867300,00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64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000 202 16001 00 0000 150</w:t>
            </w:r>
          </w:p>
        </w:tc>
        <w:tc>
          <w:tcPr>
            <w:tcW w:w="60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40400,00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40400,00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610"/>
        </w:trPr>
        <w:tc>
          <w:tcPr>
            <w:tcW w:w="1801" w:type="dxa"/>
            <w:gridSpan w:val="5"/>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615 202 16001 10 0000 150</w:t>
            </w:r>
          </w:p>
        </w:tc>
        <w:tc>
          <w:tcPr>
            <w:tcW w:w="6091" w:type="dxa"/>
            <w:gridSpan w:val="1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40400,00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40400,00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070"/>
        </w:trPr>
        <w:tc>
          <w:tcPr>
            <w:tcW w:w="1801" w:type="dxa"/>
            <w:gridSpan w:val="5"/>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000 202 20000 00 0000 150</w:t>
            </w:r>
          </w:p>
        </w:tc>
        <w:tc>
          <w:tcPr>
            <w:tcW w:w="6091" w:type="dxa"/>
            <w:gridSpan w:val="18"/>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b/>
                <w:bCs/>
                <w:sz w:val="20"/>
                <w:szCs w:val="20"/>
              </w:rPr>
            </w:pPr>
            <w:r w:rsidRPr="008C5C16">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526500,00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549000,00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490"/>
        </w:trPr>
        <w:tc>
          <w:tcPr>
            <w:tcW w:w="1801" w:type="dxa"/>
            <w:gridSpan w:val="5"/>
            <w:tcBorders>
              <w:top w:val="nil"/>
              <w:left w:val="single" w:sz="4" w:space="0" w:color="auto"/>
              <w:bottom w:val="single" w:sz="4" w:space="0" w:color="auto"/>
              <w:right w:val="nil"/>
            </w:tcBorders>
            <w:shd w:val="clear" w:color="auto" w:fill="auto"/>
            <w:vAlign w:val="bottom"/>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000 202 25555 00 0000 150</w:t>
            </w:r>
          </w:p>
        </w:tc>
        <w:tc>
          <w:tcPr>
            <w:tcW w:w="6091" w:type="dxa"/>
            <w:gridSpan w:val="18"/>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526500,00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549000,00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52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615 202 25555 10 0000 150</w:t>
            </w:r>
          </w:p>
        </w:tc>
        <w:tc>
          <w:tcPr>
            <w:tcW w:w="6091" w:type="dxa"/>
            <w:gridSpan w:val="18"/>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526500,00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549000,00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250"/>
        </w:trPr>
        <w:tc>
          <w:tcPr>
            <w:tcW w:w="1801" w:type="dxa"/>
            <w:gridSpan w:val="5"/>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000 202 30000 00 0000 150</w:t>
            </w:r>
          </w:p>
        </w:tc>
        <w:tc>
          <w:tcPr>
            <w:tcW w:w="6091" w:type="dxa"/>
            <w:gridSpan w:val="18"/>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168800,00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174100,00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183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000 202 30024 00 0000 151</w:t>
            </w:r>
          </w:p>
        </w:tc>
        <w:tc>
          <w:tcPr>
            <w:tcW w:w="6091" w:type="dxa"/>
            <w:gridSpan w:val="18"/>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8500,00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186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615 202 30024 10 0000 151</w:t>
            </w:r>
          </w:p>
        </w:tc>
        <w:tc>
          <w:tcPr>
            <w:tcW w:w="6091" w:type="dxa"/>
            <w:gridSpan w:val="18"/>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8500,00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8500,00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2040"/>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000 202 35118 00 0000 150</w:t>
            </w:r>
          </w:p>
        </w:tc>
        <w:tc>
          <w:tcPr>
            <w:tcW w:w="6091" w:type="dxa"/>
            <w:gridSpan w:val="18"/>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160300,00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165600,00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6"/>
          <w:wAfter w:w="14735" w:type="dxa"/>
          <w:trHeight w:val="3015"/>
        </w:trPr>
        <w:tc>
          <w:tcPr>
            <w:tcW w:w="1801" w:type="dxa"/>
            <w:gridSpan w:val="5"/>
            <w:tcBorders>
              <w:top w:val="nil"/>
              <w:left w:val="single" w:sz="4"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615 202 35118 10 0000 150</w:t>
            </w:r>
          </w:p>
        </w:tc>
        <w:tc>
          <w:tcPr>
            <w:tcW w:w="6091" w:type="dxa"/>
            <w:gridSpan w:val="18"/>
            <w:tcBorders>
              <w:top w:val="nil"/>
              <w:left w:val="single" w:sz="4" w:space="0" w:color="auto"/>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gridSpan w:val="9"/>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160300,00</w:t>
            </w:r>
          </w:p>
        </w:tc>
        <w:tc>
          <w:tcPr>
            <w:tcW w:w="1266"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165600,00</w:t>
            </w: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8"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4"/>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c>
          <w:tcPr>
            <w:tcW w:w="266"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425"/>
        </w:trPr>
        <w:tc>
          <w:tcPr>
            <w:tcW w:w="11756" w:type="dxa"/>
            <w:gridSpan w:val="5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6"/>
                <w:szCs w:val="16"/>
              </w:rPr>
            </w:pPr>
            <w:bookmarkStart w:id="5" w:name="RANGE!K6:P190"/>
            <w:bookmarkEnd w:id="5"/>
          </w:p>
        </w:tc>
        <w:tc>
          <w:tcPr>
            <w:tcW w:w="820" w:type="dxa"/>
            <w:gridSpan w:val="9"/>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1042" w:type="dxa"/>
            <w:gridSpan w:val="11"/>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4866" w:type="dxa"/>
            <w:gridSpan w:val="30"/>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8"/>
                <w:szCs w:val="18"/>
              </w:rPr>
            </w:pP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8484" w:type="dxa"/>
            <w:gridSpan w:val="102"/>
            <w:tcBorders>
              <w:top w:val="nil"/>
              <w:left w:val="nil"/>
              <w:bottom w:val="nil"/>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2020 год  </w:t>
            </w:r>
          </w:p>
        </w:tc>
        <w:tc>
          <w:tcPr>
            <w:tcW w:w="58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46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33"/>
          <w:wAfter w:w="9095" w:type="dxa"/>
          <w:trHeight w:val="315"/>
        </w:trPr>
        <w:tc>
          <w:tcPr>
            <w:tcW w:w="11756" w:type="dxa"/>
            <w:gridSpan w:val="5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820" w:type="dxa"/>
            <w:gridSpan w:val="9"/>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042" w:type="dxa"/>
            <w:gridSpan w:val="11"/>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001" w:type="dxa"/>
            <w:gridSpan w:val="1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005"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860" w:type="dxa"/>
            <w:gridSpan w:val="9"/>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(руб.)</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5"/>
        </w:trPr>
        <w:tc>
          <w:tcPr>
            <w:tcW w:w="11756" w:type="dxa"/>
            <w:gridSpan w:val="52"/>
            <w:vMerge w:val="restart"/>
            <w:tcBorders>
              <w:top w:val="single" w:sz="8" w:space="0" w:color="auto"/>
              <w:left w:val="nil"/>
              <w:bottom w:val="single" w:sz="8"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Наименование</w:t>
            </w:r>
          </w:p>
        </w:tc>
        <w:tc>
          <w:tcPr>
            <w:tcW w:w="4868" w:type="dxa"/>
            <w:gridSpan w:val="41"/>
            <w:tcBorders>
              <w:top w:val="single" w:sz="8" w:space="0" w:color="auto"/>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 </w:t>
            </w:r>
          </w:p>
        </w:tc>
        <w:tc>
          <w:tcPr>
            <w:tcW w:w="1860" w:type="dxa"/>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ВСЕГО НА  ГОД</w:t>
            </w:r>
          </w:p>
        </w:tc>
        <w:tc>
          <w:tcPr>
            <w:tcW w:w="580" w:type="dxa"/>
            <w:gridSpan w:val="3"/>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c>
          <w:tcPr>
            <w:tcW w:w="460" w:type="dxa"/>
            <w:gridSpan w:val="3"/>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gridAfter w:val="33"/>
          <w:wAfter w:w="9095" w:type="dxa"/>
          <w:trHeight w:val="870"/>
        </w:trPr>
        <w:tc>
          <w:tcPr>
            <w:tcW w:w="11756" w:type="dxa"/>
            <w:gridSpan w:val="52"/>
            <w:vMerge/>
            <w:tcBorders>
              <w:top w:val="single" w:sz="8" w:space="0" w:color="auto"/>
              <w:left w:val="nil"/>
              <w:bottom w:val="single" w:sz="8" w:space="0" w:color="auto"/>
              <w:right w:val="nil"/>
            </w:tcBorders>
            <w:vAlign w:val="center"/>
            <w:hideMark/>
          </w:tcPr>
          <w:p w:rsidR="008C5C16" w:rsidRPr="008C5C16" w:rsidRDefault="008C5C16" w:rsidP="008C5C16">
            <w:pPr>
              <w:spacing w:after="0" w:line="240" w:lineRule="auto"/>
              <w:rPr>
                <w:rFonts w:ascii="Times New Roman" w:eastAsia="Times New Roman" w:hAnsi="Times New Roman" w:cs="Times New Roman"/>
                <w:b/>
                <w:bCs/>
              </w:rPr>
            </w:pPr>
          </w:p>
        </w:tc>
        <w:tc>
          <w:tcPr>
            <w:tcW w:w="820" w:type="dxa"/>
            <w:gridSpan w:val="9"/>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ГРБС</w:t>
            </w:r>
          </w:p>
        </w:tc>
        <w:tc>
          <w:tcPr>
            <w:tcW w:w="1042" w:type="dxa"/>
            <w:gridSpan w:val="11"/>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РЗ,ПР</w:t>
            </w:r>
          </w:p>
        </w:tc>
        <w:tc>
          <w:tcPr>
            <w:tcW w:w="2001" w:type="dxa"/>
            <w:gridSpan w:val="15"/>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ЦСР</w:t>
            </w:r>
          </w:p>
        </w:tc>
        <w:tc>
          <w:tcPr>
            <w:tcW w:w="1005" w:type="dxa"/>
            <w:gridSpan w:val="6"/>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ВР</w:t>
            </w:r>
          </w:p>
        </w:tc>
        <w:tc>
          <w:tcPr>
            <w:tcW w:w="1860" w:type="dxa"/>
            <w:gridSpan w:val="9"/>
            <w:vMerge/>
            <w:tcBorders>
              <w:top w:val="single" w:sz="8" w:space="0" w:color="auto"/>
              <w:left w:val="single" w:sz="8" w:space="0" w:color="auto"/>
              <w:bottom w:val="single" w:sz="8" w:space="0" w:color="auto"/>
              <w:right w:val="single" w:sz="8"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580" w:type="dxa"/>
            <w:gridSpan w:val="3"/>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c>
          <w:tcPr>
            <w:tcW w:w="460" w:type="dxa"/>
            <w:gridSpan w:val="3"/>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gridAfter w:val="33"/>
          <w:wAfter w:w="9095" w:type="dxa"/>
          <w:trHeight w:val="255"/>
        </w:trPr>
        <w:tc>
          <w:tcPr>
            <w:tcW w:w="11756" w:type="dxa"/>
            <w:gridSpan w:val="52"/>
            <w:tcBorders>
              <w:top w:val="nil"/>
              <w:left w:val="nil"/>
              <w:bottom w:val="single" w:sz="8" w:space="0" w:color="auto"/>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1</w:t>
            </w:r>
          </w:p>
        </w:tc>
        <w:tc>
          <w:tcPr>
            <w:tcW w:w="820" w:type="dxa"/>
            <w:gridSpan w:val="9"/>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2</w:t>
            </w:r>
          </w:p>
        </w:tc>
        <w:tc>
          <w:tcPr>
            <w:tcW w:w="1042" w:type="dxa"/>
            <w:gridSpan w:val="11"/>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3</w:t>
            </w:r>
          </w:p>
        </w:tc>
        <w:tc>
          <w:tcPr>
            <w:tcW w:w="2001" w:type="dxa"/>
            <w:gridSpan w:val="15"/>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4</w:t>
            </w:r>
          </w:p>
        </w:tc>
        <w:tc>
          <w:tcPr>
            <w:tcW w:w="1005" w:type="dxa"/>
            <w:gridSpan w:val="6"/>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5</w:t>
            </w:r>
          </w:p>
        </w:tc>
        <w:tc>
          <w:tcPr>
            <w:tcW w:w="1860" w:type="dxa"/>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5"/>
        </w:trPr>
        <w:tc>
          <w:tcPr>
            <w:tcW w:w="11756" w:type="dxa"/>
            <w:gridSpan w:val="52"/>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820" w:type="dxa"/>
            <w:gridSpan w:val="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2001" w:type="dxa"/>
            <w:gridSpan w:val="1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005" w:type="dxa"/>
            <w:gridSpan w:val="6"/>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860" w:type="dxa"/>
            <w:gridSpan w:val="9"/>
            <w:tcBorders>
              <w:top w:val="nil"/>
              <w:left w:val="single" w:sz="8" w:space="0" w:color="auto"/>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26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00.00</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15 900 900,00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55"/>
        </w:trPr>
        <w:tc>
          <w:tcPr>
            <w:tcW w:w="11756" w:type="dxa"/>
            <w:gridSpan w:val="52"/>
            <w:tcBorders>
              <w:top w:val="nil"/>
              <w:left w:val="single" w:sz="8" w:space="0" w:color="auto"/>
              <w:bottom w:val="nil"/>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lastRenderedPageBreak/>
              <w:t>Общегосударственные вопросы</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01.00</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4 718 944,47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40"/>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71 0 00  00000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25"/>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Глава муниципального образования</w:t>
            </w:r>
          </w:p>
        </w:tc>
        <w:tc>
          <w:tcPr>
            <w:tcW w:w="8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71  1 00  00000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75"/>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71  1 00  00110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45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71  1 00  00110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6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71  1 00  00110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8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3 430 091,47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95"/>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3 430 091,47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50"/>
        </w:trPr>
        <w:tc>
          <w:tcPr>
            <w:tcW w:w="11756" w:type="dxa"/>
            <w:gridSpan w:val="52"/>
            <w:tcBorders>
              <w:top w:val="single" w:sz="4" w:space="0" w:color="auto"/>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3 430 091,47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8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Расходы на выплаты по оплате труда работников органов местного самоуправления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2 502 212,00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440"/>
        </w:trPr>
        <w:tc>
          <w:tcPr>
            <w:tcW w:w="11756" w:type="dxa"/>
            <w:gridSpan w:val="52"/>
            <w:tcBorders>
              <w:top w:val="single" w:sz="4" w:space="0" w:color="auto"/>
              <w:left w:val="nil"/>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2 502 212,00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2 502 212,00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8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927 879,47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9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927 779,47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927 779,47</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бюджетные ассигнования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Уплата налогов, сборов и иных платежей</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850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Другие общегосударственные вопросы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48 767,00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980"/>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60"/>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0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08 0 01 13300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6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08 0 01 13300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7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08 0 01 13300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40"/>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2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00"/>
        </w:trPr>
        <w:tc>
          <w:tcPr>
            <w:tcW w:w="11756" w:type="dxa"/>
            <w:gridSpan w:val="5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both"/>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Организационное и методическое обеспечение деятельности по профилактике преступлений и правонарушений</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09 0 01 13350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00"/>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09 0 01 13350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70"/>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09 0 01 13350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45 767,00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73 2 00 21270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73 2 00 21270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73 2 00 21270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7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44 767,00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6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44 767,00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9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3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бюджетные ассигнования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4 767,00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Уплата налогов, сборов и иных платежей</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850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4 767,00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Национальная оборона</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02.00</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158 900,00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5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Мобилизационная и вневойсковая подготовка</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158 900,00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158 900,00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2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73 2 00 00000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158 900,00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80"/>
        </w:trPr>
        <w:tc>
          <w:tcPr>
            <w:tcW w:w="11756" w:type="dxa"/>
            <w:gridSpan w:val="52"/>
            <w:tcBorders>
              <w:top w:val="single" w:sz="4" w:space="0" w:color="auto"/>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158 900,00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590"/>
        </w:trPr>
        <w:tc>
          <w:tcPr>
            <w:tcW w:w="11756" w:type="dxa"/>
            <w:gridSpan w:val="52"/>
            <w:tcBorders>
              <w:top w:val="nil"/>
              <w:left w:val="nil"/>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121 293,00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7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121 293,00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37 607,00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5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37 607,00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1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03.00</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141 000,00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1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3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2019-2023 годы"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30"/>
        </w:trPr>
        <w:tc>
          <w:tcPr>
            <w:tcW w:w="11756" w:type="dxa"/>
            <w:gridSpan w:val="52"/>
            <w:tcBorders>
              <w:top w:val="single" w:sz="4" w:space="0" w:color="auto"/>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02 0 02 70000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0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02 0 02 70000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02 0 02 70000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50"/>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200"/>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12 0 02 00000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24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12 0 02 12020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12 0 02 12020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12 0 02 12020</w:t>
            </w:r>
          </w:p>
        </w:tc>
        <w:tc>
          <w:tcPr>
            <w:tcW w:w="1005" w:type="dxa"/>
            <w:gridSpan w:val="6"/>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80"/>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7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200"/>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Изготовление и размещение наружной социальной рекламы по тематике безопасности дорожного движения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13 0 02 13200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20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13 0 02 13200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6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13 0 02 13200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50"/>
        </w:trPr>
        <w:tc>
          <w:tcPr>
            <w:tcW w:w="11756" w:type="dxa"/>
            <w:gridSpan w:val="5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80"/>
        </w:trPr>
        <w:tc>
          <w:tcPr>
            <w:tcW w:w="11756" w:type="dxa"/>
            <w:gridSpan w:val="5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13 0 05 13500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13 0 05 13500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13 0 05 13500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20"/>
        </w:trPr>
        <w:tc>
          <w:tcPr>
            <w:tcW w:w="11756" w:type="dxa"/>
            <w:gridSpan w:val="5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Мероприятие «Организация выставок, вывешивание плакатов, стенгазет о безопасности дорожного движения в СДК, библиотеках»</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13 0 06 13600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13 0 06 13600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13 0 06 13600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4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Национальная экономика</w:t>
            </w:r>
          </w:p>
        </w:tc>
        <w:tc>
          <w:tcPr>
            <w:tcW w:w="820" w:type="dxa"/>
            <w:gridSpan w:val="9"/>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04.00</w:t>
            </w:r>
          </w:p>
        </w:tc>
        <w:tc>
          <w:tcPr>
            <w:tcW w:w="2001" w:type="dxa"/>
            <w:gridSpan w:val="15"/>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536 431,53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7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Сельское хозяйство и рыбаловство</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04.05</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8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04.05</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80"/>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04.05</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50"/>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04.05</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73 2 00 02100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7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04.05</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73 2 00 02100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9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04.05</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73 2 00 02100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20"/>
        </w:trPr>
        <w:tc>
          <w:tcPr>
            <w:tcW w:w="11756" w:type="dxa"/>
            <w:gridSpan w:val="5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Дорожное хозяйство (дорожные фонды) </w:t>
            </w:r>
          </w:p>
        </w:tc>
        <w:tc>
          <w:tcPr>
            <w:tcW w:w="820" w:type="dxa"/>
            <w:gridSpan w:val="9"/>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2001" w:type="dxa"/>
            <w:gridSpan w:val="1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527 931,53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47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01 0 00 00000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527 931,53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8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01 0 01 00000</w:t>
            </w:r>
          </w:p>
        </w:tc>
        <w:tc>
          <w:tcPr>
            <w:tcW w:w="1005" w:type="dxa"/>
            <w:gridSpan w:val="6"/>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527 931,53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01 0 01 20100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527 931,53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3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01 0 01 20100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527 931,53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01 0 01 20100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527 931,53</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Другие вопросы национальной экономики</w:t>
            </w:r>
          </w:p>
        </w:tc>
        <w:tc>
          <w:tcPr>
            <w:tcW w:w="820" w:type="dxa"/>
            <w:gridSpan w:val="9"/>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2001" w:type="dxa"/>
            <w:gridSpan w:val="1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68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90"/>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0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06 0 02 10390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2001" w:type="dxa"/>
            <w:gridSpan w:val="1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06 0 02 10390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2001" w:type="dxa"/>
            <w:gridSpan w:val="1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06 0 02 10390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40"/>
        </w:trPr>
        <w:tc>
          <w:tcPr>
            <w:tcW w:w="11756" w:type="dxa"/>
            <w:gridSpan w:val="52"/>
            <w:tcBorders>
              <w:top w:val="nil"/>
              <w:left w:val="single" w:sz="8" w:space="0" w:color="auto"/>
              <w:bottom w:val="single" w:sz="4" w:space="0" w:color="auto"/>
              <w:right w:val="single" w:sz="4" w:space="0" w:color="auto"/>
            </w:tcBorders>
            <w:shd w:val="clear" w:color="000000" w:fill="EEECE1"/>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Жилищно-коммунальное хозяйство</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05 00</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1 007 175,00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40"/>
        </w:trPr>
        <w:tc>
          <w:tcPr>
            <w:tcW w:w="11756" w:type="dxa"/>
            <w:gridSpan w:val="52"/>
            <w:tcBorders>
              <w:top w:val="nil"/>
              <w:left w:val="single" w:sz="8" w:space="0" w:color="auto"/>
              <w:bottom w:val="single" w:sz="4" w:space="0" w:color="auto"/>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Жилищное хозяйство</w:t>
            </w:r>
          </w:p>
        </w:tc>
        <w:tc>
          <w:tcPr>
            <w:tcW w:w="820"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7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55"/>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9"/>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2001" w:type="dxa"/>
            <w:gridSpan w:val="15"/>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73 3 00 00000</w:t>
            </w:r>
          </w:p>
        </w:tc>
        <w:tc>
          <w:tcPr>
            <w:tcW w:w="1005" w:type="dxa"/>
            <w:gridSpan w:val="6"/>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70"/>
        </w:trPr>
        <w:tc>
          <w:tcPr>
            <w:tcW w:w="11756" w:type="dxa"/>
            <w:gridSpan w:val="52"/>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9"/>
            <w:tcBorders>
              <w:top w:val="nil"/>
              <w:left w:val="nil"/>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2001" w:type="dxa"/>
            <w:gridSpan w:val="15"/>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73 3 00 40834</w:t>
            </w:r>
          </w:p>
        </w:tc>
        <w:tc>
          <w:tcPr>
            <w:tcW w:w="1005" w:type="dxa"/>
            <w:gridSpan w:val="6"/>
            <w:tcBorders>
              <w:top w:val="nil"/>
              <w:left w:val="single" w:sz="4" w:space="0" w:color="auto"/>
              <w:bottom w:val="single" w:sz="4" w:space="0" w:color="auto"/>
              <w:right w:val="nil"/>
            </w:tcBorders>
            <w:shd w:val="clear" w:color="000000" w:fill="FFFFFF"/>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82088,00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73 3 00 40834</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5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73 3 00 40834</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05"/>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Благоустройство</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925 087,00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0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Муниципальная программа"Благоустройство территории МО "Бирофельдское сельское поселение" на 2019-2023 годы"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345 937,00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185 137,00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25"/>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Совершенствование системы уличного освещения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03 0 01 70510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03 0 01 70510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03 0 01 70510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3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47 300,00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2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и содержание мест захоронений</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03 0 02 70520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47300,00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03 0 02 70520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47 300,00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03 0 02 70520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47 300,00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9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113 500,00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Прочие мероприятия по благоустройству</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03 0 04 70540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113 500,00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03 0 04 70540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113 500,00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9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03 0 04 70540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113 500,00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205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10 0 00 00000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45"/>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Федеральный проект «Формирование комфортной городской среды"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10 0 F2 00000</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15"/>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10 0 F2 55550 </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0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 xml:space="preserve">10 0 F2 55550 </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00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 xml:space="preserve">10 0 F2 55550 </w:t>
            </w:r>
          </w:p>
        </w:tc>
        <w:tc>
          <w:tcPr>
            <w:tcW w:w="1005" w:type="dxa"/>
            <w:gridSpan w:val="6"/>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95"/>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Культура, кинематография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08.00</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9 044 857,00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50"/>
        </w:trPr>
        <w:tc>
          <w:tcPr>
            <w:tcW w:w="11756" w:type="dxa"/>
            <w:gridSpan w:val="52"/>
            <w:tcBorders>
              <w:top w:val="nil"/>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Культура</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9 044 857,00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Муниципальная программа"Культура МО "Бирофельдское сельское поселение" на 2019-2023 годы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04 0 00 00000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9 044 857,00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110"/>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04 0 01 00000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1 755 207,00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gridSpan w:val="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1 755 207,00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1 382 088,00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1 382 088,00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373 119,00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373 119,00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04 0 02 00000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7 244 650,00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gridSpan w:val="9"/>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7 244 650,00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45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4 258 515,00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Расходы на выплаты персоналу казенных учреждений</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4 258 515,00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2 946 095,00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2 946 095,00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бюджетные ассигнования</w:t>
            </w:r>
          </w:p>
        </w:tc>
        <w:tc>
          <w:tcPr>
            <w:tcW w:w="8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40 040,00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Уплата налогов, сборов и иных платежей</w:t>
            </w:r>
          </w:p>
        </w:tc>
        <w:tc>
          <w:tcPr>
            <w:tcW w:w="8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1005" w:type="dxa"/>
            <w:gridSpan w:val="6"/>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850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40 040,00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5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"Мероприятия в сфере культуры"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4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04 0 03 21050</w:t>
            </w:r>
          </w:p>
        </w:tc>
        <w:tc>
          <w:tcPr>
            <w:tcW w:w="1005" w:type="dxa"/>
            <w:gridSpan w:val="6"/>
            <w:tcBorders>
              <w:top w:val="nil"/>
              <w:left w:val="single" w:sz="4"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7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04 0 03 21050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3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04 0 03 21050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95"/>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04 0 04 00000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4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Сохранение объектов культурного насления</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04 0 04 21010</w:t>
            </w:r>
          </w:p>
        </w:tc>
        <w:tc>
          <w:tcPr>
            <w:tcW w:w="1005" w:type="dxa"/>
            <w:gridSpan w:val="6"/>
            <w:tcBorders>
              <w:top w:val="nil"/>
              <w:left w:val="single" w:sz="4"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4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04 0 04 21010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75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04 0 04 21010</w:t>
            </w:r>
          </w:p>
        </w:tc>
        <w:tc>
          <w:tcPr>
            <w:tcW w:w="1005" w:type="dxa"/>
            <w:gridSpan w:val="6"/>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15"/>
        </w:trPr>
        <w:tc>
          <w:tcPr>
            <w:tcW w:w="11756" w:type="dxa"/>
            <w:gridSpan w:val="52"/>
            <w:tcBorders>
              <w:top w:val="nil"/>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lastRenderedPageBreak/>
              <w:t>Социальная политика</w:t>
            </w:r>
          </w:p>
        </w:tc>
        <w:tc>
          <w:tcPr>
            <w:tcW w:w="820" w:type="dxa"/>
            <w:gridSpan w:val="9"/>
            <w:tcBorders>
              <w:top w:val="nil"/>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nil"/>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10.00</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55"/>
        </w:trPr>
        <w:tc>
          <w:tcPr>
            <w:tcW w:w="11756" w:type="dxa"/>
            <w:gridSpan w:val="52"/>
            <w:tcBorders>
              <w:top w:val="single" w:sz="4" w:space="0" w:color="auto"/>
              <w:left w:val="single" w:sz="8"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Пенсионное обеспечение</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2001" w:type="dxa"/>
            <w:gridSpan w:val="1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0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2001" w:type="dxa"/>
            <w:gridSpan w:val="15"/>
            <w:tcBorders>
              <w:top w:val="nil"/>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00"/>
        </w:trPr>
        <w:tc>
          <w:tcPr>
            <w:tcW w:w="11756" w:type="dxa"/>
            <w:gridSpan w:val="52"/>
            <w:tcBorders>
              <w:top w:val="single" w:sz="4" w:space="0" w:color="auto"/>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8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Доплаты к пенсиям муниципальным служащим</w:t>
            </w:r>
          </w:p>
        </w:tc>
        <w:tc>
          <w:tcPr>
            <w:tcW w:w="820"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73 3 00 01000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95"/>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Социальное обеспечение и иные выплаты населению</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73 3 00 01000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00"/>
        </w:trPr>
        <w:tc>
          <w:tcPr>
            <w:tcW w:w="11756" w:type="dxa"/>
            <w:gridSpan w:val="52"/>
            <w:tcBorders>
              <w:top w:val="single" w:sz="4" w:space="0" w:color="auto"/>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73 3 00 01000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310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525"/>
        </w:trPr>
        <w:tc>
          <w:tcPr>
            <w:tcW w:w="11756" w:type="dxa"/>
            <w:gridSpan w:val="52"/>
            <w:tcBorders>
              <w:top w:val="single" w:sz="4" w:space="0" w:color="auto"/>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Физическая культура и спорт</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11.00</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45"/>
        </w:trPr>
        <w:tc>
          <w:tcPr>
            <w:tcW w:w="11756" w:type="dxa"/>
            <w:gridSpan w:val="52"/>
            <w:tcBorders>
              <w:top w:val="single" w:sz="4" w:space="0" w:color="auto"/>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 xml:space="preserve">Физическая культура  </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11.01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350"/>
        </w:trPr>
        <w:tc>
          <w:tcPr>
            <w:tcW w:w="11756" w:type="dxa"/>
            <w:gridSpan w:val="52"/>
            <w:tcBorders>
              <w:top w:val="single" w:sz="4" w:space="0" w:color="auto"/>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05 0 00 00000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30"/>
        </w:trPr>
        <w:tc>
          <w:tcPr>
            <w:tcW w:w="11756" w:type="dxa"/>
            <w:gridSpan w:val="52"/>
            <w:tcBorders>
              <w:top w:val="single" w:sz="4" w:space="0" w:color="auto"/>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"Физкультурно-спортивные мероприятия"</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05 0 04 00000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15"/>
        </w:trPr>
        <w:tc>
          <w:tcPr>
            <w:tcW w:w="11756" w:type="dxa"/>
            <w:gridSpan w:val="52"/>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05 0 04 22320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1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05 0 04 22320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4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2001" w:type="dxa"/>
            <w:gridSpan w:val="15"/>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05 0 04 22320</w:t>
            </w:r>
          </w:p>
        </w:tc>
        <w:tc>
          <w:tcPr>
            <w:tcW w:w="1005" w:type="dxa"/>
            <w:gridSpan w:val="6"/>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45"/>
        </w:trPr>
        <w:tc>
          <w:tcPr>
            <w:tcW w:w="11756" w:type="dxa"/>
            <w:gridSpan w:val="52"/>
            <w:tcBorders>
              <w:top w:val="nil"/>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14.00</w:t>
            </w:r>
          </w:p>
        </w:tc>
        <w:tc>
          <w:tcPr>
            <w:tcW w:w="2001"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single" w:sz="4" w:space="0" w:color="auto"/>
              <w:left w:val="nil"/>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34 380,00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95"/>
        </w:trPr>
        <w:tc>
          <w:tcPr>
            <w:tcW w:w="11756" w:type="dxa"/>
            <w:gridSpan w:val="52"/>
            <w:tcBorders>
              <w:top w:val="single" w:sz="4" w:space="0" w:color="auto"/>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Прочие межбюджетные трансферты общего характера</w:t>
            </w:r>
          </w:p>
        </w:tc>
        <w:tc>
          <w:tcPr>
            <w:tcW w:w="820"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005" w:type="dxa"/>
            <w:gridSpan w:val="6"/>
            <w:tcBorders>
              <w:top w:val="single" w:sz="4" w:space="0" w:color="auto"/>
              <w:left w:val="nil"/>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34 380,00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900"/>
        </w:trPr>
        <w:tc>
          <w:tcPr>
            <w:tcW w:w="11756" w:type="dxa"/>
            <w:gridSpan w:val="52"/>
            <w:tcBorders>
              <w:top w:val="nil"/>
              <w:left w:val="nil"/>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1005" w:type="dxa"/>
            <w:gridSpan w:val="6"/>
            <w:tcBorders>
              <w:top w:val="single" w:sz="4" w:space="0" w:color="auto"/>
              <w:left w:val="nil"/>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34 380,00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840"/>
        </w:trPr>
        <w:tc>
          <w:tcPr>
            <w:tcW w:w="11756" w:type="dxa"/>
            <w:gridSpan w:val="52"/>
            <w:tcBorders>
              <w:top w:val="single" w:sz="4" w:space="0" w:color="auto"/>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73 3 00 00000</w:t>
            </w:r>
          </w:p>
        </w:tc>
        <w:tc>
          <w:tcPr>
            <w:tcW w:w="1005" w:type="dxa"/>
            <w:gridSpan w:val="6"/>
            <w:tcBorders>
              <w:top w:val="single" w:sz="4" w:space="0" w:color="auto"/>
              <w:left w:val="nil"/>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34380,00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1560"/>
        </w:trPr>
        <w:tc>
          <w:tcPr>
            <w:tcW w:w="11756" w:type="dxa"/>
            <w:gridSpan w:val="52"/>
            <w:tcBorders>
              <w:top w:val="nil"/>
              <w:left w:val="single" w:sz="8" w:space="0" w:color="auto"/>
              <w:bottom w:val="single" w:sz="4" w:space="0" w:color="auto"/>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820" w:type="dxa"/>
            <w:gridSpan w:val="9"/>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single" w:sz="4" w:space="0" w:color="auto"/>
              <w:bottom w:val="nil"/>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14.03</w:t>
            </w:r>
          </w:p>
        </w:tc>
        <w:tc>
          <w:tcPr>
            <w:tcW w:w="200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73 3 00 60130</w:t>
            </w:r>
          </w:p>
        </w:tc>
        <w:tc>
          <w:tcPr>
            <w:tcW w:w="1005" w:type="dxa"/>
            <w:gridSpan w:val="6"/>
            <w:tcBorders>
              <w:top w:val="single" w:sz="4" w:space="0" w:color="auto"/>
              <w:left w:val="nil"/>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860" w:type="dxa"/>
            <w:gridSpan w:val="9"/>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34380,00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480"/>
        </w:trPr>
        <w:tc>
          <w:tcPr>
            <w:tcW w:w="11756" w:type="dxa"/>
            <w:gridSpan w:val="52"/>
            <w:tcBorders>
              <w:top w:val="nil"/>
              <w:left w:val="single" w:sz="8" w:space="0" w:color="auto"/>
              <w:bottom w:val="nil"/>
              <w:right w:val="nil"/>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Межбюджетные трансферты</w:t>
            </w:r>
          </w:p>
        </w:tc>
        <w:tc>
          <w:tcPr>
            <w:tcW w:w="820"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14.03</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73 3 00 60130</w:t>
            </w:r>
          </w:p>
        </w:tc>
        <w:tc>
          <w:tcPr>
            <w:tcW w:w="1005" w:type="dxa"/>
            <w:gridSpan w:val="6"/>
            <w:tcBorders>
              <w:top w:val="single" w:sz="4" w:space="0" w:color="auto"/>
              <w:left w:val="nil"/>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w:t>
            </w:r>
          </w:p>
        </w:tc>
        <w:tc>
          <w:tcPr>
            <w:tcW w:w="186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34 380,00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15"/>
        </w:trPr>
        <w:tc>
          <w:tcPr>
            <w:tcW w:w="11756" w:type="dxa"/>
            <w:gridSpan w:val="52"/>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межбюджетные трансферты</w:t>
            </w:r>
          </w:p>
        </w:tc>
        <w:tc>
          <w:tcPr>
            <w:tcW w:w="820"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2" w:type="dxa"/>
            <w:gridSpan w:val="11"/>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14.03</w:t>
            </w:r>
          </w:p>
        </w:tc>
        <w:tc>
          <w:tcPr>
            <w:tcW w:w="2001" w:type="dxa"/>
            <w:gridSpan w:val="1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73 3 00 60130</w:t>
            </w:r>
          </w:p>
        </w:tc>
        <w:tc>
          <w:tcPr>
            <w:tcW w:w="1005" w:type="dxa"/>
            <w:gridSpan w:val="6"/>
            <w:tcBorders>
              <w:top w:val="single" w:sz="4" w:space="0" w:color="auto"/>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540</w:t>
            </w:r>
          </w:p>
        </w:tc>
        <w:tc>
          <w:tcPr>
            <w:tcW w:w="1860" w:type="dxa"/>
            <w:gridSpan w:val="9"/>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34 380,00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33"/>
          <w:wAfter w:w="9095" w:type="dxa"/>
          <w:trHeight w:val="645"/>
        </w:trPr>
        <w:tc>
          <w:tcPr>
            <w:tcW w:w="11756" w:type="dxa"/>
            <w:gridSpan w:val="52"/>
            <w:tcBorders>
              <w:top w:val="nil"/>
              <w:left w:val="single" w:sz="8" w:space="0" w:color="auto"/>
              <w:bottom w:val="single" w:sz="8" w:space="0" w:color="auto"/>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Всего расходов:</w:t>
            </w:r>
          </w:p>
        </w:tc>
        <w:tc>
          <w:tcPr>
            <w:tcW w:w="820" w:type="dxa"/>
            <w:gridSpan w:val="9"/>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1042" w:type="dxa"/>
            <w:gridSpan w:val="11"/>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2001" w:type="dxa"/>
            <w:gridSpan w:val="15"/>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1005" w:type="dxa"/>
            <w:gridSpan w:val="6"/>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1860" w:type="dxa"/>
            <w:gridSpan w:val="9"/>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15 900 900,00</w:t>
            </w:r>
          </w:p>
        </w:tc>
        <w:tc>
          <w:tcPr>
            <w:tcW w:w="58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4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r>
      <w:tr w:rsidR="008C5C16" w:rsidRPr="008C5C16" w:rsidTr="008C5C16">
        <w:trPr>
          <w:trHeight w:val="14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11570" w:type="dxa"/>
            <w:gridSpan w:val="5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6"/>
                <w:szCs w:val="16"/>
              </w:rPr>
            </w:pPr>
            <w:bookmarkStart w:id="6" w:name="RANGE!K6:Q178"/>
            <w:bookmarkEnd w:id="6"/>
          </w:p>
        </w:tc>
        <w:tc>
          <w:tcPr>
            <w:tcW w:w="82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1040" w:type="dxa"/>
            <w:gridSpan w:val="11"/>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4926" w:type="dxa"/>
            <w:gridSpan w:val="30"/>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8"/>
                <w:szCs w:val="18"/>
              </w:rPr>
            </w:pP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b/>
                <w:bCs/>
                <w:sz w:val="20"/>
                <w:szCs w:val="20"/>
              </w:rPr>
            </w:pPr>
          </w:p>
        </w:tc>
        <w:tc>
          <w:tcPr>
            <w:tcW w:w="16946" w:type="dxa"/>
            <w:gridSpan w:val="97"/>
            <w:tcBorders>
              <w:top w:val="nil"/>
              <w:left w:val="nil"/>
              <w:bottom w:val="nil"/>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плановый период 2021 -2022 годов  </w:t>
            </w:r>
          </w:p>
        </w:tc>
        <w:tc>
          <w:tcPr>
            <w:tcW w:w="1410"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4059" w:type="dxa"/>
            <w:gridSpan w:val="1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trHeight w:val="31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6"/>
                <w:szCs w:val="16"/>
              </w:rPr>
            </w:pPr>
          </w:p>
        </w:tc>
        <w:tc>
          <w:tcPr>
            <w:tcW w:w="11570" w:type="dxa"/>
            <w:gridSpan w:val="5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82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040" w:type="dxa"/>
            <w:gridSpan w:val="11"/>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530" w:type="dxa"/>
            <w:gridSpan w:val="11"/>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576"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410" w:type="dxa"/>
            <w:gridSpan w:val="10"/>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p>
        </w:tc>
        <w:tc>
          <w:tcPr>
            <w:tcW w:w="141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(руб.)</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6"/>
                <w:szCs w:val="16"/>
              </w:rPr>
            </w:pPr>
          </w:p>
        </w:tc>
        <w:tc>
          <w:tcPr>
            <w:tcW w:w="11570" w:type="dxa"/>
            <w:gridSpan w:val="5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Наименование</w:t>
            </w:r>
          </w:p>
        </w:tc>
        <w:tc>
          <w:tcPr>
            <w:tcW w:w="3966" w:type="dxa"/>
            <w:gridSpan w:val="34"/>
            <w:tcBorders>
              <w:top w:val="single" w:sz="8" w:space="0" w:color="auto"/>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 </w:t>
            </w:r>
          </w:p>
        </w:tc>
        <w:tc>
          <w:tcPr>
            <w:tcW w:w="1410" w:type="dxa"/>
            <w:gridSpan w:val="10"/>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2021 год</w:t>
            </w:r>
          </w:p>
        </w:tc>
        <w:tc>
          <w:tcPr>
            <w:tcW w:w="1410" w:type="dxa"/>
            <w:gridSpan w:val="5"/>
            <w:vMerge w:val="restart"/>
            <w:tcBorders>
              <w:top w:val="single" w:sz="8" w:space="0" w:color="auto"/>
              <w:left w:val="nil"/>
              <w:bottom w:val="single" w:sz="8"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2022 год</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trHeight w:val="8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rPr>
            </w:pPr>
          </w:p>
        </w:tc>
        <w:tc>
          <w:tcPr>
            <w:tcW w:w="820" w:type="dxa"/>
            <w:gridSpan w:val="8"/>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ГРБС</w:t>
            </w:r>
          </w:p>
        </w:tc>
        <w:tc>
          <w:tcPr>
            <w:tcW w:w="1040" w:type="dxa"/>
            <w:gridSpan w:val="11"/>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РЗ,ПР</w:t>
            </w:r>
          </w:p>
        </w:tc>
        <w:tc>
          <w:tcPr>
            <w:tcW w:w="1530" w:type="dxa"/>
            <w:gridSpan w:val="11"/>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ЦСР</w:t>
            </w:r>
          </w:p>
        </w:tc>
        <w:tc>
          <w:tcPr>
            <w:tcW w:w="576" w:type="dxa"/>
            <w:gridSpan w:val="4"/>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ВР</w:t>
            </w:r>
          </w:p>
        </w:tc>
        <w:tc>
          <w:tcPr>
            <w:tcW w:w="1410" w:type="dxa"/>
            <w:gridSpan w:val="10"/>
            <w:vMerge/>
            <w:tcBorders>
              <w:top w:val="single" w:sz="8" w:space="0" w:color="auto"/>
              <w:left w:val="single" w:sz="8" w:space="0" w:color="auto"/>
              <w:bottom w:val="single" w:sz="8" w:space="0" w:color="auto"/>
              <w:right w:val="single" w:sz="8"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410" w:type="dxa"/>
            <w:gridSpan w:val="5"/>
            <w:vMerge/>
            <w:tcBorders>
              <w:top w:val="single" w:sz="8" w:space="0" w:color="auto"/>
              <w:left w:val="nil"/>
              <w:bottom w:val="single" w:sz="8" w:space="0" w:color="auto"/>
              <w:right w:val="nil"/>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trHeight w:val="2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1</w:t>
            </w:r>
          </w:p>
        </w:tc>
        <w:tc>
          <w:tcPr>
            <w:tcW w:w="820" w:type="dxa"/>
            <w:gridSpan w:val="8"/>
            <w:tcBorders>
              <w:top w:val="single" w:sz="8" w:space="0" w:color="auto"/>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2</w:t>
            </w:r>
          </w:p>
        </w:tc>
        <w:tc>
          <w:tcPr>
            <w:tcW w:w="1040" w:type="dxa"/>
            <w:gridSpan w:val="11"/>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3</w:t>
            </w:r>
          </w:p>
        </w:tc>
        <w:tc>
          <w:tcPr>
            <w:tcW w:w="1530" w:type="dxa"/>
            <w:gridSpan w:val="11"/>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4</w:t>
            </w:r>
          </w:p>
        </w:tc>
        <w:tc>
          <w:tcPr>
            <w:tcW w:w="576" w:type="dxa"/>
            <w:gridSpan w:val="4"/>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5</w:t>
            </w:r>
          </w:p>
        </w:tc>
        <w:tc>
          <w:tcPr>
            <w:tcW w:w="1410" w:type="dxa"/>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w:t>
            </w:r>
          </w:p>
        </w:tc>
        <w:tc>
          <w:tcPr>
            <w:tcW w:w="1410" w:type="dxa"/>
            <w:gridSpan w:val="5"/>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Arial" w:eastAsia="Times New Roman" w:hAnsi="Arial" w:cs="Arial"/>
                <w:b/>
                <w:bCs/>
                <w:sz w:val="14"/>
                <w:szCs w:val="14"/>
              </w:rPr>
            </w:pPr>
            <w:r w:rsidRPr="008C5C16">
              <w:rPr>
                <w:rFonts w:ascii="Arial" w:eastAsia="Times New Roman" w:hAnsi="Arial" w:cs="Arial"/>
                <w:b/>
                <w:bCs/>
                <w:sz w:val="14"/>
                <w:szCs w:val="14"/>
              </w:rPr>
              <w:t>8</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820"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040"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530"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576"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410" w:type="dxa"/>
            <w:gridSpan w:val="10"/>
            <w:tcBorders>
              <w:top w:val="nil"/>
              <w:left w:val="single" w:sz="8" w:space="0" w:color="auto"/>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w:t>
            </w:r>
          </w:p>
        </w:tc>
        <w:tc>
          <w:tcPr>
            <w:tcW w:w="1410"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16"/>
                <w:szCs w:val="16"/>
              </w:rPr>
            </w:pPr>
            <w:r w:rsidRPr="008C5C16">
              <w:rPr>
                <w:rFonts w:ascii="Arial" w:eastAsia="Times New Roman" w:hAnsi="Arial" w:cs="Arial"/>
                <w:sz w:val="16"/>
                <w:szCs w:val="16"/>
              </w:rPr>
              <w:t> </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6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00.00</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15 673 835,00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b/>
                <w:bCs/>
                <w:i/>
                <w:iCs/>
                <w:sz w:val="24"/>
                <w:szCs w:val="24"/>
              </w:rPr>
            </w:pPr>
            <w:r w:rsidRPr="008C5C16">
              <w:rPr>
                <w:rFonts w:ascii="Times New Roman" w:eastAsia="Times New Roman" w:hAnsi="Times New Roman" w:cs="Times New Roman"/>
                <w:b/>
                <w:bCs/>
                <w:i/>
                <w:iCs/>
                <w:sz w:val="24"/>
                <w:szCs w:val="24"/>
              </w:rPr>
              <w:t>15 301 210,00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Общегосударственные вопросы</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01.00</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5 064 897,28</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4 708 543,73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71 0 00  00000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Глава муниципального образования</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71  1 00  00000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7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71  1 00  00110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7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71  1 00  00110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6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01.02</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71  1 00  00110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1 240 086,00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3 766 044,28</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3 409 690,73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3 766 044,28</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3 409 690,73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3 766 044,28</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3 409 690,73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2 839 155,00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2 502 212,00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7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2 839 155,00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2 502 212,00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6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2 839 155,00</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2 502 212,00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926 889,28</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907 478,73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926 789,28</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907 378,73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926 789,28</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907 378,73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бюджетные ассигнования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Уплата налогов, сборов и иных платежей</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01.04</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73 1 00 00190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850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Другие общегосударственные вопросы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58 767,00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58 767,00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4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8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08 0 01 13300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08 0 01 13300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08 0 01 13300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both"/>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09 0 01 13350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09 0 01 13350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09 0 01 13350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55 767,00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55 767,00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1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73 2 00 21270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73 2 00 21270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73 2 00 21270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54 767,00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54 767,00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54 767,00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54 767,00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бюджетные ассигнования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4 767,00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4 767,00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0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Уплата налогов, сборов и иных платежей</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01.13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73 3 00 00190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850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4 767,00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4 767,00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Национальная оборона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02.00</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160 300,00</w:t>
            </w:r>
          </w:p>
        </w:tc>
        <w:tc>
          <w:tcPr>
            <w:tcW w:w="1410" w:type="dxa"/>
            <w:gridSpan w:val="5"/>
            <w:tcBorders>
              <w:top w:val="nil"/>
              <w:left w:val="nil"/>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165 600,00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2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Мобилизационная и вневойсковая подготовка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160 300,00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165 600,00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160 300,00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165 600,00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2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73 2 00 00000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160 300,00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165 600,00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160 300,00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165 600,00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4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121 293,00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121 293,00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121 293,00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121 293,00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39 007,00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44307,00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73 2 00 51180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39 007,00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44 307,00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03.00</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139 000,00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139 000,00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6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2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02 0 02 70000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02 0 02 70000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02 0 02 70000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135 000,00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13 0 02 13200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13 0 02 13200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13 0 02 13200</w:t>
            </w:r>
          </w:p>
        </w:tc>
        <w:tc>
          <w:tcPr>
            <w:tcW w:w="576" w:type="dxa"/>
            <w:gridSpan w:val="4"/>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13 0 05 13500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13 0 05 13500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13 0 05 13500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13 0 06 13600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13 0 06 13600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13 0 06 13600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Национальная экономика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04.00</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555 623,15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822 086,44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Сельское хозяйство и рыбаловство</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04.05</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8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04.05</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6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04.05</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04.05</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73 2 00 02100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04.05</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73 2 00 02100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04.05</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73 2 00 02100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1410" w:type="dxa"/>
            <w:gridSpan w:val="5"/>
            <w:tcBorders>
              <w:top w:val="nil"/>
              <w:left w:val="nil"/>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7 500,00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0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Дорожное хозяйство (дорожные фонды) </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153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547 123,15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813 586,44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01 0 00 00000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547 123,15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813 586,44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01 0 01 00000</w:t>
            </w:r>
          </w:p>
        </w:tc>
        <w:tc>
          <w:tcPr>
            <w:tcW w:w="576" w:type="dxa"/>
            <w:gridSpan w:val="4"/>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547 123,15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813 586,44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01 0 01 20100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547 123,15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813 586,44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01 0 01 20100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547 123,15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813 586,44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6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04.09</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01 0 01 20100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547 123,15</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813 586,44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Другие вопросы национальной экономики</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153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9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6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06 0 02 10390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153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06 0 02 10390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4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.04.12</w:t>
            </w:r>
          </w:p>
        </w:tc>
        <w:tc>
          <w:tcPr>
            <w:tcW w:w="153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06 0 02 10390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4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EEECE1"/>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Жилищно-коммунальное хозяйство</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05 00</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994 287,00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1 019 037,00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Жилищное хозяйство</w:t>
            </w:r>
          </w:p>
        </w:tc>
        <w:tc>
          <w:tcPr>
            <w:tcW w:w="820" w:type="dxa"/>
            <w:gridSpan w:val="8"/>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73 3 00 40834</w:t>
            </w:r>
          </w:p>
        </w:tc>
        <w:tc>
          <w:tcPr>
            <w:tcW w:w="576" w:type="dxa"/>
            <w:gridSpan w:val="4"/>
            <w:tcBorders>
              <w:top w:val="nil"/>
              <w:left w:val="single" w:sz="4" w:space="0" w:color="auto"/>
              <w:bottom w:val="single" w:sz="4" w:space="0" w:color="auto"/>
              <w:right w:val="nil"/>
            </w:tcBorders>
            <w:shd w:val="clear" w:color="000000" w:fill="FFFFFF"/>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73 3 00 40834</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73 3 00 40834</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80 000,00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Благоустройство</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914 287,00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939 037,00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7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Муниципальная программа"Благоустройство территории МО "Бирофельдское сельское поселение"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335 137,00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335 137,00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0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185 137,00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185 137,00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Совершенствование системы уличного освещения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03 0 01 70510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03 0 01 70510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185137,00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03 0 01 70510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185 137,00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и содержание мест захоронений</w:t>
            </w:r>
          </w:p>
        </w:tc>
        <w:tc>
          <w:tcPr>
            <w:tcW w:w="820" w:type="dxa"/>
            <w:gridSpan w:val="8"/>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03 0 02 70520</w:t>
            </w:r>
          </w:p>
        </w:tc>
        <w:tc>
          <w:tcPr>
            <w:tcW w:w="576"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50000,00</w:t>
            </w:r>
          </w:p>
        </w:tc>
        <w:tc>
          <w:tcPr>
            <w:tcW w:w="1410" w:type="dxa"/>
            <w:gridSpan w:val="5"/>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03 0 02 70520</w:t>
            </w:r>
          </w:p>
        </w:tc>
        <w:tc>
          <w:tcPr>
            <w:tcW w:w="576"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03 0 02 70520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50 000,00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50 000,00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Прочие мероприятия по благоустройству</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03 0 04 70540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6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03 0 04 70540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05.03</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03 0 04 70540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9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10 0 00 00000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603900,00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Федеральный проект «Формирование комфортной городской среды"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10 0 F2 00000</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603 900,00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 xml:space="preserve">10 0 F2 55550 </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603 900,00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 xml:space="preserve">10 0 F2 55550 </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603 900,00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7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05.03</w:t>
            </w:r>
          </w:p>
        </w:tc>
        <w:tc>
          <w:tcPr>
            <w:tcW w:w="1530" w:type="dxa"/>
            <w:gridSpan w:val="11"/>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 xml:space="preserve">10 0 F2 55550 </w:t>
            </w:r>
          </w:p>
        </w:tc>
        <w:tc>
          <w:tcPr>
            <w:tcW w:w="576" w:type="dxa"/>
            <w:gridSpan w:val="4"/>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4"/>
                <w:szCs w:val="24"/>
              </w:rPr>
            </w:pPr>
            <w:r w:rsidRPr="008C5C16">
              <w:rPr>
                <w:rFonts w:ascii="Times New Roman" w:eastAsia="Times New Roman" w:hAnsi="Times New Roman" w:cs="Times New Roman"/>
                <w:color w:val="000000"/>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579 150,00</w:t>
            </w:r>
          </w:p>
        </w:tc>
        <w:tc>
          <w:tcPr>
            <w:tcW w:w="1410" w:type="dxa"/>
            <w:gridSpan w:val="5"/>
            <w:tcBorders>
              <w:top w:val="nil"/>
              <w:left w:val="nil"/>
              <w:bottom w:val="single" w:sz="4" w:space="0" w:color="auto"/>
              <w:right w:val="single" w:sz="4" w:space="0" w:color="auto"/>
            </w:tcBorders>
            <w:shd w:val="clear" w:color="000000" w:fill="FFFF00"/>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603 900,00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Культура, кинематография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08.00</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8 500 515,57</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8 226 730,83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Культура</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8 500 515,57</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8 226 730,83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программа"Культура МО "Бирофельдское сельское поселение" на 2019-2023 годы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04 0 00 00000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8 500 515,57</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8 226 730,83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0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04 0 01 00000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1 755 207,00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1 755 207,00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gridSpan w:val="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1 755 207,00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1 755 207,00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90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1 382 088,00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1 382 088,00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1 382 088,00</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1 382 088,00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373 119,00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373 119,00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04 0 01 00590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373 119,00</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373 119,00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04 0 02 00000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6 720 308,57</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6 446 523,83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gridSpan w:val="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6 720 308,57</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6 446 523,83</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216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8"/>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4 066 368,74</w:t>
            </w:r>
          </w:p>
        </w:tc>
        <w:tc>
          <w:tcPr>
            <w:tcW w:w="1410"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4 096 094,74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4 066 368,74</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4 096 094,74</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2 613 889,83</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2 310 379,09</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2 613 889,83</w:t>
            </w:r>
          </w:p>
        </w:tc>
        <w:tc>
          <w:tcPr>
            <w:tcW w:w="1410"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2 310 379,09</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бюджетные ассигнования</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40 050,00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40 050,00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Уплата налогов, сборов и иных платежей</w:t>
            </w:r>
          </w:p>
        </w:tc>
        <w:tc>
          <w:tcPr>
            <w:tcW w:w="820"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04 0 02 00590</w:t>
            </w:r>
          </w:p>
        </w:tc>
        <w:tc>
          <w:tcPr>
            <w:tcW w:w="576" w:type="dxa"/>
            <w:gridSpan w:val="4"/>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850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40 050,00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40 050,00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"Мероприятия в сфере культуры"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04 0 03 21050</w:t>
            </w:r>
          </w:p>
        </w:tc>
        <w:tc>
          <w:tcPr>
            <w:tcW w:w="576" w:type="dxa"/>
            <w:gridSpan w:val="4"/>
            <w:tcBorders>
              <w:top w:val="nil"/>
              <w:left w:val="single" w:sz="4" w:space="0" w:color="auto"/>
              <w:bottom w:val="single" w:sz="4" w:space="0" w:color="auto"/>
              <w:right w:val="nil"/>
            </w:tcBorders>
            <w:shd w:val="clear" w:color="000000" w:fill="FFFFFF"/>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04 0 03 21050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04 0 03 21050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04 0 04 00000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Сохранение объектов культурного насления</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04 0 04 21010</w:t>
            </w:r>
          </w:p>
        </w:tc>
        <w:tc>
          <w:tcPr>
            <w:tcW w:w="576" w:type="dxa"/>
            <w:gridSpan w:val="4"/>
            <w:tcBorders>
              <w:top w:val="nil"/>
              <w:left w:val="single" w:sz="4" w:space="0" w:color="auto"/>
              <w:bottom w:val="single" w:sz="4" w:space="0" w:color="auto"/>
              <w:right w:val="nil"/>
            </w:tcBorders>
            <w:shd w:val="clear" w:color="000000" w:fill="FFFFFF"/>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5000,00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04 0 04 21010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08.01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04 0 04 21010</w:t>
            </w:r>
          </w:p>
        </w:tc>
        <w:tc>
          <w:tcPr>
            <w:tcW w:w="576" w:type="dxa"/>
            <w:gridSpan w:val="4"/>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5 000,00</w:t>
            </w:r>
          </w:p>
        </w:tc>
        <w:tc>
          <w:tcPr>
            <w:tcW w:w="1410"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5000,00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Социальная политика</w:t>
            </w:r>
          </w:p>
        </w:tc>
        <w:tc>
          <w:tcPr>
            <w:tcW w:w="820" w:type="dxa"/>
            <w:gridSpan w:val="8"/>
            <w:tcBorders>
              <w:top w:val="nil"/>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nil"/>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10.00</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nil"/>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Пенсионное обеспечение</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1530" w:type="dxa"/>
            <w:gridSpan w:val="11"/>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1530" w:type="dxa"/>
            <w:gridSpan w:val="11"/>
            <w:tcBorders>
              <w:top w:val="nil"/>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73 0 00 00000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1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Доплаты к пенсиям муниципальным служащим</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73 3 00 01000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Социальное обеспечение и иные выплаты населению</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73 3 00 01000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10.01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73 3 00 01000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310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256 212,00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9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Физическая культура и спорт</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11.00</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0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 xml:space="preserve">Физическая культура  </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11.01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2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05 0 00 00000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1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Мероприятие "Физкультурно-спортивные мероприятия"</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05 0 04 00000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1410"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8"/>
            <w:tcBorders>
              <w:top w:val="single" w:sz="4" w:space="0" w:color="auto"/>
              <w:left w:val="nil"/>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1530" w:type="dxa"/>
            <w:gridSpan w:val="11"/>
            <w:tcBorders>
              <w:top w:val="single" w:sz="4" w:space="0" w:color="auto"/>
              <w:left w:val="single" w:sz="4" w:space="0" w:color="auto"/>
              <w:bottom w:val="nil"/>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05 0 04 22320</w:t>
            </w:r>
          </w:p>
        </w:tc>
        <w:tc>
          <w:tcPr>
            <w:tcW w:w="576" w:type="dxa"/>
            <w:gridSpan w:val="4"/>
            <w:tcBorders>
              <w:top w:val="single" w:sz="4" w:space="0" w:color="auto"/>
              <w:left w:val="single" w:sz="4" w:space="0" w:color="auto"/>
              <w:bottom w:val="nil"/>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000</w:t>
            </w:r>
          </w:p>
        </w:tc>
        <w:tc>
          <w:tcPr>
            <w:tcW w:w="1410" w:type="dxa"/>
            <w:gridSpan w:val="10"/>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1410"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8"/>
            <w:tcBorders>
              <w:top w:val="single" w:sz="4" w:space="0" w:color="auto"/>
              <w:left w:val="nil"/>
              <w:bottom w:val="nil"/>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1530" w:type="dxa"/>
            <w:gridSpan w:val="11"/>
            <w:tcBorders>
              <w:top w:val="single" w:sz="4" w:space="0" w:color="auto"/>
              <w:left w:val="single" w:sz="4" w:space="0" w:color="auto"/>
              <w:bottom w:val="nil"/>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05 0 04 22320</w:t>
            </w:r>
          </w:p>
        </w:tc>
        <w:tc>
          <w:tcPr>
            <w:tcW w:w="576" w:type="dxa"/>
            <w:gridSpan w:val="4"/>
            <w:tcBorders>
              <w:top w:val="single" w:sz="4" w:space="0" w:color="auto"/>
              <w:left w:val="single" w:sz="4" w:space="0" w:color="auto"/>
              <w:bottom w:val="nil"/>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200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1410"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1570" w:type="dxa"/>
            <w:gridSpan w:val="53"/>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8"/>
            <w:tcBorders>
              <w:top w:val="single" w:sz="4" w:space="0" w:color="auto"/>
              <w:left w:val="nil"/>
              <w:bottom w:val="nil"/>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615</w:t>
            </w:r>
          </w:p>
        </w:tc>
        <w:tc>
          <w:tcPr>
            <w:tcW w:w="1040" w:type="dxa"/>
            <w:gridSpan w:val="11"/>
            <w:tcBorders>
              <w:top w:val="single" w:sz="4" w:space="0" w:color="auto"/>
              <w:left w:val="single" w:sz="4" w:space="0" w:color="auto"/>
              <w:bottom w:val="nil"/>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11.01</w:t>
            </w:r>
          </w:p>
        </w:tc>
        <w:tc>
          <w:tcPr>
            <w:tcW w:w="1530" w:type="dxa"/>
            <w:gridSpan w:val="11"/>
            <w:tcBorders>
              <w:top w:val="single" w:sz="4" w:space="0" w:color="auto"/>
              <w:left w:val="single" w:sz="4" w:space="0" w:color="auto"/>
              <w:bottom w:val="nil"/>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05 0 04 22320</w:t>
            </w:r>
          </w:p>
        </w:tc>
        <w:tc>
          <w:tcPr>
            <w:tcW w:w="576" w:type="dxa"/>
            <w:gridSpan w:val="4"/>
            <w:tcBorders>
              <w:top w:val="single" w:sz="4" w:space="0" w:color="auto"/>
              <w:left w:val="single" w:sz="4" w:space="0" w:color="auto"/>
              <w:bottom w:val="nil"/>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240</w:t>
            </w:r>
          </w:p>
        </w:tc>
        <w:tc>
          <w:tcPr>
            <w:tcW w:w="1410"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1410"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3 000,00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b/>
                <w:bCs/>
                <w:sz w:val="18"/>
                <w:szCs w:val="18"/>
              </w:rPr>
            </w:pPr>
          </w:p>
        </w:tc>
        <w:tc>
          <w:tcPr>
            <w:tcW w:w="11570" w:type="dxa"/>
            <w:gridSpan w:val="53"/>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Всего расходов:</w:t>
            </w:r>
          </w:p>
        </w:tc>
        <w:tc>
          <w:tcPr>
            <w:tcW w:w="820" w:type="dxa"/>
            <w:gridSpan w:val="8"/>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1040" w:type="dxa"/>
            <w:gridSpan w:val="11"/>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1530" w:type="dxa"/>
            <w:gridSpan w:val="11"/>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576" w:type="dxa"/>
            <w:gridSpan w:val="4"/>
            <w:tcBorders>
              <w:top w:val="nil"/>
              <w:left w:val="nil"/>
              <w:bottom w:val="single" w:sz="8"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FFFFFF"/>
                <w:sz w:val="24"/>
                <w:szCs w:val="24"/>
              </w:rPr>
            </w:pPr>
            <w:r w:rsidRPr="008C5C16">
              <w:rPr>
                <w:rFonts w:ascii="Times New Roman" w:eastAsia="Times New Roman" w:hAnsi="Times New Roman" w:cs="Times New Roman"/>
                <w:color w:val="FFFFFF"/>
                <w:sz w:val="24"/>
                <w:szCs w:val="24"/>
              </w:rPr>
              <w:t> </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15 673 835,00</w:t>
            </w:r>
          </w:p>
        </w:tc>
        <w:tc>
          <w:tcPr>
            <w:tcW w:w="1410" w:type="dxa"/>
            <w:gridSpan w:val="5"/>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15 301 210,00</w:t>
            </w:r>
          </w:p>
        </w:tc>
        <w:tc>
          <w:tcPr>
            <w:tcW w:w="960" w:type="dxa"/>
            <w:gridSpan w:val="6"/>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4059" w:type="dxa"/>
            <w:gridSpan w:val="1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r>
      <w:tr w:rsidR="008C5C16" w:rsidRPr="008C5C16" w:rsidTr="008C5C16">
        <w:trPr>
          <w:gridAfter w:val="7"/>
          <w:wAfter w:w="2570" w:type="dxa"/>
          <w:trHeight w:val="1260"/>
        </w:trPr>
        <w:tc>
          <w:tcPr>
            <w:tcW w:w="17931" w:type="dxa"/>
            <w:gridSpan w:val="101"/>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1314"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6071" w:type="dxa"/>
            <w:gridSpan w:val="2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8"/>
                <w:szCs w:val="18"/>
              </w:rPr>
            </w:pP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410"/>
        </w:trPr>
        <w:tc>
          <w:tcPr>
            <w:tcW w:w="25316" w:type="dxa"/>
            <w:gridSpan w:val="131"/>
            <w:tcBorders>
              <w:top w:val="nil"/>
              <w:left w:val="nil"/>
              <w:bottom w:val="nil"/>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733"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7"/>
          <w:wAfter w:w="2570" w:type="dxa"/>
          <w:trHeight w:val="360"/>
        </w:trPr>
        <w:tc>
          <w:tcPr>
            <w:tcW w:w="17931" w:type="dxa"/>
            <w:gridSpan w:val="101"/>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314"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457" w:type="dxa"/>
            <w:gridSpan w:val="1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289"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325" w:type="dxa"/>
            <w:gridSpan w:val="9"/>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(руб.)</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5"/>
        </w:trPr>
        <w:tc>
          <w:tcPr>
            <w:tcW w:w="17931" w:type="dxa"/>
            <w:gridSpan w:val="101"/>
            <w:vMerge w:val="restart"/>
            <w:tcBorders>
              <w:top w:val="single" w:sz="8" w:space="0" w:color="auto"/>
              <w:left w:val="nil"/>
              <w:bottom w:val="single" w:sz="8"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lastRenderedPageBreak/>
              <w:t>Наименование</w:t>
            </w:r>
          </w:p>
        </w:tc>
        <w:tc>
          <w:tcPr>
            <w:tcW w:w="5060" w:type="dxa"/>
            <w:gridSpan w:val="21"/>
            <w:tcBorders>
              <w:top w:val="single" w:sz="8" w:space="0" w:color="auto"/>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Коды бюджетной классификации</w:t>
            </w:r>
          </w:p>
        </w:tc>
        <w:tc>
          <w:tcPr>
            <w:tcW w:w="2325" w:type="dxa"/>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ВСЕГО НА  ГОД</w:t>
            </w:r>
          </w:p>
        </w:tc>
        <w:tc>
          <w:tcPr>
            <w:tcW w:w="733" w:type="dxa"/>
            <w:gridSpan w:val="3"/>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gridAfter w:val="7"/>
          <w:wAfter w:w="2570" w:type="dxa"/>
          <w:trHeight w:val="600"/>
        </w:trPr>
        <w:tc>
          <w:tcPr>
            <w:tcW w:w="17931" w:type="dxa"/>
            <w:gridSpan w:val="101"/>
            <w:vMerge/>
            <w:tcBorders>
              <w:top w:val="single" w:sz="8" w:space="0" w:color="auto"/>
              <w:left w:val="nil"/>
              <w:bottom w:val="single" w:sz="8" w:space="0" w:color="auto"/>
              <w:right w:val="nil"/>
            </w:tcBorders>
            <w:vAlign w:val="center"/>
            <w:hideMark/>
          </w:tcPr>
          <w:p w:rsidR="008C5C16" w:rsidRPr="008C5C16" w:rsidRDefault="008C5C16" w:rsidP="008C5C16">
            <w:pPr>
              <w:spacing w:after="0" w:line="240" w:lineRule="auto"/>
              <w:rPr>
                <w:rFonts w:ascii="Times New Roman" w:eastAsia="Times New Roman" w:hAnsi="Times New Roman" w:cs="Times New Roman"/>
                <w:b/>
                <w:bCs/>
              </w:rPr>
            </w:pPr>
          </w:p>
        </w:tc>
        <w:tc>
          <w:tcPr>
            <w:tcW w:w="1314" w:type="dxa"/>
            <w:gridSpan w:val="5"/>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РЗ, ПР</w:t>
            </w:r>
          </w:p>
        </w:tc>
        <w:tc>
          <w:tcPr>
            <w:tcW w:w="2457" w:type="dxa"/>
            <w:gridSpan w:val="12"/>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ЦСР</w:t>
            </w:r>
          </w:p>
        </w:tc>
        <w:tc>
          <w:tcPr>
            <w:tcW w:w="1289" w:type="dxa"/>
            <w:gridSpan w:val="4"/>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ВР</w:t>
            </w:r>
          </w:p>
        </w:tc>
        <w:tc>
          <w:tcPr>
            <w:tcW w:w="2325" w:type="dxa"/>
            <w:gridSpan w:val="9"/>
            <w:vMerge/>
            <w:tcBorders>
              <w:top w:val="single" w:sz="8" w:space="0" w:color="auto"/>
              <w:left w:val="single" w:sz="8" w:space="0" w:color="auto"/>
              <w:bottom w:val="single" w:sz="8" w:space="0" w:color="auto"/>
              <w:right w:val="single" w:sz="8"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733" w:type="dxa"/>
            <w:gridSpan w:val="3"/>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gridAfter w:val="7"/>
          <w:wAfter w:w="2570" w:type="dxa"/>
          <w:trHeight w:val="255"/>
        </w:trPr>
        <w:tc>
          <w:tcPr>
            <w:tcW w:w="17931" w:type="dxa"/>
            <w:gridSpan w:val="101"/>
            <w:tcBorders>
              <w:top w:val="nil"/>
              <w:left w:val="nil"/>
              <w:bottom w:val="single" w:sz="8" w:space="0" w:color="auto"/>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1</w:t>
            </w:r>
          </w:p>
        </w:tc>
        <w:tc>
          <w:tcPr>
            <w:tcW w:w="1314" w:type="dxa"/>
            <w:gridSpan w:val="5"/>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3</w:t>
            </w:r>
          </w:p>
        </w:tc>
        <w:tc>
          <w:tcPr>
            <w:tcW w:w="2457" w:type="dxa"/>
            <w:gridSpan w:val="12"/>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4</w:t>
            </w:r>
          </w:p>
        </w:tc>
        <w:tc>
          <w:tcPr>
            <w:tcW w:w="1289" w:type="dxa"/>
            <w:gridSpan w:val="4"/>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5</w:t>
            </w:r>
          </w:p>
        </w:tc>
        <w:tc>
          <w:tcPr>
            <w:tcW w:w="2325" w:type="dxa"/>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480"/>
        </w:trPr>
        <w:tc>
          <w:tcPr>
            <w:tcW w:w="17931" w:type="dxa"/>
            <w:gridSpan w:val="101"/>
            <w:tcBorders>
              <w:top w:val="single" w:sz="4" w:space="0" w:color="auto"/>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Общегосударственные вопросы</w:t>
            </w:r>
          </w:p>
        </w:tc>
        <w:tc>
          <w:tcPr>
            <w:tcW w:w="1314" w:type="dxa"/>
            <w:gridSpan w:val="5"/>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01.00</w:t>
            </w:r>
          </w:p>
        </w:tc>
        <w:tc>
          <w:tcPr>
            <w:tcW w:w="245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single" w:sz="4" w:space="0" w:color="auto"/>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single" w:sz="4" w:space="0" w:color="auto"/>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4 718 944,47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35"/>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2457"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90"/>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2457"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71 0 00 00000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465"/>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Глава муниципального образования</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2457"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8" w:space="0" w:color="auto"/>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10"/>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2457"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740"/>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2457"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75"/>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2457"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20"/>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3 430 091,47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6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3 430 091,47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6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3 430 091,47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90"/>
        </w:trPr>
        <w:tc>
          <w:tcPr>
            <w:tcW w:w="17931" w:type="dxa"/>
            <w:gridSpan w:val="101"/>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314" w:type="dxa"/>
            <w:gridSpan w:val="5"/>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710"/>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0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4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927 879,47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927 779,47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3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927 779,47</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9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Другие общегосударственные вопросы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48 767,00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2160"/>
        </w:trPr>
        <w:tc>
          <w:tcPr>
            <w:tcW w:w="17931" w:type="dxa"/>
            <w:gridSpan w:val="101"/>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00"/>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3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9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7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51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7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10"/>
        </w:trPr>
        <w:tc>
          <w:tcPr>
            <w:tcW w:w="17931" w:type="dxa"/>
            <w:gridSpan w:val="101"/>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both"/>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95"/>
        </w:trPr>
        <w:tc>
          <w:tcPr>
            <w:tcW w:w="17931" w:type="dxa"/>
            <w:gridSpan w:val="101"/>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95"/>
        </w:trPr>
        <w:tc>
          <w:tcPr>
            <w:tcW w:w="17931" w:type="dxa"/>
            <w:gridSpan w:val="101"/>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9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45 767,00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9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73 2 00 00000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3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9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9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44 767,00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44 767,00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7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4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0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1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85"/>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Национальная оборона</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02.00</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158 900,00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55"/>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Мобилизационная и вневойсковая подготовка</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158 900,00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6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158 900,00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4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158 900,00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85"/>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158 900,00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695"/>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37 607,00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37 607,00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03.00</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141 000,00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65"/>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9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 xml:space="preserve">02 0 00 00000 </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8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02 0 02 00000 </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85"/>
        </w:trPr>
        <w:tc>
          <w:tcPr>
            <w:tcW w:w="17931" w:type="dxa"/>
            <w:gridSpan w:val="101"/>
            <w:tcBorders>
              <w:top w:val="nil"/>
              <w:left w:val="single" w:sz="8"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02 0 02 70000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6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02 0 02 70000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02 0 02 70000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3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7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12 0 02 12020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1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12 0 02 12020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12 0 02 12020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1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440"/>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2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1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8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680"/>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45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7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Организация выставок, вывешивание плакатов, стенгазет о безопасности дорожного движения в СДК, библиотеках</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43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Национальная экономика</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04.00</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536 431,53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43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Сельское хозяйство и рыбаловство</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63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73 2 00 02100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48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73 2 00 02100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4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73 2 00 02100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Дорожное хозяйство (дорожные фонды)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6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60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8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2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7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Другие вопросы национальной экономики</w:t>
            </w:r>
          </w:p>
        </w:tc>
        <w:tc>
          <w:tcPr>
            <w:tcW w:w="1314" w:type="dxa"/>
            <w:gridSpan w:val="5"/>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875"/>
        </w:trPr>
        <w:tc>
          <w:tcPr>
            <w:tcW w:w="17931" w:type="dxa"/>
            <w:gridSpan w:val="101"/>
            <w:tcBorders>
              <w:top w:val="nil"/>
              <w:left w:val="nil"/>
              <w:bottom w:val="nil"/>
              <w:right w:val="nil"/>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90"/>
        </w:trPr>
        <w:tc>
          <w:tcPr>
            <w:tcW w:w="17931" w:type="dxa"/>
            <w:gridSpan w:val="101"/>
            <w:tcBorders>
              <w:top w:val="single" w:sz="4" w:space="0" w:color="auto"/>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1314" w:type="dxa"/>
            <w:gridSpan w:val="5"/>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85"/>
        </w:trPr>
        <w:tc>
          <w:tcPr>
            <w:tcW w:w="17931" w:type="dxa"/>
            <w:gridSpan w:val="101"/>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314" w:type="dxa"/>
            <w:gridSpan w:val="5"/>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0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3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85"/>
        </w:trPr>
        <w:tc>
          <w:tcPr>
            <w:tcW w:w="17931" w:type="dxa"/>
            <w:gridSpan w:val="101"/>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Жилищно-коммунальное хозяйство</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05 00</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1 007 175,00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3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Жилищное хозяйство</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7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7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0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4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1289" w:type="dxa"/>
            <w:gridSpan w:val="4"/>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85"/>
        </w:trPr>
        <w:tc>
          <w:tcPr>
            <w:tcW w:w="17931" w:type="dxa"/>
            <w:gridSpan w:val="101"/>
            <w:tcBorders>
              <w:top w:val="nil"/>
              <w:left w:val="single" w:sz="8"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Благоустройство</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4"/>
                <w:szCs w:val="24"/>
              </w:rPr>
            </w:pPr>
            <w:r w:rsidRPr="008C5C16">
              <w:rPr>
                <w:rFonts w:ascii="Times New Roman" w:eastAsia="Times New Roman" w:hAnsi="Times New Roman" w:cs="Times New Roman"/>
                <w:i/>
                <w:iCs/>
                <w:sz w:val="24"/>
                <w:szCs w:val="24"/>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925 087,00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11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Муниципальная программа"Благоустройство территории МО "Бирофельдское сельское поселение" на 2019-2023 годы"</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345 937,00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2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системы уличного освещения"</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75"/>
        </w:trPr>
        <w:tc>
          <w:tcPr>
            <w:tcW w:w="17931" w:type="dxa"/>
            <w:gridSpan w:val="101"/>
            <w:tcBorders>
              <w:top w:val="nil"/>
              <w:left w:val="single" w:sz="8"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Совершенствование системы уличного освещения</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3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3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6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Мероприятие "Организация и содержание мест захоронений"</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47 300,00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8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содержание мест захоронений</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47300,00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6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47 300,00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0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47 300,00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4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"Прочие мероприятия по благоустройству"</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7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Прочие мероприятия по благоустройству</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4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2457"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2310"/>
        </w:trPr>
        <w:tc>
          <w:tcPr>
            <w:tcW w:w="17931" w:type="dxa"/>
            <w:gridSpan w:val="101"/>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245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10 0 00 00000</w:t>
            </w:r>
          </w:p>
        </w:tc>
        <w:tc>
          <w:tcPr>
            <w:tcW w:w="1289" w:type="dxa"/>
            <w:gridSpan w:val="4"/>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nil"/>
              <w:right w:val="nil"/>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Федеральный проект «Формирование комфортной городской среды"</w:t>
            </w:r>
          </w:p>
        </w:tc>
        <w:tc>
          <w:tcPr>
            <w:tcW w:w="1314" w:type="dxa"/>
            <w:gridSpan w:val="5"/>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245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F2 00000</w:t>
            </w:r>
          </w:p>
        </w:tc>
        <w:tc>
          <w:tcPr>
            <w:tcW w:w="1289" w:type="dxa"/>
            <w:gridSpan w:val="4"/>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lastRenderedPageBreak/>
              <w:t>Реализация программ формирования современной городской среды</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245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10 0 F2 55550 </w:t>
            </w:r>
          </w:p>
        </w:tc>
        <w:tc>
          <w:tcPr>
            <w:tcW w:w="1289" w:type="dxa"/>
            <w:gridSpan w:val="4"/>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245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1289" w:type="dxa"/>
            <w:gridSpan w:val="4"/>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200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2457"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1289" w:type="dxa"/>
            <w:gridSpan w:val="4"/>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240</w:t>
            </w:r>
          </w:p>
        </w:tc>
        <w:tc>
          <w:tcPr>
            <w:tcW w:w="232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4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Культура, кинематография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08.00</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9 044 857,00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Культура</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9 044 857,00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3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9 044 857,00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50"/>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40"/>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695"/>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20"/>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выплаты персоналу казенных учреждений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0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7 244 650,00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35"/>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7 244 650,00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770"/>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4 258 515,00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35"/>
        </w:trPr>
        <w:tc>
          <w:tcPr>
            <w:tcW w:w="17931" w:type="dxa"/>
            <w:gridSpan w:val="101"/>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казенных учреждений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4 258 515,00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8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2 946 095,00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8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2 946 095,00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40 040,00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40 040,00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"Мероприятия в сфере культуры"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мероприятий в сфере культуры</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6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2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0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"Текущий ремонт объектов культурного наследия"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0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Сохранение объектов культурного наследия</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02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0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2457"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495"/>
        </w:trPr>
        <w:tc>
          <w:tcPr>
            <w:tcW w:w="17931" w:type="dxa"/>
            <w:gridSpan w:val="101"/>
            <w:tcBorders>
              <w:top w:val="nil"/>
              <w:left w:val="single" w:sz="8" w:space="0" w:color="auto"/>
              <w:bottom w:val="nil"/>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lastRenderedPageBreak/>
              <w:t>Социальная политика</w:t>
            </w:r>
          </w:p>
        </w:tc>
        <w:tc>
          <w:tcPr>
            <w:tcW w:w="1314" w:type="dxa"/>
            <w:gridSpan w:val="5"/>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10.00</w:t>
            </w:r>
          </w:p>
        </w:tc>
        <w:tc>
          <w:tcPr>
            <w:tcW w:w="2457" w:type="dxa"/>
            <w:gridSpan w:val="12"/>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25"/>
        </w:trPr>
        <w:tc>
          <w:tcPr>
            <w:tcW w:w="17931" w:type="dxa"/>
            <w:gridSpan w:val="101"/>
            <w:tcBorders>
              <w:top w:val="single" w:sz="4" w:space="0" w:color="auto"/>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Пенсионное обеспечение</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5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Доплаты к пенсиям муниципальным служащим</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Социальное обеспечение и иные выплаты населению</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300</w:t>
            </w:r>
          </w:p>
        </w:tc>
        <w:tc>
          <w:tcPr>
            <w:tcW w:w="2325" w:type="dxa"/>
            <w:gridSpan w:val="9"/>
            <w:tcBorders>
              <w:top w:val="nil"/>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4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Публичные нормативные социальные выплаты гражданам</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310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1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Физическая культура и спорт</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11.00</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single" w:sz="4" w:space="0" w:color="auto"/>
              <w:left w:val="nil"/>
              <w:bottom w:val="nil"/>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58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Физическая культура</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275"/>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6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"Физкультурно-спортивные мероприятия"</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05 0 04 00000</w:t>
            </w:r>
          </w:p>
        </w:tc>
        <w:tc>
          <w:tcPr>
            <w:tcW w:w="1289" w:type="dxa"/>
            <w:gridSpan w:val="4"/>
            <w:tcBorders>
              <w:top w:val="nil"/>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1289" w:type="dxa"/>
            <w:gridSpan w:val="4"/>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2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1289" w:type="dxa"/>
            <w:gridSpan w:val="4"/>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2325"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85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1289" w:type="dxa"/>
            <w:gridSpan w:val="4"/>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2325" w:type="dxa"/>
            <w:gridSpan w:val="9"/>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30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Межбюджетные трансферты общего характера бюджетам субъектов Российской Федерации и муниципальных образований</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14.00</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3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Прочие межбюджетные трансферты общего характера</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14.03</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79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14.03</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960"/>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14.03</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1710"/>
        </w:trPr>
        <w:tc>
          <w:tcPr>
            <w:tcW w:w="17931" w:type="dxa"/>
            <w:gridSpan w:val="101"/>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314" w:type="dxa"/>
            <w:gridSpan w:val="5"/>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14.03</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73 3 00 60130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75"/>
        </w:trPr>
        <w:tc>
          <w:tcPr>
            <w:tcW w:w="17931" w:type="dxa"/>
            <w:gridSpan w:val="101"/>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Межбюджетные трансферты</w:t>
            </w:r>
          </w:p>
        </w:tc>
        <w:tc>
          <w:tcPr>
            <w:tcW w:w="1314" w:type="dxa"/>
            <w:gridSpan w:val="5"/>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14.03</w:t>
            </w:r>
          </w:p>
        </w:tc>
        <w:tc>
          <w:tcPr>
            <w:tcW w:w="2457"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73 3 00 60130</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w:t>
            </w:r>
          </w:p>
        </w:tc>
        <w:tc>
          <w:tcPr>
            <w:tcW w:w="2325" w:type="dxa"/>
            <w:gridSpan w:val="9"/>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00"/>
        </w:trPr>
        <w:tc>
          <w:tcPr>
            <w:tcW w:w="17931" w:type="dxa"/>
            <w:gridSpan w:val="101"/>
            <w:tcBorders>
              <w:top w:val="nil"/>
              <w:left w:val="single" w:sz="4"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межбюджетные трансферты</w:t>
            </w:r>
          </w:p>
        </w:tc>
        <w:tc>
          <w:tcPr>
            <w:tcW w:w="1314"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14.03</w:t>
            </w:r>
          </w:p>
        </w:tc>
        <w:tc>
          <w:tcPr>
            <w:tcW w:w="2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73 3 00 60130</w:t>
            </w:r>
          </w:p>
        </w:tc>
        <w:tc>
          <w:tcPr>
            <w:tcW w:w="1289" w:type="dxa"/>
            <w:gridSpan w:val="4"/>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540</w:t>
            </w:r>
          </w:p>
        </w:tc>
        <w:tc>
          <w:tcPr>
            <w:tcW w:w="2325" w:type="dxa"/>
            <w:gridSpan w:val="9"/>
            <w:tcBorders>
              <w:top w:val="single" w:sz="4" w:space="0" w:color="auto"/>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7"/>
          <w:wAfter w:w="2570" w:type="dxa"/>
          <w:trHeight w:val="630"/>
        </w:trPr>
        <w:tc>
          <w:tcPr>
            <w:tcW w:w="17931" w:type="dxa"/>
            <w:gridSpan w:val="101"/>
            <w:tcBorders>
              <w:top w:val="nil"/>
              <w:left w:val="single" w:sz="4"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Всего расходов:</w:t>
            </w:r>
          </w:p>
        </w:tc>
        <w:tc>
          <w:tcPr>
            <w:tcW w:w="1314" w:type="dxa"/>
            <w:gridSpan w:val="5"/>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2457" w:type="dxa"/>
            <w:gridSpan w:val="12"/>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1289" w:type="dxa"/>
            <w:gridSpan w:val="4"/>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2325" w:type="dxa"/>
            <w:gridSpan w:val="9"/>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8"/>
                <w:szCs w:val="28"/>
              </w:rPr>
            </w:pPr>
            <w:r w:rsidRPr="008C5C16">
              <w:rPr>
                <w:rFonts w:ascii="Times New Roman" w:eastAsia="Times New Roman" w:hAnsi="Times New Roman" w:cs="Times New Roman"/>
                <w:b/>
                <w:bCs/>
                <w:i/>
                <w:iCs/>
                <w:sz w:val="28"/>
                <w:szCs w:val="28"/>
              </w:rPr>
              <w:t>###########</w:t>
            </w:r>
          </w:p>
        </w:tc>
        <w:tc>
          <w:tcPr>
            <w:tcW w:w="7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r>
      <w:tr w:rsidR="008C5C16" w:rsidRPr="008C5C16" w:rsidTr="008C5C16">
        <w:trPr>
          <w:trHeight w:val="960"/>
        </w:trPr>
        <w:tc>
          <w:tcPr>
            <w:tcW w:w="14230" w:type="dxa"/>
            <w:gridSpan w:val="78"/>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104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5827" w:type="dxa"/>
            <w:gridSpan w:val="27"/>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8"/>
                <w:szCs w:val="18"/>
              </w:rPr>
            </w:pP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10"/>
        </w:trPr>
        <w:tc>
          <w:tcPr>
            <w:tcW w:w="19401" w:type="dxa"/>
            <w:gridSpan w:val="107"/>
            <w:tcBorders>
              <w:top w:val="nil"/>
              <w:left w:val="nil"/>
              <w:bottom w:val="nil"/>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плановый период  2021 и 2022  годов</w:t>
            </w:r>
          </w:p>
        </w:tc>
        <w:tc>
          <w:tcPr>
            <w:tcW w:w="1696"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7"/>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580"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trHeight w:val="480"/>
        </w:trPr>
        <w:tc>
          <w:tcPr>
            <w:tcW w:w="14230" w:type="dxa"/>
            <w:gridSpan w:val="78"/>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04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855" w:type="dxa"/>
            <w:gridSpan w:val="1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636"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3336" w:type="dxa"/>
            <w:gridSpan w:val="12"/>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(руб.)</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
        </w:trPr>
        <w:tc>
          <w:tcPr>
            <w:tcW w:w="14230" w:type="dxa"/>
            <w:gridSpan w:val="7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Наименование</w:t>
            </w:r>
          </w:p>
        </w:tc>
        <w:tc>
          <w:tcPr>
            <w:tcW w:w="3531" w:type="dxa"/>
            <w:gridSpan w:val="22"/>
            <w:tcBorders>
              <w:top w:val="single" w:sz="4" w:space="0" w:color="auto"/>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Коды бюджетной классификации</w:t>
            </w:r>
          </w:p>
        </w:tc>
        <w:tc>
          <w:tcPr>
            <w:tcW w:w="164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2021 год</w:t>
            </w:r>
          </w:p>
        </w:tc>
        <w:tc>
          <w:tcPr>
            <w:tcW w:w="16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Arial" w:eastAsia="Times New Roman" w:hAnsi="Arial" w:cs="Arial"/>
                <w:b/>
                <w:bCs/>
                <w:sz w:val="24"/>
                <w:szCs w:val="24"/>
              </w:rPr>
            </w:pPr>
            <w:r w:rsidRPr="008C5C16">
              <w:rPr>
                <w:rFonts w:ascii="Arial" w:eastAsia="Times New Roman" w:hAnsi="Arial" w:cs="Arial"/>
                <w:b/>
                <w:bCs/>
                <w:sz w:val="24"/>
                <w:szCs w:val="24"/>
              </w:rPr>
              <w:t>2022 год</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trHeight w:val="600"/>
        </w:trPr>
        <w:tc>
          <w:tcPr>
            <w:tcW w:w="14230" w:type="dxa"/>
            <w:gridSpan w:val="78"/>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rPr>
            </w:pPr>
          </w:p>
        </w:tc>
        <w:tc>
          <w:tcPr>
            <w:tcW w:w="1040" w:type="dxa"/>
            <w:gridSpan w:val="7"/>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РЗ, ПР</w:t>
            </w:r>
          </w:p>
        </w:tc>
        <w:tc>
          <w:tcPr>
            <w:tcW w:w="1855" w:type="dxa"/>
            <w:gridSpan w:val="1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ЦСР</w:t>
            </w:r>
          </w:p>
        </w:tc>
        <w:tc>
          <w:tcPr>
            <w:tcW w:w="636" w:type="dxa"/>
            <w:gridSpan w:val="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ВР</w:t>
            </w:r>
          </w:p>
        </w:tc>
        <w:tc>
          <w:tcPr>
            <w:tcW w:w="1640" w:type="dxa"/>
            <w:gridSpan w:val="7"/>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696" w:type="dxa"/>
            <w:gridSpan w:val="5"/>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trHeight w:val="39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1</w:t>
            </w:r>
          </w:p>
        </w:tc>
        <w:tc>
          <w:tcPr>
            <w:tcW w:w="1040" w:type="dxa"/>
            <w:gridSpan w:val="7"/>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3</w:t>
            </w:r>
          </w:p>
        </w:tc>
        <w:tc>
          <w:tcPr>
            <w:tcW w:w="1855" w:type="dxa"/>
            <w:gridSpan w:val="1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4</w:t>
            </w:r>
          </w:p>
        </w:tc>
        <w:tc>
          <w:tcPr>
            <w:tcW w:w="636" w:type="dxa"/>
            <w:gridSpan w:val="3"/>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5</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w:t>
            </w:r>
          </w:p>
        </w:tc>
        <w:tc>
          <w:tcPr>
            <w:tcW w:w="1696" w:type="dxa"/>
            <w:gridSpan w:val="5"/>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Arial" w:eastAsia="Times New Roman" w:hAnsi="Arial" w:cs="Arial"/>
                <w:b/>
                <w:bCs/>
                <w:sz w:val="24"/>
                <w:szCs w:val="24"/>
              </w:rPr>
            </w:pPr>
            <w:r w:rsidRPr="008C5C16">
              <w:rPr>
                <w:rFonts w:ascii="Arial" w:eastAsia="Times New Roman" w:hAnsi="Arial" w:cs="Arial"/>
                <w:b/>
                <w:bCs/>
                <w:sz w:val="24"/>
                <w:szCs w:val="24"/>
              </w:rPr>
              <w:t>7</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80"/>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Общегосударственные вопросы</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01.00</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5 064 897,28</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4 708 543,73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6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Глава муниципального образования</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71 1 00 00000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0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9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01.02</w:t>
            </w:r>
          </w:p>
        </w:tc>
        <w:tc>
          <w:tcPr>
            <w:tcW w:w="1855" w:type="dxa"/>
            <w:gridSpan w:val="1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1240086,00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4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3 766 044,28</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3 409 690,73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3 766 044,28</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3 409 690,73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73 1 00 00000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3 766 044,28</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3 409 690,73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6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040" w:type="dxa"/>
            <w:gridSpan w:val="7"/>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2 839 155,00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15"/>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2 839 155,00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2 839 155,00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2 502 212,00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обеспечение функций органов местного самоуправления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926 889,28</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907 478,73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926 789,28</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907 378,73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926 789,28</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907 378,73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5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01.04</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100,00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7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Другие общегосударственные вопросы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58 767,00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58 767,00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00"/>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08 0 00 00000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08 0 01 00000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620"/>
        </w:trPr>
        <w:tc>
          <w:tcPr>
            <w:tcW w:w="14230" w:type="dxa"/>
            <w:gridSpan w:val="78"/>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09 0 00 00000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7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1040" w:type="dxa"/>
            <w:gridSpan w:val="7"/>
            <w:tcBorders>
              <w:top w:val="nil"/>
              <w:left w:val="nil"/>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09 0 01 00000</w:t>
            </w:r>
          </w:p>
        </w:tc>
        <w:tc>
          <w:tcPr>
            <w:tcW w:w="636" w:type="dxa"/>
            <w:gridSpan w:val="3"/>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both"/>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36" w:type="dxa"/>
            <w:gridSpan w:val="3"/>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55 767,00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55 767,00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9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54 767,00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54 767,00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54 767,00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54 767,00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9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0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0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01.13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4 767,00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8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Национальная оборона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02.00</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160 300,00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165 600,00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5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Мобилизационная и вневойсковая подготовка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160 300,00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165 600,00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160 300,00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165 600,00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160 300,00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165 600,00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160 300,00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165 600,00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605"/>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1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39 007,00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44 307,00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6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39 007,00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44 307,00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0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03.00</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139 000,00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139 000,00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Муниципальная программа "Пожарная безопасность на территории МО "Бирофельдское сельское поселение" на 2019-2023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03 09</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 xml:space="preserve">02 0 00 00000 </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1040" w:type="dxa"/>
            <w:gridSpan w:val="7"/>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03 09</w:t>
            </w:r>
          </w:p>
        </w:tc>
        <w:tc>
          <w:tcPr>
            <w:tcW w:w="1855" w:type="dxa"/>
            <w:gridSpan w:val="12"/>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02 0 02 00000 </w:t>
            </w:r>
          </w:p>
        </w:tc>
        <w:tc>
          <w:tcPr>
            <w:tcW w:w="636" w:type="dxa"/>
            <w:gridSpan w:val="3"/>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14230" w:type="dxa"/>
            <w:gridSpan w:val="78"/>
            <w:tcBorders>
              <w:top w:val="nil"/>
              <w:left w:val="single" w:sz="8" w:space="0" w:color="auto"/>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040" w:type="dxa"/>
            <w:gridSpan w:val="7"/>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696"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2019-2021годы»</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040" w:type="dxa"/>
            <w:gridSpan w:val="7"/>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03.09</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3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Национальная экономика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04.00</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555 623,15</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822 086,44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3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Сельское хозяйство и рыбаловство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5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71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73 2 00 02100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73 2 00 02100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04.05</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73 2 00 02100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Arial" w:eastAsia="Times New Roman" w:hAnsi="Arial" w:cs="Arial"/>
                <w:i/>
                <w:iCs/>
                <w:sz w:val="28"/>
                <w:szCs w:val="28"/>
              </w:rPr>
            </w:pPr>
            <w:r w:rsidRPr="008C5C16">
              <w:rPr>
                <w:rFonts w:ascii="Arial" w:eastAsia="Times New Roman" w:hAnsi="Arial" w:cs="Arial"/>
                <w:i/>
                <w:iCs/>
                <w:sz w:val="28"/>
                <w:szCs w:val="28"/>
              </w:rPr>
              <w:t>7 500,00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5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Дорожное хозяйство (дорожные фонды)</w:t>
            </w:r>
          </w:p>
        </w:tc>
        <w:tc>
          <w:tcPr>
            <w:tcW w:w="1040" w:type="dxa"/>
            <w:gridSpan w:val="7"/>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1855" w:type="dxa"/>
            <w:gridSpan w:val="12"/>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45"/>
        </w:trPr>
        <w:tc>
          <w:tcPr>
            <w:tcW w:w="14230" w:type="dxa"/>
            <w:gridSpan w:val="78"/>
            <w:tcBorders>
              <w:top w:val="nil"/>
              <w:left w:val="single" w:sz="8" w:space="0" w:color="auto"/>
              <w:bottom w:val="single" w:sz="4" w:space="0" w:color="auto"/>
              <w:right w:val="nil"/>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1040" w:type="dxa"/>
            <w:gridSpan w:val="7"/>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1855" w:type="dxa"/>
            <w:gridSpan w:val="12"/>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696" w:type="dxa"/>
            <w:gridSpan w:val="5"/>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62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04.09</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i/>
                <w:iCs/>
                <w:sz w:val="28"/>
                <w:szCs w:val="28"/>
              </w:rPr>
            </w:pPr>
            <w:r w:rsidRPr="008C5C16">
              <w:rPr>
                <w:rFonts w:ascii="Arial" w:eastAsia="Times New Roman" w:hAnsi="Arial" w:cs="Arial"/>
                <w:i/>
                <w:iCs/>
                <w:sz w:val="28"/>
                <w:szCs w:val="28"/>
              </w:rPr>
              <w:t>813 586,44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Другие вопросы национальной экономики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78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3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04.12</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i/>
                <w:iCs/>
                <w:sz w:val="28"/>
                <w:szCs w:val="28"/>
              </w:rPr>
            </w:pPr>
            <w:r w:rsidRPr="008C5C16">
              <w:rPr>
                <w:rFonts w:ascii="Arial" w:eastAsia="Times New Roman" w:hAnsi="Arial" w:cs="Arial"/>
                <w:i/>
                <w:iCs/>
                <w:sz w:val="28"/>
                <w:szCs w:val="28"/>
              </w:rPr>
              <w:t>1 000,00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8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Жилищно-коммунальное хозяйство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05 00</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994 287,00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1 019 037,00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Жилищное хозяйство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4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80 000,00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8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Благоустройство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914 287,00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939 037,00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"Благоустройство территории МО "Бирофельдское сельское поселение" на 2019-2023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335 137,00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335 137,00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2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системы уличного освещения"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75"/>
        </w:trPr>
        <w:tc>
          <w:tcPr>
            <w:tcW w:w="14230" w:type="dxa"/>
            <w:gridSpan w:val="78"/>
            <w:tcBorders>
              <w:top w:val="nil"/>
              <w:left w:val="single" w:sz="8" w:space="0" w:color="auto"/>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Совершенствование системы уличного освещения</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2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7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185 137,00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85"/>
        </w:trPr>
        <w:tc>
          <w:tcPr>
            <w:tcW w:w="14230" w:type="dxa"/>
            <w:gridSpan w:val="78"/>
            <w:tcBorders>
              <w:top w:val="nil"/>
              <w:left w:val="single" w:sz="8"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и содержание мест захоронений"</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8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Организация и содержание мест захоронений</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50000,00</w:t>
            </w:r>
          </w:p>
        </w:tc>
        <w:tc>
          <w:tcPr>
            <w:tcW w:w="1696" w:type="dxa"/>
            <w:gridSpan w:val="5"/>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696"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9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50 000,00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7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"Прочие мероприятия по благоустройству"</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7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Прочие мероприятия по благоустройству</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7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2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05.03</w:t>
            </w:r>
          </w:p>
        </w:tc>
        <w:tc>
          <w:tcPr>
            <w:tcW w:w="1855" w:type="dxa"/>
            <w:gridSpan w:val="1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100 000,00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995"/>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1855" w:type="dxa"/>
            <w:gridSpan w:val="12"/>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10 0 00 00000</w:t>
            </w:r>
          </w:p>
        </w:tc>
        <w:tc>
          <w:tcPr>
            <w:tcW w:w="636" w:type="dxa"/>
            <w:gridSpan w:val="3"/>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696" w:type="dxa"/>
            <w:gridSpan w:val="5"/>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603900,00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14230" w:type="dxa"/>
            <w:gridSpan w:val="78"/>
            <w:tcBorders>
              <w:top w:val="nil"/>
              <w:left w:val="nil"/>
              <w:bottom w:val="nil"/>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Федеральный проект «Формирование комфортной городской среды"</w:t>
            </w:r>
          </w:p>
        </w:tc>
        <w:tc>
          <w:tcPr>
            <w:tcW w:w="1040" w:type="dxa"/>
            <w:gridSpan w:val="7"/>
            <w:tcBorders>
              <w:top w:val="nil"/>
              <w:left w:val="single" w:sz="4" w:space="0" w:color="auto"/>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1855" w:type="dxa"/>
            <w:gridSpan w:val="12"/>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F2 00000</w:t>
            </w:r>
          </w:p>
        </w:tc>
        <w:tc>
          <w:tcPr>
            <w:tcW w:w="636" w:type="dxa"/>
            <w:gridSpan w:val="3"/>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696"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14230" w:type="dxa"/>
            <w:gridSpan w:val="78"/>
            <w:tcBorders>
              <w:top w:val="single" w:sz="4" w:space="0" w:color="auto"/>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1855" w:type="dxa"/>
            <w:gridSpan w:val="12"/>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10 0 F2 55550 </w:t>
            </w:r>
          </w:p>
        </w:tc>
        <w:tc>
          <w:tcPr>
            <w:tcW w:w="636" w:type="dxa"/>
            <w:gridSpan w:val="3"/>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696" w:type="dxa"/>
            <w:gridSpan w:val="5"/>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1855" w:type="dxa"/>
            <w:gridSpan w:val="12"/>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636" w:type="dxa"/>
            <w:gridSpan w:val="3"/>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200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696"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14230" w:type="dxa"/>
            <w:gridSpan w:val="78"/>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05.03</w:t>
            </w:r>
          </w:p>
        </w:tc>
        <w:tc>
          <w:tcPr>
            <w:tcW w:w="1855" w:type="dxa"/>
            <w:gridSpan w:val="12"/>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636" w:type="dxa"/>
            <w:gridSpan w:val="3"/>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240</w:t>
            </w:r>
          </w:p>
        </w:tc>
        <w:tc>
          <w:tcPr>
            <w:tcW w:w="1640" w:type="dxa"/>
            <w:gridSpan w:val="7"/>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696"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Культура, кинематография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08.00</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8 500 515,57</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8 226 730,83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1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Культура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8 500 515,57</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8 226 730,83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8 500 515,57</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8 226 730,83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35"/>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50"/>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20"/>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1 382 088,00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1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373 119,00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6 720 308,57</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6 446 523,83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15"/>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6 720 308,57</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6 446 523,83</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50"/>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4 066 368,74</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4 096 094,74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14230" w:type="dxa"/>
            <w:gridSpan w:val="78"/>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4 066 368,74</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4 096 094,74</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2 613 889,83</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2 310 379,09</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90"/>
        </w:trPr>
        <w:tc>
          <w:tcPr>
            <w:tcW w:w="14230" w:type="dxa"/>
            <w:gridSpan w:val="78"/>
            <w:tcBorders>
              <w:top w:val="nil"/>
              <w:left w:val="single" w:sz="8" w:space="0" w:color="auto"/>
              <w:bottom w:val="single" w:sz="4" w:space="0" w:color="auto"/>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2 613 889,83</w:t>
            </w:r>
          </w:p>
        </w:tc>
        <w:tc>
          <w:tcPr>
            <w:tcW w:w="1696" w:type="dxa"/>
            <w:gridSpan w:val="5"/>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2 310 379,09</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5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"Мероприятия в сфере культуры"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5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мероприятий в сфере культуры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20 000,00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"Текущий ремонт объектов культурного наследия"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0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Сохранение объектов культурного наследия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08.01</w:t>
            </w:r>
          </w:p>
        </w:tc>
        <w:tc>
          <w:tcPr>
            <w:tcW w:w="1855" w:type="dxa"/>
            <w:gridSpan w:val="1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5 000,00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95"/>
        </w:trPr>
        <w:tc>
          <w:tcPr>
            <w:tcW w:w="14230" w:type="dxa"/>
            <w:gridSpan w:val="78"/>
            <w:tcBorders>
              <w:top w:val="nil"/>
              <w:left w:val="single" w:sz="8" w:space="0" w:color="auto"/>
              <w:bottom w:val="nil"/>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Социальная политика</w:t>
            </w:r>
          </w:p>
        </w:tc>
        <w:tc>
          <w:tcPr>
            <w:tcW w:w="1040" w:type="dxa"/>
            <w:gridSpan w:val="7"/>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10.00</w:t>
            </w:r>
          </w:p>
        </w:tc>
        <w:tc>
          <w:tcPr>
            <w:tcW w:w="1855" w:type="dxa"/>
            <w:gridSpan w:val="12"/>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230" w:type="dxa"/>
            <w:gridSpan w:val="78"/>
            <w:tcBorders>
              <w:top w:val="single" w:sz="4" w:space="0" w:color="auto"/>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Пенсионное обеспечение</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1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49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Доплаты к пенсиям муниципальным служащим</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Социальное обеспечение и иные выплаты населению</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4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Публичные нормативные социальные выплаты гражданам</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310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256 212,00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1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Физическая культура и спорт</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11.00</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000</w:t>
            </w:r>
          </w:p>
        </w:tc>
        <w:tc>
          <w:tcPr>
            <w:tcW w:w="1640"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3 000,00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8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Физическая культура</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05"/>
        </w:trPr>
        <w:tc>
          <w:tcPr>
            <w:tcW w:w="14230" w:type="dxa"/>
            <w:gridSpan w:val="78"/>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6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"Физкультурно-спортивные мероприятия"</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05 0 04 00000</w:t>
            </w:r>
          </w:p>
        </w:tc>
        <w:tc>
          <w:tcPr>
            <w:tcW w:w="636" w:type="dxa"/>
            <w:gridSpan w:val="3"/>
            <w:tcBorders>
              <w:top w:val="nil"/>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6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Организация и проведение физкультурных и спортивных мероприятий</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15"/>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1855" w:type="dxa"/>
            <w:gridSpan w:val="1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696" w:type="dxa"/>
            <w:gridSpan w:val="5"/>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230" w:type="dxa"/>
            <w:gridSpan w:val="78"/>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11.01</w:t>
            </w:r>
          </w:p>
        </w:tc>
        <w:tc>
          <w:tcPr>
            <w:tcW w:w="1855" w:type="dxa"/>
            <w:gridSpan w:val="12"/>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640"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Arial" w:eastAsia="Times New Roman" w:hAnsi="Arial" w:cs="Arial"/>
                <w:sz w:val="28"/>
                <w:szCs w:val="28"/>
              </w:rPr>
            </w:pPr>
            <w:r w:rsidRPr="008C5C16">
              <w:rPr>
                <w:rFonts w:ascii="Arial" w:eastAsia="Times New Roman" w:hAnsi="Arial" w:cs="Arial"/>
                <w:sz w:val="28"/>
                <w:szCs w:val="28"/>
              </w:rPr>
              <w:t>3 000,00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14230" w:type="dxa"/>
            <w:gridSpan w:val="78"/>
            <w:tcBorders>
              <w:top w:val="nil"/>
              <w:left w:val="single" w:sz="4"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Всего расходов:</w:t>
            </w:r>
          </w:p>
        </w:tc>
        <w:tc>
          <w:tcPr>
            <w:tcW w:w="1040" w:type="dxa"/>
            <w:gridSpan w:val="7"/>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1855" w:type="dxa"/>
            <w:gridSpan w:val="12"/>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636" w:type="dxa"/>
            <w:gridSpan w:val="3"/>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1640" w:type="dxa"/>
            <w:gridSpan w:val="7"/>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8"/>
                <w:szCs w:val="28"/>
              </w:rPr>
            </w:pPr>
            <w:r w:rsidRPr="008C5C16">
              <w:rPr>
                <w:rFonts w:ascii="Times New Roman" w:eastAsia="Times New Roman" w:hAnsi="Times New Roman" w:cs="Times New Roman"/>
                <w:b/>
                <w:bCs/>
                <w:i/>
                <w:iCs/>
                <w:sz w:val="28"/>
                <w:szCs w:val="28"/>
              </w:rPr>
              <w:t>15 673 835,00</w:t>
            </w:r>
          </w:p>
        </w:tc>
        <w:tc>
          <w:tcPr>
            <w:tcW w:w="169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8"/>
                <w:szCs w:val="28"/>
              </w:rPr>
            </w:pPr>
            <w:r w:rsidRPr="008C5C16">
              <w:rPr>
                <w:rFonts w:ascii="Times New Roman" w:eastAsia="Times New Roman" w:hAnsi="Times New Roman" w:cs="Times New Roman"/>
                <w:b/>
                <w:bCs/>
                <w:i/>
                <w:iCs/>
                <w:sz w:val="28"/>
                <w:szCs w:val="28"/>
              </w:rPr>
              <w:t>15 301 210,00</w:t>
            </w:r>
          </w:p>
        </w:tc>
        <w:tc>
          <w:tcPr>
            <w:tcW w:w="960" w:type="dxa"/>
            <w:gridSpan w:val="7"/>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58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r>
      <w:tr w:rsidR="008C5C16" w:rsidRPr="008C5C16" w:rsidTr="008C5C16">
        <w:trPr>
          <w:gridAfter w:val="63"/>
          <w:wAfter w:w="14389" w:type="dxa"/>
          <w:trHeight w:val="1215"/>
        </w:trPr>
        <w:tc>
          <w:tcPr>
            <w:tcW w:w="2971" w:type="dxa"/>
            <w:gridSpan w:val="7"/>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2818"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410"/>
        </w:trPr>
        <w:tc>
          <w:tcPr>
            <w:tcW w:w="5789" w:type="dxa"/>
            <w:gridSpan w:val="12"/>
            <w:tcBorders>
              <w:top w:val="nil"/>
              <w:left w:val="nil"/>
              <w:bottom w:val="nil"/>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27"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gridAfter w:val="63"/>
          <w:wAfter w:w="14389" w:type="dxa"/>
          <w:trHeight w:val="315"/>
        </w:trPr>
        <w:tc>
          <w:tcPr>
            <w:tcW w:w="2971" w:type="dxa"/>
            <w:gridSpan w:val="7"/>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916"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636"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1266"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(руб.)</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5"/>
        </w:trPr>
        <w:tc>
          <w:tcPr>
            <w:tcW w:w="2971" w:type="dxa"/>
            <w:gridSpan w:val="7"/>
            <w:vMerge w:val="restart"/>
            <w:tcBorders>
              <w:top w:val="single" w:sz="8" w:space="0" w:color="auto"/>
              <w:left w:val="nil"/>
              <w:bottom w:val="single" w:sz="8" w:space="0" w:color="auto"/>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Наименование</w:t>
            </w:r>
          </w:p>
        </w:tc>
        <w:tc>
          <w:tcPr>
            <w:tcW w:w="1552" w:type="dxa"/>
            <w:gridSpan w:val="3"/>
            <w:tcBorders>
              <w:top w:val="single" w:sz="8" w:space="0" w:color="auto"/>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 </w:t>
            </w:r>
          </w:p>
        </w:tc>
        <w:tc>
          <w:tcPr>
            <w:tcW w:w="126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ВСЕГО НА  ГОД</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00"/>
        </w:trPr>
        <w:tc>
          <w:tcPr>
            <w:tcW w:w="2971" w:type="dxa"/>
            <w:gridSpan w:val="7"/>
            <w:vMerge/>
            <w:tcBorders>
              <w:top w:val="single" w:sz="8" w:space="0" w:color="auto"/>
              <w:left w:val="nil"/>
              <w:bottom w:val="single" w:sz="8" w:space="0" w:color="auto"/>
              <w:right w:val="nil"/>
            </w:tcBorders>
            <w:vAlign w:val="center"/>
            <w:hideMark/>
          </w:tcPr>
          <w:p w:rsidR="008C5C16" w:rsidRPr="008C5C16" w:rsidRDefault="008C5C16" w:rsidP="008C5C16">
            <w:pPr>
              <w:spacing w:after="0" w:line="240" w:lineRule="auto"/>
              <w:rPr>
                <w:rFonts w:ascii="Times New Roman" w:eastAsia="Times New Roman" w:hAnsi="Times New Roman" w:cs="Times New Roman"/>
                <w:b/>
                <w:bCs/>
              </w:rPr>
            </w:pPr>
          </w:p>
        </w:tc>
        <w:tc>
          <w:tcPr>
            <w:tcW w:w="916" w:type="dxa"/>
            <w:gridSpan w:val="2"/>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ЦСР</w:t>
            </w:r>
          </w:p>
        </w:tc>
        <w:tc>
          <w:tcPr>
            <w:tcW w:w="636" w:type="dxa"/>
            <w:tcBorders>
              <w:top w:val="nil"/>
              <w:left w:val="single" w:sz="4" w:space="0" w:color="auto"/>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rPr>
            </w:pPr>
            <w:r w:rsidRPr="008C5C16">
              <w:rPr>
                <w:rFonts w:ascii="Times New Roman" w:eastAsia="Times New Roman" w:hAnsi="Times New Roman" w:cs="Times New Roman"/>
                <w:b/>
                <w:bCs/>
              </w:rPr>
              <w:t>ВР</w:t>
            </w:r>
          </w:p>
        </w:tc>
        <w:tc>
          <w:tcPr>
            <w:tcW w:w="1266" w:type="dxa"/>
            <w:gridSpan w:val="2"/>
            <w:vMerge/>
            <w:tcBorders>
              <w:top w:val="single" w:sz="8" w:space="0" w:color="auto"/>
              <w:left w:val="single" w:sz="8" w:space="0" w:color="auto"/>
              <w:bottom w:val="single" w:sz="8" w:space="0" w:color="auto"/>
              <w:right w:val="single" w:sz="8"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4"/>
                <w:szCs w:val="24"/>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255"/>
        </w:trPr>
        <w:tc>
          <w:tcPr>
            <w:tcW w:w="2971" w:type="dxa"/>
            <w:gridSpan w:val="7"/>
            <w:tcBorders>
              <w:top w:val="nil"/>
              <w:left w:val="nil"/>
              <w:bottom w:val="single" w:sz="8" w:space="0" w:color="auto"/>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1</w:t>
            </w:r>
          </w:p>
        </w:tc>
        <w:tc>
          <w:tcPr>
            <w:tcW w:w="916" w:type="dxa"/>
            <w:gridSpan w:val="2"/>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4</w:t>
            </w:r>
          </w:p>
        </w:tc>
        <w:tc>
          <w:tcPr>
            <w:tcW w:w="636" w:type="dxa"/>
            <w:tcBorders>
              <w:top w:val="single" w:sz="8" w:space="0" w:color="auto"/>
              <w:left w:val="single" w:sz="4" w:space="0" w:color="auto"/>
              <w:bottom w:val="single" w:sz="8"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4"/>
                <w:szCs w:val="24"/>
              </w:rPr>
            </w:pPr>
            <w:r w:rsidRPr="008C5C16">
              <w:rPr>
                <w:rFonts w:ascii="Times New Roman" w:eastAsia="Times New Roman" w:hAnsi="Times New Roman" w:cs="Times New Roman"/>
                <w:b/>
                <w:bCs/>
                <w:sz w:val="24"/>
                <w:szCs w:val="24"/>
              </w:rPr>
              <w:t>5</w:t>
            </w:r>
          </w:p>
        </w:tc>
        <w:tc>
          <w:tcPr>
            <w:tcW w:w="12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4"/>
                <w:szCs w:val="24"/>
              </w:rPr>
            </w:pPr>
            <w:r w:rsidRPr="008C5C16">
              <w:rPr>
                <w:rFonts w:ascii="Times New Roman" w:eastAsia="Times New Roman" w:hAnsi="Times New Roman" w:cs="Times New Roman"/>
                <w:sz w:val="24"/>
                <w:szCs w:val="24"/>
              </w:rPr>
              <w:t>6</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290"/>
        </w:trPr>
        <w:tc>
          <w:tcPr>
            <w:tcW w:w="2971" w:type="dxa"/>
            <w:gridSpan w:val="7"/>
            <w:tcBorders>
              <w:top w:val="single" w:sz="4" w:space="0" w:color="auto"/>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Муниципальная программа "Развитие сети автомобильных дорог общего пользования местного значения в МО "Бирофельдское сельское поселение" на 2019-2023 годы" </w:t>
            </w:r>
          </w:p>
        </w:tc>
        <w:tc>
          <w:tcPr>
            <w:tcW w:w="916" w:type="dxa"/>
            <w:gridSpan w:val="2"/>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335"/>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Обеспечение эксплуатационного содержания автомобильных дорог общего пользования </w:t>
            </w:r>
            <w:r w:rsidRPr="008C5C16">
              <w:rPr>
                <w:rFonts w:ascii="Times New Roman" w:eastAsia="Times New Roman" w:hAnsi="Times New Roman" w:cs="Times New Roman"/>
                <w:sz w:val="28"/>
                <w:szCs w:val="28"/>
              </w:rPr>
              <w:lastRenderedPageBreak/>
              <w:t>местного значения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01 0 01 20100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527 931,53</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0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 xml:space="preserve">02 0 00 00000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7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Мероприятие "Проведение мероприятий по ограничению доступа огня к жилой части Бирофельдского </w:t>
            </w:r>
            <w:r w:rsidRPr="008C5C16">
              <w:rPr>
                <w:rFonts w:ascii="Times New Roman" w:eastAsia="Times New Roman" w:hAnsi="Times New Roman" w:cs="Times New Roman"/>
                <w:sz w:val="28"/>
                <w:szCs w:val="28"/>
              </w:rPr>
              <w:lastRenderedPageBreak/>
              <w:t>сельского поселения"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02 0 02 00000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Мероприятия по ограничению доступа огня к жилой части сельского поселения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02 0 02 70000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02 0 02 70000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02 0 02 70000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85"/>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"Благоустройство территории МО "Бирофельдское сельское поселение" на 2019-2023 годы"</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03 0 00 00000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345 937,00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2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Мероприятие </w:t>
            </w:r>
            <w:r w:rsidRPr="008C5C16">
              <w:rPr>
                <w:rFonts w:ascii="Times New Roman" w:eastAsia="Times New Roman" w:hAnsi="Times New Roman" w:cs="Times New Roman"/>
                <w:sz w:val="28"/>
                <w:szCs w:val="28"/>
              </w:rPr>
              <w:lastRenderedPageBreak/>
              <w:t>"Совершенствование системы уличного освещения"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03 0 </w:t>
            </w:r>
            <w:r w:rsidRPr="008C5C16">
              <w:rPr>
                <w:rFonts w:ascii="Times New Roman" w:eastAsia="Times New Roman" w:hAnsi="Times New Roman" w:cs="Times New Roman"/>
                <w:sz w:val="28"/>
                <w:szCs w:val="28"/>
              </w:rPr>
              <w:lastRenderedPageBreak/>
              <w:t>01 00000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000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185 </w:t>
            </w:r>
            <w:r w:rsidRPr="008C5C16">
              <w:rPr>
                <w:rFonts w:ascii="Times New Roman" w:eastAsia="Times New Roman" w:hAnsi="Times New Roman" w:cs="Times New Roman"/>
                <w:sz w:val="28"/>
                <w:szCs w:val="28"/>
              </w:rPr>
              <w:lastRenderedPageBreak/>
              <w:t>137,00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Совершенствование системы уличного освещения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4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и содержание мест захоронений"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47 300,00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содержание мест захоронений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nil"/>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47300,00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Закупка товаров, работ и услуг для </w:t>
            </w:r>
            <w:r w:rsidRPr="008C5C16">
              <w:rPr>
                <w:rFonts w:ascii="Times New Roman" w:eastAsia="Times New Roman" w:hAnsi="Times New Roman" w:cs="Times New Roman"/>
                <w:sz w:val="28"/>
                <w:szCs w:val="28"/>
              </w:rPr>
              <w:lastRenderedPageBreak/>
              <w:t>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03 0 02 </w:t>
            </w:r>
            <w:r w:rsidRPr="008C5C16">
              <w:rPr>
                <w:rFonts w:ascii="Times New Roman" w:eastAsia="Times New Roman" w:hAnsi="Times New Roman" w:cs="Times New Roman"/>
                <w:sz w:val="28"/>
                <w:szCs w:val="28"/>
              </w:rPr>
              <w:lastRenderedPageBreak/>
              <w:t>70520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200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47 300,00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47 300,00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"Прочие мероприятия по благоустройству"</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8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Прочие мероприятия по благоустройству</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Иные закупки товаров, работ и услуг для обеспечения государственных (муниципальных) </w:t>
            </w:r>
            <w:r w:rsidRPr="008C5C16">
              <w:rPr>
                <w:rFonts w:ascii="Times New Roman" w:eastAsia="Times New Roman" w:hAnsi="Times New Roman" w:cs="Times New Roman"/>
                <w:sz w:val="28"/>
                <w:szCs w:val="28"/>
              </w:rPr>
              <w:lastRenderedPageBreak/>
              <w:t>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03 0 04 70540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113 500,00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20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Муниципальная программа "Культура МО "Бирофельдское сельское поселение" на 2019-2023 годы</w:t>
            </w:r>
          </w:p>
        </w:tc>
        <w:tc>
          <w:tcPr>
            <w:tcW w:w="916" w:type="dxa"/>
            <w:gridSpan w:val="2"/>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04 0 00 00000</w:t>
            </w:r>
          </w:p>
        </w:tc>
        <w:tc>
          <w:tcPr>
            <w:tcW w:w="636" w:type="dxa"/>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9 044 857,00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245"/>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16" w:type="dxa"/>
            <w:gridSpan w:val="2"/>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04 0 01 00000</w:t>
            </w:r>
          </w:p>
        </w:tc>
        <w:tc>
          <w:tcPr>
            <w:tcW w:w="636" w:type="dxa"/>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45"/>
        </w:trPr>
        <w:tc>
          <w:tcPr>
            <w:tcW w:w="2971" w:type="dxa"/>
            <w:gridSpan w:val="7"/>
            <w:tcBorders>
              <w:top w:val="nil"/>
              <w:left w:val="nil"/>
              <w:bottom w:val="single" w:sz="4" w:space="0" w:color="auto"/>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916" w:type="dxa"/>
            <w:gridSpan w:val="2"/>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320"/>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8C5C16">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выплаты персоналу казенных учреждений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3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Мероприятие "Организация деятельности клубных формирований и </w:t>
            </w:r>
            <w:r w:rsidRPr="008C5C16">
              <w:rPr>
                <w:rFonts w:ascii="Times New Roman" w:eastAsia="Times New Roman" w:hAnsi="Times New Roman" w:cs="Times New Roman"/>
                <w:sz w:val="28"/>
                <w:szCs w:val="28"/>
              </w:rPr>
              <w:lastRenderedPageBreak/>
              <w:t>формирований самодеятельного народного творчества"</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04 0 02 00000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7 244 650,00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обеспечение деятельности (оказание услуг) муниципальных казенных учреждений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7 244 650,00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320"/>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4 258 515,00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казенных учреждений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4 258 515,00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Закупка товаров, работ и услуг для обеспечения </w:t>
            </w:r>
            <w:r w:rsidRPr="008C5C16">
              <w:rPr>
                <w:rFonts w:ascii="Times New Roman" w:eastAsia="Times New Roman" w:hAnsi="Times New Roman" w:cs="Times New Roman"/>
                <w:sz w:val="28"/>
                <w:szCs w:val="28"/>
              </w:rPr>
              <w:lastRenderedPageBreak/>
              <w:t>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2 946 095,00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2 946 095,00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40 040,00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40 040,00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"Мероприятия в сфере культуры"</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мероприятий в сфере культуры</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Закупка товаров, работ и услуг для обеспечения государственных (муниципальных) </w:t>
            </w:r>
            <w:r w:rsidRPr="008C5C16">
              <w:rPr>
                <w:rFonts w:ascii="Times New Roman" w:eastAsia="Times New Roman" w:hAnsi="Times New Roman" w:cs="Times New Roman"/>
                <w:sz w:val="28"/>
                <w:szCs w:val="28"/>
              </w:rPr>
              <w:lastRenderedPageBreak/>
              <w:t>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04 0 03 21050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"Текущий ремонт объектов культурного наследия"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Сохранение объектов культурного наследия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0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185"/>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916" w:type="dxa"/>
            <w:gridSpan w:val="2"/>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05 0 00 00000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"Физкультурно-спортивные мероприятия"</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05 0 04 00000</w:t>
            </w:r>
          </w:p>
        </w:tc>
        <w:tc>
          <w:tcPr>
            <w:tcW w:w="636" w:type="dxa"/>
            <w:tcBorders>
              <w:top w:val="nil"/>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36" w:type="dxa"/>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36" w:type="dxa"/>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Иные закупки товаров, работ и услуг для обеспечения </w:t>
            </w:r>
            <w:r w:rsidRPr="008C5C16">
              <w:rPr>
                <w:rFonts w:ascii="Times New Roman" w:eastAsia="Times New Roman" w:hAnsi="Times New Roman" w:cs="Times New Roman"/>
                <w:sz w:val="28"/>
                <w:szCs w:val="28"/>
              </w:rPr>
              <w:lastRenderedPageBreak/>
              <w:t>государственных (муниципальных) нужд</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05 0 04 22320</w:t>
            </w:r>
          </w:p>
        </w:tc>
        <w:tc>
          <w:tcPr>
            <w:tcW w:w="636" w:type="dxa"/>
            <w:tcBorders>
              <w:top w:val="single" w:sz="4" w:space="0" w:color="auto"/>
              <w:left w:val="single" w:sz="4" w:space="0" w:color="auto"/>
              <w:bottom w:val="nil"/>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single" w:sz="4" w:space="0" w:color="auto"/>
              <w:left w:val="nil"/>
              <w:bottom w:val="nil"/>
              <w:right w:val="nil"/>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290"/>
        </w:trPr>
        <w:tc>
          <w:tcPr>
            <w:tcW w:w="2971" w:type="dxa"/>
            <w:gridSpan w:val="7"/>
            <w:tcBorders>
              <w:top w:val="nil"/>
              <w:left w:val="nil"/>
              <w:bottom w:val="nil"/>
              <w:right w:val="nil"/>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916" w:type="dxa"/>
            <w:gridSpan w:val="2"/>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06 0 00 00000</w:t>
            </w:r>
          </w:p>
        </w:tc>
        <w:tc>
          <w:tcPr>
            <w:tcW w:w="636" w:type="dxa"/>
            <w:tcBorders>
              <w:top w:val="single" w:sz="4" w:space="0" w:color="auto"/>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single" w:sz="4" w:space="0" w:color="auto"/>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916" w:type="dxa"/>
            <w:gridSpan w:val="2"/>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Информационная, консультативная и имущественная </w:t>
            </w:r>
            <w:r w:rsidRPr="008C5C16">
              <w:rPr>
                <w:rFonts w:ascii="Times New Roman" w:eastAsia="Times New Roman" w:hAnsi="Times New Roman" w:cs="Times New Roman"/>
                <w:sz w:val="28"/>
                <w:szCs w:val="28"/>
              </w:rPr>
              <w:lastRenderedPageBreak/>
              <w:t>поддержка субъектов малого и среднего предпринимательства</w:t>
            </w:r>
          </w:p>
        </w:tc>
        <w:tc>
          <w:tcPr>
            <w:tcW w:w="916" w:type="dxa"/>
            <w:gridSpan w:val="2"/>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06 0 02 10390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575"/>
        </w:trPr>
        <w:tc>
          <w:tcPr>
            <w:tcW w:w="2971" w:type="dxa"/>
            <w:gridSpan w:val="7"/>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w:t>
            </w:r>
            <w:r w:rsidRPr="008C5C16">
              <w:rPr>
                <w:rFonts w:ascii="Times New Roman" w:eastAsia="Times New Roman" w:hAnsi="Times New Roman" w:cs="Times New Roman"/>
                <w:sz w:val="28"/>
                <w:szCs w:val="28"/>
              </w:rPr>
              <w:lastRenderedPageBreak/>
              <w:t>района Еврейской автономной области на 2019-2023 годы"</w:t>
            </w:r>
          </w:p>
        </w:tc>
        <w:tc>
          <w:tcPr>
            <w:tcW w:w="916" w:type="dxa"/>
            <w:gridSpan w:val="2"/>
            <w:tcBorders>
              <w:top w:val="nil"/>
              <w:left w:val="nil"/>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08 0 00 00000</w:t>
            </w:r>
          </w:p>
        </w:tc>
        <w:tc>
          <w:tcPr>
            <w:tcW w:w="636" w:type="dxa"/>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8219" w:type="dxa"/>
            <w:gridSpan w:val="65"/>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p>
        </w:tc>
      </w:tr>
      <w:tr w:rsidR="008C5C16" w:rsidRPr="008C5C16" w:rsidTr="008C5C16">
        <w:trPr>
          <w:gridAfter w:val="63"/>
          <w:wAfter w:w="14389" w:type="dxa"/>
          <w:trHeight w:val="1095"/>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both"/>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45"/>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6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09 0 00 00000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065"/>
        </w:trPr>
        <w:tc>
          <w:tcPr>
            <w:tcW w:w="2971" w:type="dxa"/>
            <w:gridSpan w:val="7"/>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30"/>
        </w:trPr>
        <w:tc>
          <w:tcPr>
            <w:tcW w:w="2971" w:type="dxa"/>
            <w:gridSpan w:val="7"/>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both"/>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Организационное и методическое обеспечение деятельности  по </w:t>
            </w:r>
            <w:r w:rsidRPr="008C5C16">
              <w:rPr>
                <w:rFonts w:ascii="Times New Roman" w:eastAsia="Times New Roman" w:hAnsi="Times New Roman" w:cs="Times New Roman"/>
                <w:sz w:val="28"/>
                <w:szCs w:val="28"/>
              </w:rPr>
              <w:lastRenderedPageBreak/>
              <w:t>профилактике преступлений и правонарушений</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09 0 01 13350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605"/>
        </w:trPr>
        <w:tc>
          <w:tcPr>
            <w:tcW w:w="2971" w:type="dxa"/>
            <w:gridSpan w:val="7"/>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w:t>
            </w:r>
            <w:r w:rsidRPr="008C5C16">
              <w:rPr>
                <w:rFonts w:ascii="Times New Roman" w:eastAsia="Times New Roman" w:hAnsi="Times New Roman" w:cs="Times New Roman"/>
                <w:color w:val="000000"/>
                <w:sz w:val="28"/>
                <w:szCs w:val="28"/>
              </w:rPr>
              <w:lastRenderedPageBreak/>
              <w:t>муниципального района Еврейской автономной области в 2018-2024 годах»</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lastRenderedPageBreak/>
              <w:t>10 0 00 00000</w:t>
            </w:r>
          </w:p>
        </w:tc>
        <w:tc>
          <w:tcPr>
            <w:tcW w:w="636" w:type="dxa"/>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nil"/>
              <w:right w:val="nil"/>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Федеральный проект «Формирование комфортной городской среды"</w:t>
            </w:r>
          </w:p>
        </w:tc>
        <w:tc>
          <w:tcPr>
            <w:tcW w:w="91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F2 00000</w:t>
            </w:r>
          </w:p>
        </w:tc>
        <w:tc>
          <w:tcPr>
            <w:tcW w:w="636" w:type="dxa"/>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single" w:sz="4" w:space="0" w:color="auto"/>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85 200,00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Муниципальная программа </w:t>
            </w:r>
            <w:r w:rsidRPr="008C5C16">
              <w:rPr>
                <w:rFonts w:ascii="Times New Roman" w:eastAsia="Times New Roman" w:hAnsi="Times New Roman" w:cs="Times New Roman"/>
                <w:sz w:val="28"/>
                <w:szCs w:val="28"/>
              </w:rPr>
              <w:lastRenderedPageBreak/>
              <w:t>«Повышение безопасности дорожного движения в муниципальном образовании «Бирофельдское сельское поселение» на  2018-2020 годы»</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12 0 00 </w:t>
            </w:r>
            <w:r w:rsidRPr="008C5C16">
              <w:rPr>
                <w:rFonts w:ascii="Times New Roman" w:eastAsia="Times New Roman" w:hAnsi="Times New Roman" w:cs="Times New Roman"/>
                <w:sz w:val="28"/>
                <w:szCs w:val="28"/>
              </w:rPr>
              <w:lastRenderedPageBreak/>
              <w:t>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12 0 02 12020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8C5C16">
              <w:rPr>
                <w:rFonts w:ascii="Times New Roman" w:eastAsia="Times New Roman" w:hAnsi="Times New Roman" w:cs="Times New Roman"/>
                <w:sz w:val="28"/>
                <w:szCs w:val="28"/>
              </w:rPr>
              <w:lastRenderedPageBreak/>
              <w:t>(муниципальных)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12 0 02 12020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12 0 02 12020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2019-2021годы»</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13 0 00 00000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Изготовление и размещение наружной социальной рекламы </w:t>
            </w:r>
            <w:r w:rsidRPr="008C5C16">
              <w:rPr>
                <w:rFonts w:ascii="Times New Roman" w:eastAsia="Times New Roman" w:hAnsi="Times New Roman" w:cs="Times New Roman"/>
                <w:sz w:val="28"/>
                <w:szCs w:val="28"/>
              </w:rPr>
              <w:lastRenderedPageBreak/>
              <w:t>по тематике безопасности дорожного движения</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13 0 02 13200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005"/>
        </w:trPr>
        <w:tc>
          <w:tcPr>
            <w:tcW w:w="2971" w:type="dxa"/>
            <w:gridSpan w:val="7"/>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440"/>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916" w:type="dxa"/>
            <w:gridSpan w:val="2"/>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36" w:type="dxa"/>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nil"/>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36" w:type="dxa"/>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Мероприятие «Организация выставок, вывешивание плакатов, стенгазет о безопасности дорожного движения в </w:t>
            </w:r>
            <w:r w:rsidRPr="008C5C16">
              <w:rPr>
                <w:rFonts w:ascii="Times New Roman" w:eastAsia="Times New Roman" w:hAnsi="Times New Roman" w:cs="Times New Roman"/>
                <w:sz w:val="28"/>
                <w:szCs w:val="28"/>
              </w:rPr>
              <w:lastRenderedPageBreak/>
              <w:t>СДК, библиотеках»</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13 0 06 00000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Организация выставок, вывешивание плакатов, стенгазет о безопасности дорожного движения в СДК, библиотеках</w:t>
            </w:r>
          </w:p>
        </w:tc>
        <w:tc>
          <w:tcPr>
            <w:tcW w:w="916" w:type="dxa"/>
            <w:gridSpan w:val="2"/>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40"/>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35"/>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71 0 00 00000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465"/>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Глава муниципального образования</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71 1 00 00000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05"/>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305"/>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55"/>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6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Обеспечение функционирования органов местного </w:t>
            </w:r>
            <w:r w:rsidRPr="008C5C16">
              <w:rPr>
                <w:rFonts w:ascii="Times New Roman" w:eastAsia="Times New Roman" w:hAnsi="Times New Roman" w:cs="Times New Roman"/>
                <w:sz w:val="28"/>
                <w:szCs w:val="28"/>
              </w:rPr>
              <w:lastRenderedPageBreak/>
              <w:t>самоуправления муниципального образования</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4 014 938,47</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6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Обеспечение деятельности органов местного самоуправления муниципального образования</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73 1 00 00000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3 430 091,47</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65"/>
        </w:trPr>
        <w:tc>
          <w:tcPr>
            <w:tcW w:w="2971" w:type="dxa"/>
            <w:gridSpan w:val="7"/>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275"/>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Расходы на выплаты персоналу </w:t>
            </w:r>
            <w:r w:rsidRPr="008C5C16">
              <w:rPr>
                <w:rFonts w:ascii="Times New Roman" w:eastAsia="Times New Roman" w:hAnsi="Times New Roman" w:cs="Times New Roman"/>
                <w:sz w:val="28"/>
                <w:szCs w:val="28"/>
              </w:rPr>
              <w:lastRenderedPageBreak/>
              <w:t>государственных (муниципальных) органов</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73 1 00 </w:t>
            </w:r>
            <w:r w:rsidRPr="008C5C16">
              <w:rPr>
                <w:rFonts w:ascii="Times New Roman" w:eastAsia="Times New Roman" w:hAnsi="Times New Roman" w:cs="Times New Roman"/>
                <w:sz w:val="28"/>
                <w:szCs w:val="28"/>
              </w:rPr>
              <w:lastRenderedPageBreak/>
              <w:t>00110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120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4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обеспечение функций органов местного самоуправления</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927 879,47</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927 779,47</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7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927 779,47</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2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5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Осуществление отдельных </w:t>
            </w:r>
            <w:r w:rsidRPr="008C5C16">
              <w:rPr>
                <w:rFonts w:ascii="Times New Roman" w:eastAsia="Times New Roman" w:hAnsi="Times New Roman" w:cs="Times New Roman"/>
                <w:sz w:val="28"/>
                <w:szCs w:val="28"/>
              </w:rPr>
              <w:lastRenderedPageBreak/>
              <w:t>полномочий Российской Федерации и государственных полномочий Еврейской автономной области</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73 2 00 </w:t>
            </w:r>
            <w:r w:rsidRPr="008C5C16">
              <w:rPr>
                <w:rFonts w:ascii="Times New Roman" w:eastAsia="Times New Roman" w:hAnsi="Times New Roman" w:cs="Times New Roman"/>
                <w:sz w:val="28"/>
                <w:szCs w:val="28"/>
              </w:rPr>
              <w:lastRenderedPageBreak/>
              <w:t>00000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167 400,00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39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73 2 00 02100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73 2 00 02100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73 2 00 02100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035"/>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3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7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Иные закупки товаров, работ и услуг для обеспечения государственных (муниципальных) </w:t>
            </w:r>
            <w:r w:rsidRPr="008C5C16">
              <w:rPr>
                <w:rFonts w:ascii="Times New Roman" w:eastAsia="Times New Roman" w:hAnsi="Times New Roman" w:cs="Times New Roman"/>
                <w:sz w:val="28"/>
                <w:szCs w:val="28"/>
              </w:rPr>
              <w:lastRenderedPageBreak/>
              <w:t>нужд</w:t>
            </w:r>
          </w:p>
        </w:tc>
        <w:tc>
          <w:tcPr>
            <w:tcW w:w="916" w:type="dxa"/>
            <w:gridSpan w:val="2"/>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73 2 00 21270</w:t>
            </w:r>
          </w:p>
        </w:tc>
        <w:tc>
          <w:tcPr>
            <w:tcW w:w="636" w:type="dxa"/>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85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158 900,00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395"/>
        </w:trPr>
        <w:tc>
          <w:tcPr>
            <w:tcW w:w="2971" w:type="dxa"/>
            <w:gridSpan w:val="7"/>
            <w:tcBorders>
              <w:top w:val="nil"/>
              <w:left w:val="nil"/>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8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0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Закупка товаров, работ и услуг для </w:t>
            </w:r>
            <w:r w:rsidRPr="008C5C16">
              <w:rPr>
                <w:rFonts w:ascii="Times New Roman" w:eastAsia="Times New Roman" w:hAnsi="Times New Roman" w:cs="Times New Roman"/>
                <w:sz w:val="28"/>
                <w:szCs w:val="28"/>
              </w:rPr>
              <w:lastRenderedPageBreak/>
              <w:t>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73 2 00 </w:t>
            </w:r>
            <w:r w:rsidRPr="008C5C16">
              <w:rPr>
                <w:rFonts w:ascii="Times New Roman" w:eastAsia="Times New Roman" w:hAnsi="Times New Roman" w:cs="Times New Roman"/>
                <w:sz w:val="28"/>
                <w:szCs w:val="28"/>
              </w:rPr>
              <w:lastRenderedPageBreak/>
              <w:t>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37 607,00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2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37 607,00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9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417 447,00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7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44 767,00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5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Иные закупки товаров, </w:t>
            </w:r>
            <w:r w:rsidRPr="008C5C16">
              <w:rPr>
                <w:rFonts w:ascii="Times New Roman" w:eastAsia="Times New Roman" w:hAnsi="Times New Roman" w:cs="Times New Roman"/>
                <w:sz w:val="28"/>
                <w:szCs w:val="28"/>
              </w:rPr>
              <w:lastRenderedPageBreak/>
              <w:t>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 xml:space="preserve">73 3 </w:t>
            </w:r>
            <w:r w:rsidRPr="008C5C16">
              <w:rPr>
                <w:rFonts w:ascii="Times New Roman" w:eastAsia="Times New Roman" w:hAnsi="Times New Roman" w:cs="Times New Roman"/>
                <w:sz w:val="28"/>
                <w:szCs w:val="28"/>
              </w:rPr>
              <w:lastRenderedPageBreak/>
              <w:t>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240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40 </w:t>
            </w:r>
            <w:r w:rsidRPr="008C5C16">
              <w:rPr>
                <w:rFonts w:ascii="Times New Roman" w:eastAsia="Times New Roman" w:hAnsi="Times New Roman" w:cs="Times New Roman"/>
                <w:sz w:val="28"/>
                <w:szCs w:val="28"/>
              </w:rPr>
              <w:lastRenderedPageBreak/>
              <w:t>000,00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бюджетные ассигнования</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0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7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Доплаты к пенсиям муниципальным служащим</w:t>
            </w:r>
          </w:p>
        </w:tc>
        <w:tc>
          <w:tcPr>
            <w:tcW w:w="916" w:type="dxa"/>
            <w:gridSpan w:val="2"/>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Социальное обеспечение и иные выплаты населению</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300</w:t>
            </w:r>
          </w:p>
        </w:tc>
        <w:tc>
          <w:tcPr>
            <w:tcW w:w="1266" w:type="dxa"/>
            <w:gridSpan w:val="2"/>
            <w:tcBorders>
              <w:top w:val="nil"/>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58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Публичные нормативные социальные выплаты гражданам</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310</w:t>
            </w:r>
          </w:p>
        </w:tc>
        <w:tc>
          <w:tcPr>
            <w:tcW w:w="1266" w:type="dxa"/>
            <w:gridSpan w:val="2"/>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97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Имущественный взнос в некоммерческую организацию "Региональный оператор по проведению </w:t>
            </w:r>
            <w:r w:rsidRPr="008C5C16">
              <w:rPr>
                <w:rFonts w:ascii="Times New Roman" w:eastAsia="Times New Roman" w:hAnsi="Times New Roman" w:cs="Times New Roman"/>
                <w:sz w:val="28"/>
                <w:szCs w:val="28"/>
              </w:rPr>
              <w:lastRenderedPageBreak/>
              <w:t>капитального ремонта многоквартирных домов Еврейской автономной области"</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73 3 00 40834</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76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60"/>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16" w:type="dxa"/>
            <w:gridSpan w:val="2"/>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26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1425"/>
        </w:trPr>
        <w:tc>
          <w:tcPr>
            <w:tcW w:w="2971" w:type="dxa"/>
            <w:gridSpan w:val="7"/>
            <w:tcBorders>
              <w:top w:val="nil"/>
              <w:left w:val="single" w:sz="8" w:space="0" w:color="auto"/>
              <w:bottom w:val="single" w:sz="4" w:space="0" w:color="auto"/>
              <w:right w:val="nil"/>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w:t>
            </w:r>
            <w:r w:rsidRPr="008C5C16">
              <w:rPr>
                <w:rFonts w:ascii="Times New Roman" w:eastAsia="Times New Roman" w:hAnsi="Times New Roman" w:cs="Times New Roman"/>
                <w:sz w:val="28"/>
                <w:szCs w:val="28"/>
              </w:rPr>
              <w:lastRenderedPageBreak/>
              <w:t>соглашениями</w:t>
            </w:r>
          </w:p>
        </w:tc>
        <w:tc>
          <w:tcPr>
            <w:tcW w:w="916" w:type="dxa"/>
            <w:gridSpan w:val="2"/>
            <w:tcBorders>
              <w:top w:val="nil"/>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73 3 00 60130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266" w:type="dxa"/>
            <w:gridSpan w:val="2"/>
            <w:tcBorders>
              <w:top w:val="nil"/>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75"/>
        </w:trPr>
        <w:tc>
          <w:tcPr>
            <w:tcW w:w="2971" w:type="dxa"/>
            <w:gridSpan w:val="7"/>
            <w:tcBorders>
              <w:top w:val="nil"/>
              <w:left w:val="single" w:sz="8" w:space="0" w:color="auto"/>
              <w:bottom w:val="single" w:sz="4" w:space="0" w:color="auto"/>
              <w:right w:val="nil"/>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Межбюджетные трансферты</w:t>
            </w:r>
          </w:p>
        </w:tc>
        <w:tc>
          <w:tcPr>
            <w:tcW w:w="916" w:type="dxa"/>
            <w:gridSpan w:val="2"/>
            <w:tcBorders>
              <w:top w:val="single" w:sz="4" w:space="0" w:color="auto"/>
              <w:left w:val="single" w:sz="4" w:space="0" w:color="auto"/>
              <w:bottom w:val="nil"/>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73 3 00 60130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w:t>
            </w:r>
          </w:p>
        </w:tc>
        <w:tc>
          <w:tcPr>
            <w:tcW w:w="1266" w:type="dxa"/>
            <w:gridSpan w:val="2"/>
            <w:tcBorders>
              <w:top w:val="single" w:sz="4" w:space="0" w:color="auto"/>
              <w:left w:val="nil"/>
              <w:bottom w:val="nil"/>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00"/>
        </w:trPr>
        <w:tc>
          <w:tcPr>
            <w:tcW w:w="2971" w:type="dxa"/>
            <w:gridSpan w:val="7"/>
            <w:tcBorders>
              <w:top w:val="nil"/>
              <w:left w:val="single" w:sz="4" w:space="0" w:color="auto"/>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межбюджетные трансферты</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540</w:t>
            </w:r>
          </w:p>
        </w:tc>
        <w:tc>
          <w:tcPr>
            <w:tcW w:w="1266"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34 380,00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gridAfter w:val="63"/>
          <w:wAfter w:w="14389" w:type="dxa"/>
          <w:trHeight w:val="630"/>
        </w:trPr>
        <w:tc>
          <w:tcPr>
            <w:tcW w:w="2971" w:type="dxa"/>
            <w:gridSpan w:val="7"/>
            <w:tcBorders>
              <w:top w:val="nil"/>
              <w:left w:val="single" w:sz="4" w:space="0" w:color="auto"/>
              <w:bottom w:val="nil"/>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Всего расходов:</w:t>
            </w:r>
          </w:p>
        </w:tc>
        <w:tc>
          <w:tcPr>
            <w:tcW w:w="916" w:type="dxa"/>
            <w:gridSpan w:val="2"/>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636" w:type="dxa"/>
            <w:tcBorders>
              <w:top w:val="nil"/>
              <w:left w:val="nil"/>
              <w:bottom w:val="single" w:sz="8" w:space="0" w:color="auto"/>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1266"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8"/>
                <w:szCs w:val="28"/>
              </w:rPr>
            </w:pPr>
            <w:r w:rsidRPr="008C5C16">
              <w:rPr>
                <w:rFonts w:ascii="Times New Roman" w:eastAsia="Times New Roman" w:hAnsi="Times New Roman" w:cs="Times New Roman"/>
                <w:b/>
                <w:bCs/>
                <w:i/>
                <w:iCs/>
                <w:sz w:val="28"/>
                <w:szCs w:val="28"/>
              </w:rPr>
              <w:t>15 900 900,00</w:t>
            </w: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27"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r>
      <w:tr w:rsidR="008C5C16" w:rsidRPr="008C5C16" w:rsidTr="008C5C16">
        <w:trPr>
          <w:trHeight w:val="960"/>
        </w:trPr>
        <w:tc>
          <w:tcPr>
            <w:tcW w:w="14525" w:type="dxa"/>
            <w:gridSpan w:val="80"/>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6"/>
                <w:szCs w:val="16"/>
              </w:rPr>
            </w:pPr>
          </w:p>
        </w:tc>
        <w:tc>
          <w:tcPr>
            <w:tcW w:w="6000" w:type="dxa"/>
            <w:gridSpan w:val="31"/>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18"/>
                <w:szCs w:val="18"/>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90"/>
        </w:trPr>
        <w:tc>
          <w:tcPr>
            <w:tcW w:w="18760" w:type="dxa"/>
            <w:gridSpan w:val="104"/>
            <w:tcBorders>
              <w:top w:val="nil"/>
              <w:left w:val="nil"/>
              <w:bottom w:val="nil"/>
              <w:right w:val="nil"/>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плановый период 2021 и 2022 годов</w:t>
            </w:r>
          </w:p>
        </w:tc>
        <w:tc>
          <w:tcPr>
            <w:tcW w:w="1765" w:type="dxa"/>
            <w:gridSpan w:val="7"/>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8"/>
                <w:szCs w:val="28"/>
              </w:rPr>
            </w:pPr>
          </w:p>
        </w:tc>
        <w:tc>
          <w:tcPr>
            <w:tcW w:w="1033"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1033"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1033" w:type="dxa"/>
            <w:gridSpan w:val="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1033" w:type="dxa"/>
            <w:gridSpan w:val="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1033"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1033"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1033"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239"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c>
          <w:tcPr>
            <w:tcW w:w="624"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0"/>
                <w:szCs w:val="20"/>
              </w:rPr>
            </w:pPr>
          </w:p>
        </w:tc>
      </w:tr>
      <w:tr w:rsidR="008C5C16" w:rsidRPr="008C5C16" w:rsidTr="008C5C16">
        <w:trPr>
          <w:trHeight w:val="480"/>
        </w:trPr>
        <w:tc>
          <w:tcPr>
            <w:tcW w:w="14525" w:type="dxa"/>
            <w:gridSpan w:val="80"/>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1784" w:type="dxa"/>
            <w:gridSpan w:val="11"/>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686"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3530" w:type="dxa"/>
            <w:gridSpan w:val="15"/>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(руб.)</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
        </w:trPr>
        <w:tc>
          <w:tcPr>
            <w:tcW w:w="14525" w:type="dxa"/>
            <w:gridSpan w:val="8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Наименование</w:t>
            </w:r>
          </w:p>
        </w:tc>
        <w:tc>
          <w:tcPr>
            <w:tcW w:w="2470" w:type="dxa"/>
            <w:gridSpan w:val="16"/>
            <w:tcBorders>
              <w:top w:val="single" w:sz="4" w:space="0" w:color="auto"/>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 </w:t>
            </w:r>
          </w:p>
        </w:tc>
        <w:tc>
          <w:tcPr>
            <w:tcW w:w="176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2021 год</w:t>
            </w:r>
          </w:p>
        </w:tc>
        <w:tc>
          <w:tcPr>
            <w:tcW w:w="176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2022 год</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vMerge w:val="restart"/>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trHeight w:val="600"/>
        </w:trPr>
        <w:tc>
          <w:tcPr>
            <w:tcW w:w="14525" w:type="dxa"/>
            <w:gridSpan w:val="80"/>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1784" w:type="dxa"/>
            <w:gridSpan w:val="11"/>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ЦСР</w:t>
            </w:r>
          </w:p>
        </w:tc>
        <w:tc>
          <w:tcPr>
            <w:tcW w:w="686" w:type="dxa"/>
            <w:gridSpan w:val="5"/>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ВР</w:t>
            </w:r>
          </w:p>
        </w:tc>
        <w:tc>
          <w:tcPr>
            <w:tcW w:w="1765" w:type="dxa"/>
            <w:gridSpan w:val="8"/>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1765" w:type="dxa"/>
            <w:gridSpan w:val="7"/>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8"/>
                <w:szCs w:val="28"/>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vMerge/>
            <w:tcBorders>
              <w:top w:val="nil"/>
              <w:left w:val="nil"/>
              <w:bottom w:val="nil"/>
              <w:right w:val="nil"/>
            </w:tcBorders>
            <w:vAlign w:val="center"/>
            <w:hideMark/>
          </w:tcPr>
          <w:p w:rsidR="008C5C16" w:rsidRPr="008C5C16" w:rsidRDefault="008C5C16" w:rsidP="008C5C16">
            <w:pPr>
              <w:spacing w:after="0" w:line="240" w:lineRule="auto"/>
              <w:rPr>
                <w:rFonts w:ascii="Arial" w:eastAsia="Times New Roman" w:hAnsi="Arial" w:cs="Arial"/>
                <w:b/>
                <w:bCs/>
                <w:sz w:val="24"/>
                <w:szCs w:val="24"/>
              </w:rPr>
            </w:pPr>
          </w:p>
        </w:tc>
      </w:tr>
      <w:tr w:rsidR="008C5C16" w:rsidRPr="008C5C16" w:rsidTr="008C5C16">
        <w:trPr>
          <w:trHeight w:val="255"/>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1</w:t>
            </w:r>
          </w:p>
        </w:tc>
        <w:tc>
          <w:tcPr>
            <w:tcW w:w="1784" w:type="dxa"/>
            <w:gridSpan w:val="11"/>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4</w:t>
            </w:r>
          </w:p>
        </w:tc>
        <w:tc>
          <w:tcPr>
            <w:tcW w:w="686" w:type="dxa"/>
            <w:gridSpan w:val="5"/>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5</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w:t>
            </w:r>
          </w:p>
        </w:tc>
        <w:tc>
          <w:tcPr>
            <w:tcW w:w="1765" w:type="dxa"/>
            <w:gridSpan w:val="7"/>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sz w:val="28"/>
                <w:szCs w:val="28"/>
              </w:rPr>
            </w:pPr>
            <w:r w:rsidRPr="008C5C16">
              <w:rPr>
                <w:rFonts w:ascii="Times New Roman" w:eastAsia="Times New Roman" w:hAnsi="Times New Roman" w:cs="Times New Roman"/>
                <w:b/>
                <w:bCs/>
                <w:sz w:val="28"/>
                <w:szCs w:val="28"/>
              </w:rPr>
              <w:t>7</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20"/>
        </w:trPr>
        <w:tc>
          <w:tcPr>
            <w:tcW w:w="14525" w:type="dxa"/>
            <w:gridSpan w:val="80"/>
            <w:tcBorders>
              <w:top w:val="nil"/>
              <w:left w:val="nil"/>
              <w:bottom w:val="single" w:sz="4" w:space="0" w:color="auto"/>
              <w:right w:val="single" w:sz="4" w:space="0" w:color="auto"/>
            </w:tcBorders>
            <w:shd w:val="clear" w:color="000000" w:fill="FFFFFF"/>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9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01 0 01 20100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547 123,15</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813 586,44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 xml:space="preserve">02 0 00 00000 </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1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02 0 02 00000 </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Мероприятия по ограничению доступа огня к жилой части сельского поселения</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02 0 02 70000 </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2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02 0 02 70000 </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02 0 02 70000 </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"Благоустройство территории МО "Бирофельдское сельское поселение" на 2019-2023 годы"</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03 0 00 00000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335 137,00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335 137,00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"Совершенствование системы уличного освещения"</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03 0 01 00000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Совершенствование системы уличного освещения</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03 0 01 70510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185 137,00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2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и содержание мест захоронений"</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03 0 02 00000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Организация и содержание мест захоронений</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50000,00</w:t>
            </w:r>
          </w:p>
        </w:tc>
        <w:tc>
          <w:tcPr>
            <w:tcW w:w="1765" w:type="dxa"/>
            <w:gridSpan w:val="7"/>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03 0 02 70520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0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"Прочие мероприятия по благоустройству"</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03 0 04 00000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4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Прочие мероприятия по благоустройству</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8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6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03 0 04 70540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5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8 500 515,57</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8 226 730,83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7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6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1 755 207,00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9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казенных учреждений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1 382 088,00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1382088,00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8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04 0 01 00590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373 119,00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373119,00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"Организация деятельности клубных формирований и формирований самодеятельного народного творчества"</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6 720 308,57</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6 446 523,83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0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6 720 308,57</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6 446 523,83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0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4 066 368,74</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4 096 094,74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8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казенных учреждений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110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4 066 368,74</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4096094,74</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2 613 889,83</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2 310 379,09</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2 613 889,83</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2310379,09</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бюджетные ассигнования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Уплата налогов, сборов и иных платежей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04 0 02 00590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40 050,00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40050,00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"Мероприятия в сфере культуры"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мероприятий в сфере культуры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04 0 03 21050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"Текущий ремонт объектов культурного наследия"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Сохранение объектов культурного наследия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04 0 04 21010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9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"Физкультурно-спортивные мероприятия"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05 0 04 22320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0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06 0 00 00000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06 0 02 00000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86" w:type="dxa"/>
            <w:gridSpan w:val="5"/>
            <w:tcBorders>
              <w:top w:val="nil"/>
              <w:left w:val="single" w:sz="4" w:space="0" w:color="auto"/>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6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06 0 02 10390</w:t>
            </w:r>
          </w:p>
        </w:tc>
        <w:tc>
          <w:tcPr>
            <w:tcW w:w="686" w:type="dxa"/>
            <w:gridSpan w:val="5"/>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213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08 0 00 00000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08 0 01 00000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08 0 01 13300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2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09 0 00 00000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Мероприятие «Организационное и методическое обеспечение деятельности по профилактике преступлений и правонарушений»</w:t>
            </w:r>
          </w:p>
        </w:tc>
        <w:tc>
          <w:tcPr>
            <w:tcW w:w="1784" w:type="dxa"/>
            <w:gridSpan w:val="11"/>
            <w:tcBorders>
              <w:top w:val="nil"/>
              <w:left w:val="nil"/>
              <w:bottom w:val="single" w:sz="4" w:space="0" w:color="auto"/>
              <w:right w:val="nil"/>
            </w:tcBorders>
            <w:shd w:val="clear" w:color="000000" w:fill="FFFFFF"/>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09 0 01 00000</w:t>
            </w:r>
          </w:p>
        </w:tc>
        <w:tc>
          <w:tcPr>
            <w:tcW w:w="686" w:type="dxa"/>
            <w:gridSpan w:val="5"/>
            <w:tcBorders>
              <w:top w:val="nil"/>
              <w:left w:val="single" w:sz="4" w:space="0" w:color="auto"/>
              <w:bottom w:val="single" w:sz="4" w:space="0" w:color="auto"/>
              <w:right w:val="nil"/>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14525" w:type="dxa"/>
            <w:gridSpan w:val="80"/>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both"/>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4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09 0 01 13350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219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784"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10 0 00 00000</w:t>
            </w:r>
          </w:p>
        </w:tc>
        <w:tc>
          <w:tcPr>
            <w:tcW w:w="686" w:type="dxa"/>
            <w:gridSpan w:val="5"/>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765" w:type="dxa"/>
            <w:gridSpan w:val="7"/>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603900,00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Федеральный проект «Формирование комфортной городской среды"</w:t>
            </w:r>
          </w:p>
        </w:tc>
        <w:tc>
          <w:tcPr>
            <w:tcW w:w="1784"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10 0 F2 00000</w:t>
            </w:r>
          </w:p>
        </w:tc>
        <w:tc>
          <w:tcPr>
            <w:tcW w:w="686" w:type="dxa"/>
            <w:gridSpan w:val="5"/>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765" w:type="dxa"/>
            <w:gridSpan w:val="7"/>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5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784"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 xml:space="preserve">10 0 F2 55550 </w:t>
            </w:r>
          </w:p>
        </w:tc>
        <w:tc>
          <w:tcPr>
            <w:tcW w:w="686" w:type="dxa"/>
            <w:gridSpan w:val="5"/>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686" w:type="dxa"/>
            <w:gridSpan w:val="5"/>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765" w:type="dxa"/>
            <w:gridSpan w:val="7"/>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 xml:space="preserve">10 0 F2 55550 </w:t>
            </w:r>
          </w:p>
        </w:tc>
        <w:tc>
          <w:tcPr>
            <w:tcW w:w="686" w:type="dxa"/>
            <w:gridSpan w:val="5"/>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color w:val="000000"/>
                <w:sz w:val="28"/>
                <w:szCs w:val="28"/>
              </w:rPr>
            </w:pPr>
            <w:r w:rsidRPr="008C5C16">
              <w:rPr>
                <w:rFonts w:ascii="Times New Roman" w:eastAsia="Times New Roman" w:hAnsi="Times New Roman" w:cs="Times New Roman"/>
                <w:color w:val="000000"/>
                <w:sz w:val="28"/>
                <w:szCs w:val="28"/>
              </w:rPr>
              <w:t>240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579 150,00</w:t>
            </w:r>
          </w:p>
        </w:tc>
        <w:tc>
          <w:tcPr>
            <w:tcW w:w="1765" w:type="dxa"/>
            <w:gridSpan w:val="7"/>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603 900,00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15"/>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13 0 00 00000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60"/>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13 0 02 00000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8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13 0 02 13200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350"/>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13 0 05 00000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620"/>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6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13 0 05 13500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784" w:type="dxa"/>
            <w:gridSpan w:val="11"/>
            <w:tcBorders>
              <w:top w:val="nil"/>
              <w:left w:val="nil"/>
              <w:bottom w:val="single" w:sz="4" w:space="0" w:color="auto"/>
              <w:right w:val="nil"/>
            </w:tcBorders>
            <w:shd w:val="clear" w:color="000000" w:fill="FFFFFF"/>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13 0 06 00000</w:t>
            </w:r>
          </w:p>
        </w:tc>
        <w:tc>
          <w:tcPr>
            <w:tcW w:w="686" w:type="dxa"/>
            <w:gridSpan w:val="5"/>
            <w:tcBorders>
              <w:top w:val="nil"/>
              <w:left w:val="single" w:sz="4" w:space="0" w:color="auto"/>
              <w:bottom w:val="single" w:sz="4" w:space="0" w:color="auto"/>
              <w:right w:val="nil"/>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85"/>
        </w:trPr>
        <w:tc>
          <w:tcPr>
            <w:tcW w:w="14525" w:type="dxa"/>
            <w:gridSpan w:val="80"/>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75"/>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30"/>
        </w:trPr>
        <w:tc>
          <w:tcPr>
            <w:tcW w:w="14525" w:type="dxa"/>
            <w:gridSpan w:val="80"/>
            <w:tcBorders>
              <w:top w:val="nil"/>
              <w:left w:val="nil"/>
              <w:bottom w:val="single" w:sz="4" w:space="0" w:color="auto"/>
              <w:right w:val="single" w:sz="4" w:space="0" w:color="auto"/>
            </w:tcBorders>
            <w:shd w:val="clear" w:color="000000" w:fill="FFFFFF"/>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nil"/>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13 0 06 13600</w:t>
            </w:r>
          </w:p>
        </w:tc>
        <w:tc>
          <w:tcPr>
            <w:tcW w:w="686" w:type="dxa"/>
            <w:gridSpan w:val="5"/>
            <w:tcBorders>
              <w:top w:val="nil"/>
              <w:left w:val="single" w:sz="4" w:space="0" w:color="auto"/>
              <w:bottom w:val="single" w:sz="4" w:space="0" w:color="auto"/>
              <w:right w:val="nil"/>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9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Обеспечение деятельности руководителя исполнительного органа местного самоуправления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71 0 00 00000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8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Глава муниципального образования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6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2010"/>
        </w:trPr>
        <w:tc>
          <w:tcPr>
            <w:tcW w:w="14525" w:type="dxa"/>
            <w:gridSpan w:val="80"/>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71 1 00 00110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1 240 086,00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1240086,00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73 0 00 00000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4 325 823,28</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3 974 769,73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3 766 044,28</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3 409 690,73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lastRenderedPageBreak/>
              <w:t>Расходы на выплаты по оплате труда работников местного самоуправления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2 839 155,00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7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2 839 155,00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73 1 00 00110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2 839 155,00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2 502 212,00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4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926 889,28</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907 478,73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926 789,28</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907 378,73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926 789,28</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907 378,73</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2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бюджетные ассигнования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55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Уплата налогов, сборов и иных платежей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73 1 00 00190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27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Осуществление отдельных полномочий Российской Федерации и государственных полномочий Еврейской автономной области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168 800,00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174 100,00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560"/>
        </w:trPr>
        <w:tc>
          <w:tcPr>
            <w:tcW w:w="14525" w:type="dxa"/>
            <w:gridSpan w:val="80"/>
            <w:tcBorders>
              <w:top w:val="nil"/>
              <w:left w:val="nil"/>
              <w:bottom w:val="single" w:sz="4" w:space="0" w:color="auto"/>
              <w:right w:val="single" w:sz="4" w:space="0" w:color="auto"/>
            </w:tcBorders>
            <w:shd w:val="clear" w:color="000000" w:fill="FFFFFF"/>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3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73 2 00 21270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83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73 2 00 02100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73 2 00 02100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i/>
                <w:iCs/>
                <w:sz w:val="28"/>
                <w:szCs w:val="28"/>
              </w:rPr>
            </w:pPr>
            <w:r w:rsidRPr="008C5C16">
              <w:rPr>
                <w:rFonts w:ascii="Times New Roman" w:eastAsia="Times New Roman" w:hAnsi="Times New Roman" w:cs="Times New Roman"/>
                <w:i/>
                <w:iCs/>
                <w:sz w:val="28"/>
                <w:szCs w:val="28"/>
              </w:rPr>
              <w:t>73 2 00 02100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7 500,00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160 300,00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165 600,00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77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96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4" w:type="dxa"/>
            <w:gridSpan w:val="11"/>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86" w:type="dxa"/>
            <w:gridSpan w:val="5"/>
            <w:tcBorders>
              <w:top w:val="nil"/>
              <w:left w:val="nil"/>
              <w:bottom w:val="single" w:sz="4" w:space="0" w:color="auto"/>
              <w:right w:val="single" w:sz="4" w:space="0" w:color="auto"/>
            </w:tcBorders>
            <w:shd w:val="clear" w:color="auto" w:fill="auto"/>
            <w:noWrap/>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120</w:t>
            </w:r>
          </w:p>
        </w:tc>
        <w:tc>
          <w:tcPr>
            <w:tcW w:w="1765" w:type="dxa"/>
            <w:gridSpan w:val="8"/>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1765" w:type="dxa"/>
            <w:gridSpan w:val="7"/>
            <w:tcBorders>
              <w:top w:val="nil"/>
              <w:left w:val="nil"/>
              <w:bottom w:val="single" w:sz="4" w:space="0" w:color="auto"/>
              <w:right w:val="single" w:sz="4" w:space="0" w:color="auto"/>
            </w:tcBorders>
            <w:shd w:val="clear" w:color="000000" w:fill="FFFFFF"/>
            <w:noWrap/>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121 293,00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50"/>
        </w:trPr>
        <w:tc>
          <w:tcPr>
            <w:tcW w:w="14525" w:type="dxa"/>
            <w:gridSpan w:val="80"/>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86" w:type="dxa"/>
            <w:gridSpan w:val="5"/>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39 007,00</w:t>
            </w:r>
          </w:p>
        </w:tc>
        <w:tc>
          <w:tcPr>
            <w:tcW w:w="1765" w:type="dxa"/>
            <w:gridSpan w:val="7"/>
            <w:tcBorders>
              <w:top w:val="nil"/>
              <w:left w:val="nil"/>
              <w:bottom w:val="single" w:sz="4" w:space="0" w:color="auto"/>
              <w:right w:val="single" w:sz="4" w:space="0" w:color="auto"/>
            </w:tcBorders>
            <w:shd w:val="clear" w:color="000000" w:fill="FFFFFF"/>
            <w:noWrap/>
            <w:vAlign w:val="bottom"/>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44 307,00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73 2 00 51180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39 007,00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44 307,00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8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390 979,00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390 979,00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3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54 767,00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54 767,00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2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7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50 000,00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7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бюджетные ассигнования</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9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Уплата налогов, сборов и иных платежей</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73 3 00 00190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850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4 767,00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63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Доплаты к пенсиям муниципальным служащим</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7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Социальное обеспечение и иные выплаты населению</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87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Публичные нормативные социальные выплаты гражданам</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73 3 00 01000</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310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256 212,00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62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000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005"/>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200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40"/>
        </w:trPr>
        <w:tc>
          <w:tcPr>
            <w:tcW w:w="14525" w:type="dxa"/>
            <w:gridSpan w:val="80"/>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4" w:type="dxa"/>
            <w:gridSpan w:val="11"/>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73 3 00 40834</w:t>
            </w:r>
          </w:p>
        </w:tc>
        <w:tc>
          <w:tcPr>
            <w:tcW w:w="686" w:type="dxa"/>
            <w:gridSpan w:val="5"/>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240</w:t>
            </w:r>
          </w:p>
        </w:tc>
        <w:tc>
          <w:tcPr>
            <w:tcW w:w="1765" w:type="dxa"/>
            <w:gridSpan w:val="8"/>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765" w:type="dxa"/>
            <w:gridSpan w:val="7"/>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right"/>
              <w:rPr>
                <w:rFonts w:ascii="Times New Roman" w:eastAsia="Times New Roman" w:hAnsi="Times New Roman" w:cs="Times New Roman"/>
                <w:sz w:val="28"/>
                <w:szCs w:val="28"/>
              </w:rPr>
            </w:pPr>
            <w:r w:rsidRPr="008C5C16">
              <w:rPr>
                <w:rFonts w:ascii="Times New Roman" w:eastAsia="Times New Roman" w:hAnsi="Times New Roman" w:cs="Times New Roman"/>
                <w:sz w:val="28"/>
                <w:szCs w:val="28"/>
              </w:rPr>
              <w:t>80 000,00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sz w:val="20"/>
                <w:szCs w:val="20"/>
              </w:rPr>
            </w:pPr>
          </w:p>
        </w:tc>
      </w:tr>
      <w:tr w:rsidR="008C5C16" w:rsidRPr="008C5C16" w:rsidTr="008C5C16">
        <w:trPr>
          <w:trHeight w:val="1110"/>
        </w:trPr>
        <w:tc>
          <w:tcPr>
            <w:tcW w:w="14525" w:type="dxa"/>
            <w:gridSpan w:val="80"/>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Всего расходов:</w:t>
            </w:r>
          </w:p>
        </w:tc>
        <w:tc>
          <w:tcPr>
            <w:tcW w:w="1784" w:type="dxa"/>
            <w:gridSpan w:val="11"/>
            <w:tcBorders>
              <w:top w:val="nil"/>
              <w:left w:val="nil"/>
              <w:bottom w:val="single" w:sz="8" w:space="0" w:color="auto"/>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686" w:type="dxa"/>
            <w:gridSpan w:val="5"/>
            <w:tcBorders>
              <w:top w:val="nil"/>
              <w:left w:val="nil"/>
              <w:bottom w:val="single" w:sz="8" w:space="0" w:color="auto"/>
              <w:right w:val="nil"/>
            </w:tcBorders>
            <w:shd w:val="clear" w:color="auto" w:fill="auto"/>
            <w:noWrap/>
            <w:vAlign w:val="center"/>
            <w:hideMark/>
          </w:tcPr>
          <w:p w:rsidR="008C5C16" w:rsidRPr="008C5C16" w:rsidRDefault="008C5C16" w:rsidP="008C5C16">
            <w:pPr>
              <w:spacing w:after="0" w:line="240" w:lineRule="auto"/>
              <w:rPr>
                <w:rFonts w:ascii="Times New Roman" w:eastAsia="Times New Roman" w:hAnsi="Times New Roman" w:cs="Times New Roman"/>
                <w:b/>
                <w:bCs/>
                <w:color w:val="FFFFFF"/>
                <w:sz w:val="28"/>
                <w:szCs w:val="28"/>
              </w:rPr>
            </w:pPr>
            <w:r w:rsidRPr="008C5C16">
              <w:rPr>
                <w:rFonts w:ascii="Times New Roman" w:eastAsia="Times New Roman" w:hAnsi="Times New Roman" w:cs="Times New Roman"/>
                <w:b/>
                <w:bCs/>
                <w:color w:val="FFFFFF"/>
                <w:sz w:val="28"/>
                <w:szCs w:val="28"/>
              </w:rPr>
              <w:t> </w:t>
            </w:r>
          </w:p>
        </w:tc>
        <w:tc>
          <w:tcPr>
            <w:tcW w:w="1765" w:type="dxa"/>
            <w:gridSpan w:val="8"/>
            <w:tcBorders>
              <w:top w:val="nil"/>
              <w:left w:val="single" w:sz="4" w:space="0" w:color="auto"/>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8"/>
                <w:szCs w:val="28"/>
              </w:rPr>
            </w:pPr>
            <w:r w:rsidRPr="008C5C16">
              <w:rPr>
                <w:rFonts w:ascii="Times New Roman" w:eastAsia="Times New Roman" w:hAnsi="Times New Roman" w:cs="Times New Roman"/>
                <w:b/>
                <w:bCs/>
                <w:i/>
                <w:iCs/>
                <w:sz w:val="28"/>
                <w:szCs w:val="28"/>
              </w:rPr>
              <w:t>15 673 835,00</w:t>
            </w:r>
          </w:p>
        </w:tc>
        <w:tc>
          <w:tcPr>
            <w:tcW w:w="1765" w:type="dxa"/>
            <w:gridSpan w:val="7"/>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right"/>
              <w:rPr>
                <w:rFonts w:ascii="Times New Roman" w:eastAsia="Times New Roman" w:hAnsi="Times New Roman" w:cs="Times New Roman"/>
                <w:b/>
                <w:bCs/>
                <w:i/>
                <w:iCs/>
                <w:sz w:val="28"/>
                <w:szCs w:val="28"/>
              </w:rPr>
            </w:pPr>
            <w:r w:rsidRPr="008C5C16">
              <w:rPr>
                <w:rFonts w:ascii="Times New Roman" w:eastAsia="Times New Roman" w:hAnsi="Times New Roman" w:cs="Times New Roman"/>
                <w:b/>
                <w:bCs/>
                <w:i/>
                <w:iCs/>
                <w:sz w:val="28"/>
                <w:szCs w:val="28"/>
              </w:rPr>
              <w:t>15 301 210,00</w:t>
            </w: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1033"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1033" w:type="dxa"/>
            <w:gridSpan w:val="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1033"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1033"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239"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c>
          <w:tcPr>
            <w:tcW w:w="624"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w:eastAsia="Times New Roman" w:hAnsi="Arial" w:cs="Arial"/>
                <w:b/>
                <w:bCs/>
                <w:sz w:val="18"/>
                <w:szCs w:val="18"/>
              </w:rPr>
            </w:pPr>
          </w:p>
        </w:tc>
      </w:tr>
      <w:tr w:rsidR="008C5C16" w:rsidRPr="008C5C16" w:rsidTr="008C5C16">
        <w:trPr>
          <w:gridAfter w:val="103"/>
          <w:wAfter w:w="18479" w:type="dxa"/>
          <w:trHeight w:val="3630"/>
        </w:trPr>
        <w:tc>
          <w:tcPr>
            <w:tcW w:w="94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430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2980" w:type="dxa"/>
            <w:gridSpan w:val="14"/>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Приложение 10 к    решению Собрания депутатов "О бюджете Бирофельдского сельского поселения Биробиджанского муниципального района Еврейской автономной области на 2020 год и на плановый период 2021 и 2022 годов "</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300"/>
        </w:trPr>
        <w:tc>
          <w:tcPr>
            <w:tcW w:w="94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430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2980" w:type="dxa"/>
            <w:gridSpan w:val="14"/>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2535"/>
        </w:trPr>
        <w:tc>
          <w:tcPr>
            <w:tcW w:w="8220" w:type="dxa"/>
            <w:gridSpan w:val="25"/>
            <w:tcBorders>
              <w:top w:val="nil"/>
              <w:left w:val="nil"/>
              <w:bottom w:val="nil"/>
              <w:right w:val="nil"/>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510"/>
        </w:trPr>
        <w:tc>
          <w:tcPr>
            <w:tcW w:w="94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430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2980" w:type="dxa"/>
            <w:gridSpan w:val="14"/>
            <w:tcBorders>
              <w:top w:val="nil"/>
              <w:left w:val="nil"/>
              <w:bottom w:val="nil"/>
              <w:right w:val="nil"/>
            </w:tcBorders>
            <w:shd w:val="clear" w:color="auto" w:fill="auto"/>
            <w:noWrap/>
            <w:vAlign w:val="bottom"/>
            <w:hideMark/>
          </w:tcPr>
          <w:p w:rsidR="008C5C16" w:rsidRPr="008C5C16" w:rsidRDefault="008C5C16" w:rsidP="008C5C16">
            <w:pPr>
              <w:spacing w:after="0" w:line="240" w:lineRule="auto"/>
              <w:jc w:val="right"/>
              <w:rPr>
                <w:rFonts w:ascii="Arial CYR" w:eastAsia="Times New Roman" w:hAnsi="Arial CYR" w:cs="Arial CYR"/>
                <w:sz w:val="20"/>
                <w:szCs w:val="20"/>
              </w:rPr>
            </w:pPr>
            <w:r w:rsidRPr="008C5C16">
              <w:rPr>
                <w:rFonts w:ascii="Arial CYR" w:eastAsia="Times New Roman" w:hAnsi="Arial CYR" w:cs="Arial CYR"/>
                <w:sz w:val="20"/>
                <w:szCs w:val="20"/>
              </w:rPr>
              <w:t>(руб.)</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1005"/>
        </w:trPr>
        <w:tc>
          <w:tcPr>
            <w:tcW w:w="940" w:type="dxa"/>
            <w:gridSpan w:val="3"/>
            <w:tcBorders>
              <w:top w:val="single" w:sz="8" w:space="0" w:color="auto"/>
              <w:left w:val="single" w:sz="8" w:space="0" w:color="auto"/>
              <w:bottom w:val="single" w:sz="8"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lastRenderedPageBreak/>
              <w:t>№ п/п</w:t>
            </w:r>
          </w:p>
        </w:tc>
        <w:tc>
          <w:tcPr>
            <w:tcW w:w="4300" w:type="dxa"/>
            <w:gridSpan w:val="8"/>
            <w:tcBorders>
              <w:top w:val="single" w:sz="8" w:space="0" w:color="auto"/>
              <w:left w:val="nil"/>
              <w:bottom w:val="single" w:sz="8"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Наименование передаваемого полномочия</w:t>
            </w:r>
          </w:p>
        </w:tc>
        <w:tc>
          <w:tcPr>
            <w:tcW w:w="2980" w:type="dxa"/>
            <w:gridSpan w:val="14"/>
            <w:tcBorders>
              <w:top w:val="single" w:sz="8" w:space="0" w:color="auto"/>
              <w:left w:val="nil"/>
              <w:bottom w:val="single" w:sz="8"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Сумма, руб.</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375"/>
        </w:trPr>
        <w:tc>
          <w:tcPr>
            <w:tcW w:w="940" w:type="dxa"/>
            <w:gridSpan w:val="3"/>
            <w:tcBorders>
              <w:top w:val="nil"/>
              <w:left w:val="single" w:sz="8" w:space="0" w:color="auto"/>
              <w:bottom w:val="single" w:sz="8"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w:t>
            </w:r>
          </w:p>
        </w:tc>
        <w:tc>
          <w:tcPr>
            <w:tcW w:w="4300" w:type="dxa"/>
            <w:gridSpan w:val="8"/>
            <w:tcBorders>
              <w:top w:val="nil"/>
              <w:left w:val="nil"/>
              <w:bottom w:val="single" w:sz="8"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2</w:t>
            </w:r>
          </w:p>
        </w:tc>
        <w:tc>
          <w:tcPr>
            <w:tcW w:w="2980" w:type="dxa"/>
            <w:gridSpan w:val="14"/>
            <w:tcBorders>
              <w:top w:val="nil"/>
              <w:left w:val="nil"/>
              <w:bottom w:val="single" w:sz="8"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3</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3480"/>
        </w:trPr>
        <w:tc>
          <w:tcPr>
            <w:tcW w:w="940" w:type="dxa"/>
            <w:gridSpan w:val="3"/>
            <w:tcBorders>
              <w:top w:val="nil"/>
              <w:left w:val="single" w:sz="8" w:space="0" w:color="auto"/>
              <w:bottom w:val="single" w:sz="4"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w:t>
            </w:r>
          </w:p>
        </w:tc>
        <w:tc>
          <w:tcPr>
            <w:tcW w:w="4300" w:type="dxa"/>
            <w:gridSpan w:val="8"/>
            <w:tcBorders>
              <w:top w:val="nil"/>
              <w:left w:val="nil"/>
              <w:bottom w:val="single" w:sz="4" w:space="0" w:color="auto"/>
              <w:right w:val="single" w:sz="8"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Осуществления внешнего муниципального финансового контроля (проведение внешней проверки годового отчета об исполнении бюджета за 2019 год, проведение экспертизы проекта бюджета на 2021 год и плановый период 2022-2023 годов)</w:t>
            </w:r>
          </w:p>
        </w:tc>
        <w:tc>
          <w:tcPr>
            <w:tcW w:w="2980" w:type="dxa"/>
            <w:gridSpan w:val="14"/>
            <w:tcBorders>
              <w:top w:val="nil"/>
              <w:left w:val="nil"/>
              <w:bottom w:val="single" w:sz="4"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34380,00</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103"/>
          <w:wAfter w:w="18479" w:type="dxa"/>
          <w:trHeight w:val="840"/>
        </w:trPr>
        <w:tc>
          <w:tcPr>
            <w:tcW w:w="940" w:type="dxa"/>
            <w:gridSpan w:val="3"/>
            <w:tcBorders>
              <w:top w:val="single" w:sz="8" w:space="0" w:color="auto"/>
              <w:left w:val="single" w:sz="8" w:space="0" w:color="auto"/>
              <w:bottom w:val="single" w:sz="4" w:space="0" w:color="auto"/>
              <w:right w:val="single" w:sz="8"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 </w:t>
            </w:r>
          </w:p>
        </w:tc>
        <w:tc>
          <w:tcPr>
            <w:tcW w:w="4300" w:type="dxa"/>
            <w:gridSpan w:val="8"/>
            <w:tcBorders>
              <w:top w:val="single" w:sz="8" w:space="0" w:color="auto"/>
              <w:left w:val="nil"/>
              <w:bottom w:val="single" w:sz="4" w:space="0" w:color="auto"/>
              <w:right w:val="single" w:sz="8" w:space="0" w:color="auto"/>
            </w:tcBorders>
            <w:shd w:val="clear" w:color="auto" w:fill="auto"/>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Итого:</w:t>
            </w:r>
          </w:p>
        </w:tc>
        <w:tc>
          <w:tcPr>
            <w:tcW w:w="2980" w:type="dxa"/>
            <w:gridSpan w:val="14"/>
            <w:tcBorders>
              <w:top w:val="single" w:sz="8" w:space="0" w:color="auto"/>
              <w:left w:val="nil"/>
              <w:bottom w:val="single" w:sz="4" w:space="0" w:color="auto"/>
              <w:right w:val="single" w:sz="8"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34380,00</w:t>
            </w:r>
          </w:p>
        </w:tc>
        <w:tc>
          <w:tcPr>
            <w:tcW w:w="960" w:type="dxa"/>
            <w:gridSpan w:val="8"/>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960" w:type="dxa"/>
            <w:gridSpan w:val="5"/>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bl>
    <w:p w:rsidR="006F3AFA" w:rsidRPr="008C5C16" w:rsidRDefault="006F3AFA" w:rsidP="006F3AFA">
      <w:pPr>
        <w:rPr>
          <w:rFonts w:ascii="Times New Roman" w:hAnsi="Times New Roman" w:cs="Times New Roman"/>
          <w:sz w:val="20"/>
          <w:szCs w:val="20"/>
        </w:rPr>
      </w:pPr>
    </w:p>
    <w:tbl>
      <w:tblPr>
        <w:tblW w:w="20880" w:type="dxa"/>
        <w:tblInd w:w="93" w:type="dxa"/>
        <w:tblLook w:val="04A0"/>
      </w:tblPr>
      <w:tblGrid>
        <w:gridCol w:w="2504"/>
        <w:gridCol w:w="1656"/>
        <w:gridCol w:w="260"/>
        <w:gridCol w:w="1643"/>
        <w:gridCol w:w="3257"/>
        <w:gridCol w:w="2440"/>
        <w:gridCol w:w="640"/>
        <w:gridCol w:w="320"/>
        <w:gridCol w:w="1660"/>
        <w:gridCol w:w="2420"/>
        <w:gridCol w:w="2160"/>
        <w:gridCol w:w="960"/>
        <w:gridCol w:w="960"/>
      </w:tblGrid>
      <w:tr w:rsidR="008C5C16" w:rsidRPr="008C5C16" w:rsidTr="008C5C16">
        <w:trPr>
          <w:trHeight w:val="315"/>
        </w:trPr>
        <w:tc>
          <w:tcPr>
            <w:tcW w:w="2504"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p>
        </w:tc>
        <w:tc>
          <w:tcPr>
            <w:tcW w:w="3559"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12897" w:type="dxa"/>
            <w:gridSpan w:val="7"/>
            <w:vMerge w:val="restart"/>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Приложение 11 к решению Собрания депутатов "О бюджете Бирофельдского сельского поселения Биробиджанского муниципального района Еврейской автономной области на 2020 год и плановый период 2021 и 2022 годов"</w:t>
            </w: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trHeight w:val="1170"/>
        </w:trPr>
        <w:tc>
          <w:tcPr>
            <w:tcW w:w="2504"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p>
        </w:tc>
        <w:tc>
          <w:tcPr>
            <w:tcW w:w="3559"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12897" w:type="dxa"/>
            <w:gridSpan w:val="7"/>
            <w:vMerge/>
            <w:tcBorders>
              <w:top w:val="nil"/>
              <w:left w:val="nil"/>
              <w:bottom w:val="nil"/>
              <w:right w:val="nil"/>
            </w:tcBorders>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right"/>
              <w:rPr>
                <w:rFonts w:ascii="Times New Roman" w:eastAsia="Times New Roman" w:hAnsi="Times New Roman" w:cs="Times New Roman"/>
                <w:sz w:val="20"/>
                <w:szCs w:val="20"/>
              </w:rPr>
            </w:pPr>
          </w:p>
        </w:tc>
      </w:tr>
      <w:tr w:rsidR="008C5C16" w:rsidRPr="008C5C16" w:rsidTr="008C5C16">
        <w:trPr>
          <w:trHeight w:val="15"/>
        </w:trPr>
        <w:tc>
          <w:tcPr>
            <w:tcW w:w="2504" w:type="dxa"/>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p>
        </w:tc>
        <w:tc>
          <w:tcPr>
            <w:tcW w:w="3559" w:type="dxa"/>
            <w:gridSpan w:val="3"/>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12897" w:type="dxa"/>
            <w:gridSpan w:val="7"/>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trHeight w:val="1410"/>
        </w:trPr>
        <w:tc>
          <w:tcPr>
            <w:tcW w:w="18960" w:type="dxa"/>
            <w:gridSpan w:val="11"/>
            <w:tcBorders>
              <w:top w:val="nil"/>
              <w:left w:val="nil"/>
              <w:bottom w:val="nil"/>
              <w:right w:val="nil"/>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lastRenderedPageBreak/>
              <w:t>Перечень главных администраторов источников финансирования дефицита бюджета Бирофельдского сельского поселения   Биробиджанского муниципального района Еврейской автономной области  на 2020 год и на плановый период 2021-2022 годов</w:t>
            </w: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trHeight w:val="1200"/>
        </w:trPr>
        <w:tc>
          <w:tcPr>
            <w:tcW w:w="6063" w:type="dxa"/>
            <w:gridSpan w:val="4"/>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Код бюджетной классификации Российской Федерации</w:t>
            </w:r>
          </w:p>
        </w:tc>
        <w:tc>
          <w:tcPr>
            <w:tcW w:w="1289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Наименование главных администраторов - органов государственной власти  доходов бюджета сельского поселения</w:t>
            </w: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trHeight w:val="3705"/>
        </w:trPr>
        <w:tc>
          <w:tcPr>
            <w:tcW w:w="2504" w:type="dxa"/>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главного администратора   источников финансирования дефицита бюджета сельского поселения</w:t>
            </w:r>
          </w:p>
        </w:tc>
        <w:tc>
          <w:tcPr>
            <w:tcW w:w="3559" w:type="dxa"/>
            <w:gridSpan w:val="3"/>
            <w:tcBorders>
              <w:top w:val="nil"/>
              <w:left w:val="nil"/>
              <w:bottom w:val="nil"/>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источников финансирования дефицита  бюджета сельского поселения</w:t>
            </w:r>
          </w:p>
        </w:tc>
        <w:tc>
          <w:tcPr>
            <w:tcW w:w="12897" w:type="dxa"/>
            <w:gridSpan w:val="7"/>
            <w:vMerge/>
            <w:tcBorders>
              <w:top w:val="single" w:sz="4" w:space="0" w:color="auto"/>
              <w:left w:val="single" w:sz="4" w:space="0" w:color="auto"/>
              <w:bottom w:val="single" w:sz="4" w:space="0" w:color="auto"/>
              <w:right w:val="single" w:sz="4" w:space="0" w:color="auto"/>
            </w:tcBorders>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b/>
                <w:bCs/>
                <w:sz w:val="20"/>
                <w:szCs w:val="20"/>
              </w:rPr>
            </w:pPr>
          </w:p>
        </w:tc>
      </w:tr>
      <w:tr w:rsidR="008C5C16" w:rsidRPr="008C5C16" w:rsidTr="008C5C16">
        <w:trPr>
          <w:trHeight w:val="1560"/>
        </w:trPr>
        <w:tc>
          <w:tcPr>
            <w:tcW w:w="2504" w:type="dxa"/>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615</w:t>
            </w:r>
          </w:p>
        </w:tc>
        <w:tc>
          <w:tcPr>
            <w:tcW w:w="3559" w:type="dxa"/>
            <w:gridSpan w:val="3"/>
            <w:tcBorders>
              <w:top w:val="single" w:sz="4" w:space="0" w:color="auto"/>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 </w:t>
            </w:r>
          </w:p>
        </w:tc>
        <w:tc>
          <w:tcPr>
            <w:tcW w:w="12897" w:type="dxa"/>
            <w:gridSpan w:val="7"/>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b/>
                <w:bCs/>
                <w:sz w:val="20"/>
                <w:szCs w:val="20"/>
              </w:rPr>
            </w:pPr>
            <w:r w:rsidRPr="008C5C16">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trHeight w:val="1035"/>
        </w:trPr>
        <w:tc>
          <w:tcPr>
            <w:tcW w:w="2504" w:type="dxa"/>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615</w:t>
            </w:r>
          </w:p>
        </w:tc>
        <w:tc>
          <w:tcPr>
            <w:tcW w:w="3559" w:type="dxa"/>
            <w:gridSpan w:val="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01 05 0201 10 0000 510</w:t>
            </w:r>
          </w:p>
        </w:tc>
        <w:tc>
          <w:tcPr>
            <w:tcW w:w="12897" w:type="dxa"/>
            <w:gridSpan w:val="7"/>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Увеличение прочих остатков денежных средств бюджета сельского поселения</w:t>
            </w: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trHeight w:val="1305"/>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lastRenderedPageBreak/>
              <w:t>615</w:t>
            </w:r>
          </w:p>
        </w:tc>
        <w:tc>
          <w:tcPr>
            <w:tcW w:w="3559" w:type="dxa"/>
            <w:gridSpan w:val="3"/>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01 05 0201 10 0000 610</w:t>
            </w:r>
          </w:p>
        </w:tc>
        <w:tc>
          <w:tcPr>
            <w:tcW w:w="12897" w:type="dxa"/>
            <w:gridSpan w:val="7"/>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Уменьшение прочих остатков денежных средств бюджета сельского поселения</w:t>
            </w: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8C5C16" w:rsidRPr="008C5C16" w:rsidRDefault="008C5C16" w:rsidP="008C5C16">
            <w:pPr>
              <w:spacing w:after="0" w:line="240" w:lineRule="auto"/>
              <w:rPr>
                <w:rFonts w:ascii="Times New Roman" w:eastAsia="Times New Roman" w:hAnsi="Times New Roman" w:cs="Times New Roman"/>
                <w:sz w:val="20"/>
                <w:szCs w:val="20"/>
              </w:rPr>
            </w:pPr>
          </w:p>
        </w:tc>
      </w:tr>
      <w:tr w:rsidR="008C5C16" w:rsidRPr="008C5C16" w:rsidTr="008C5C16">
        <w:trPr>
          <w:gridAfter w:val="5"/>
          <w:wAfter w:w="8160" w:type="dxa"/>
          <w:trHeight w:val="4230"/>
        </w:trPr>
        <w:tc>
          <w:tcPr>
            <w:tcW w:w="442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4900"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2440" w:type="dxa"/>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Приложение 12                        к решению Собрания депутатов "О бюджете Бирофельдсклго сельского поселения Биробиджанского  муниципального района Еврейской автономной области на 2020 год и плановый период 2021 и 2022 годов "</w:t>
            </w:r>
          </w:p>
        </w:tc>
        <w:tc>
          <w:tcPr>
            <w:tcW w:w="960"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20"/>
                <w:szCs w:val="20"/>
              </w:rPr>
            </w:pPr>
          </w:p>
        </w:tc>
      </w:tr>
      <w:tr w:rsidR="008C5C16" w:rsidRPr="008C5C16" w:rsidTr="008C5C16">
        <w:trPr>
          <w:gridAfter w:val="5"/>
          <w:wAfter w:w="8160" w:type="dxa"/>
          <w:trHeight w:val="1845"/>
        </w:trPr>
        <w:tc>
          <w:tcPr>
            <w:tcW w:w="11760" w:type="dxa"/>
            <w:gridSpan w:val="6"/>
            <w:tcBorders>
              <w:top w:val="nil"/>
              <w:left w:val="nil"/>
              <w:bottom w:val="nil"/>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Источники   внутреннего финансирования дефицита бюджета                                           Бирофельдского сельского поселения Биробиджанского муниципального района ЕАО                                                        на 2020 год</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215"/>
        </w:trPr>
        <w:tc>
          <w:tcPr>
            <w:tcW w:w="4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Код</w:t>
            </w:r>
          </w:p>
        </w:tc>
        <w:tc>
          <w:tcPr>
            <w:tcW w:w="4900" w:type="dxa"/>
            <w:gridSpan w:val="2"/>
            <w:tcBorders>
              <w:top w:val="single" w:sz="4" w:space="0" w:color="auto"/>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Сумма (рублей)</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255"/>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lastRenderedPageBreak/>
              <w:t>1</w:t>
            </w:r>
          </w:p>
        </w:tc>
        <w:tc>
          <w:tcPr>
            <w:tcW w:w="490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3</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695"/>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 </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Источники внутреннего финансирования дефицита бюджета, всего</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650"/>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615 01 05 0000 00 0000 000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440"/>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615 01 05 0200 00 0000 500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Увеличение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-15900900,00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440"/>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615 01 05 0201 00 0000 510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-15900900,00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410"/>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615 01 05 0201 10 0000 510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2440" w:type="dxa"/>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CYR" w:eastAsia="Times New Roman" w:hAnsi="Times New Roman CYR" w:cs="Times New Roman CYR"/>
                <w:sz w:val="20"/>
                <w:szCs w:val="20"/>
              </w:rPr>
            </w:pPr>
            <w:r w:rsidRPr="008C5C16">
              <w:rPr>
                <w:rFonts w:ascii="Times New Roman CYR" w:eastAsia="Times New Roman" w:hAnsi="Times New Roman CYR" w:cs="Times New Roman CYR"/>
                <w:sz w:val="20"/>
                <w:szCs w:val="20"/>
              </w:rPr>
              <w:t>-15900900,00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455"/>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lastRenderedPageBreak/>
              <w:t>615 01 05 0200 00 0000 600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Уменьшение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15900900,00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335"/>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615 01 05 0201 00 0000 610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15900900,00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1845"/>
        </w:trPr>
        <w:tc>
          <w:tcPr>
            <w:tcW w:w="4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615 01 05 0201 10 0000 610</w:t>
            </w:r>
          </w:p>
        </w:tc>
        <w:tc>
          <w:tcPr>
            <w:tcW w:w="4900" w:type="dxa"/>
            <w:gridSpan w:val="2"/>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15900900,00</w:t>
            </w: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5"/>
          <w:wAfter w:w="8160" w:type="dxa"/>
          <w:trHeight w:val="255"/>
        </w:trPr>
        <w:tc>
          <w:tcPr>
            <w:tcW w:w="4420" w:type="dxa"/>
            <w:gridSpan w:val="3"/>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490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244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Calibri" w:eastAsia="Times New Roman" w:hAnsi="Calibri" w:cs="Calibri"/>
                <w:color w:val="000000"/>
                <w:sz w:val="20"/>
                <w:szCs w:val="20"/>
              </w:rPr>
            </w:pPr>
          </w:p>
        </w:tc>
      </w:tr>
      <w:tr w:rsidR="008C5C16" w:rsidRPr="008C5C16" w:rsidTr="008C5C16">
        <w:trPr>
          <w:gridAfter w:val="3"/>
          <w:wAfter w:w="4080" w:type="dxa"/>
          <w:trHeight w:val="3045"/>
        </w:trPr>
        <w:tc>
          <w:tcPr>
            <w:tcW w:w="4160" w:type="dxa"/>
            <w:gridSpan w:val="2"/>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8240" w:type="dxa"/>
            <w:gridSpan w:val="5"/>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Arial CYR" w:eastAsia="Times New Roman" w:hAnsi="Arial CYR" w:cs="Arial CYR"/>
                <w:sz w:val="20"/>
                <w:szCs w:val="20"/>
              </w:rPr>
            </w:pPr>
          </w:p>
        </w:tc>
        <w:tc>
          <w:tcPr>
            <w:tcW w:w="4400" w:type="dxa"/>
            <w:gridSpan w:val="3"/>
            <w:tcBorders>
              <w:top w:val="nil"/>
              <w:left w:val="nil"/>
              <w:bottom w:val="nil"/>
              <w:right w:val="nil"/>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Приложение 13   к решению Собрания депутатов "О бюджете Бирофельдсклго сельского поселения Биробиджанского  муниципального района Еврейской автономной области на 2020 год и плановый период 2021 и 2022 годов "</w:t>
            </w:r>
          </w:p>
        </w:tc>
      </w:tr>
      <w:tr w:rsidR="008C5C16" w:rsidRPr="008C5C16" w:rsidTr="008C5C16">
        <w:trPr>
          <w:gridAfter w:val="3"/>
          <w:wAfter w:w="4080" w:type="dxa"/>
          <w:trHeight w:val="1860"/>
        </w:trPr>
        <w:tc>
          <w:tcPr>
            <w:tcW w:w="14380" w:type="dxa"/>
            <w:gridSpan w:val="9"/>
            <w:tcBorders>
              <w:top w:val="nil"/>
              <w:left w:val="nil"/>
              <w:bottom w:val="single" w:sz="4" w:space="0" w:color="auto"/>
              <w:right w:val="nil"/>
            </w:tcBorders>
            <w:shd w:val="clear" w:color="auto" w:fill="auto"/>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lastRenderedPageBreak/>
              <w:t>Источники   внутреннего финансирования дефицита бюджета                                           Бирофельдского сельского поселения Биробиджанского муниципального района ЕАО                                                        на плановый период 2021-2022 годов</w:t>
            </w:r>
          </w:p>
        </w:tc>
        <w:tc>
          <w:tcPr>
            <w:tcW w:w="2420" w:type="dxa"/>
            <w:tcBorders>
              <w:top w:val="nil"/>
              <w:left w:val="nil"/>
              <w:bottom w:val="nil"/>
              <w:right w:val="nil"/>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p>
        </w:tc>
      </w:tr>
      <w:tr w:rsidR="008C5C16" w:rsidRPr="008C5C16" w:rsidTr="008C5C16">
        <w:trPr>
          <w:gridAfter w:val="3"/>
          <w:wAfter w:w="4080" w:type="dxa"/>
          <w:trHeight w:val="2355"/>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Код</w:t>
            </w:r>
          </w:p>
        </w:tc>
        <w:tc>
          <w:tcPr>
            <w:tcW w:w="8240" w:type="dxa"/>
            <w:gridSpan w:val="5"/>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980" w:type="dxa"/>
            <w:gridSpan w:val="2"/>
            <w:tcBorders>
              <w:top w:val="nil"/>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2021 год                                         сумма (рублей)</w:t>
            </w:r>
          </w:p>
        </w:tc>
        <w:tc>
          <w:tcPr>
            <w:tcW w:w="2420" w:type="dxa"/>
            <w:tcBorders>
              <w:top w:val="single" w:sz="4" w:space="0" w:color="auto"/>
              <w:left w:val="nil"/>
              <w:bottom w:val="single" w:sz="4" w:space="0" w:color="auto"/>
              <w:right w:val="single" w:sz="4" w:space="0" w:color="auto"/>
            </w:tcBorders>
            <w:shd w:val="clear" w:color="auto" w:fill="auto"/>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2022 год                                         сумма (рублей)</w:t>
            </w:r>
          </w:p>
        </w:tc>
      </w:tr>
      <w:tr w:rsidR="008C5C16" w:rsidRPr="008C5C16" w:rsidTr="008C5C16">
        <w:trPr>
          <w:gridAfter w:val="3"/>
          <w:wAfter w:w="4080" w:type="dxa"/>
          <w:trHeight w:val="255"/>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w:t>
            </w:r>
          </w:p>
        </w:tc>
        <w:tc>
          <w:tcPr>
            <w:tcW w:w="8240" w:type="dxa"/>
            <w:gridSpan w:val="5"/>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2</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3</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4</w:t>
            </w:r>
          </w:p>
        </w:tc>
      </w:tr>
      <w:tr w:rsidR="008C5C16" w:rsidRPr="008C5C16" w:rsidTr="008C5C16">
        <w:trPr>
          <w:gridAfter w:val="3"/>
          <w:wAfter w:w="4080" w:type="dxa"/>
          <w:trHeight w:val="1245"/>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 </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Источники внутреннего финансирования дефицита бюджета, всего</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0,00</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0,00</w:t>
            </w:r>
          </w:p>
        </w:tc>
      </w:tr>
      <w:tr w:rsidR="008C5C16" w:rsidRPr="008C5C16" w:rsidTr="008C5C16">
        <w:trPr>
          <w:gridAfter w:val="3"/>
          <w:wAfter w:w="4080" w:type="dxa"/>
          <w:trHeight w:val="255"/>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615 01 05 0000 00 0000 000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0,00</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b/>
                <w:bCs/>
                <w:color w:val="000000"/>
                <w:sz w:val="20"/>
                <w:szCs w:val="20"/>
              </w:rPr>
            </w:pPr>
            <w:r w:rsidRPr="008C5C16">
              <w:rPr>
                <w:rFonts w:ascii="Times New Roman" w:eastAsia="Times New Roman" w:hAnsi="Times New Roman" w:cs="Times New Roman"/>
                <w:b/>
                <w:bCs/>
                <w:color w:val="000000"/>
                <w:sz w:val="20"/>
                <w:szCs w:val="20"/>
              </w:rPr>
              <w:t>0,00</w:t>
            </w:r>
          </w:p>
        </w:tc>
      </w:tr>
      <w:tr w:rsidR="008C5C16" w:rsidRPr="008C5C16" w:rsidTr="008C5C16">
        <w:trPr>
          <w:gridAfter w:val="3"/>
          <w:wAfter w:w="4080" w:type="dxa"/>
          <w:trHeight w:val="600"/>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615 01 05 0200 00 0000 500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Увеличение прочих остатков средств бюджетов</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-16056550,00</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-15673600,00</w:t>
            </w:r>
          </w:p>
        </w:tc>
      </w:tr>
      <w:tr w:rsidR="008C5C16" w:rsidRPr="008C5C16" w:rsidTr="008C5C16">
        <w:trPr>
          <w:gridAfter w:val="3"/>
          <w:wAfter w:w="4080" w:type="dxa"/>
          <w:trHeight w:val="795"/>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615 01 05 0201 00 0000 510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-16056550,00</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-15673600,00</w:t>
            </w:r>
          </w:p>
        </w:tc>
      </w:tr>
      <w:tr w:rsidR="008C5C16" w:rsidRPr="008C5C16" w:rsidTr="008C5C16">
        <w:trPr>
          <w:gridAfter w:val="3"/>
          <w:wAfter w:w="4080" w:type="dxa"/>
          <w:trHeight w:val="1035"/>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615 01 05 0201 10 0000 510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-16056550,00</w:t>
            </w:r>
          </w:p>
        </w:tc>
        <w:tc>
          <w:tcPr>
            <w:tcW w:w="2420" w:type="dxa"/>
            <w:tcBorders>
              <w:top w:val="nil"/>
              <w:left w:val="nil"/>
              <w:bottom w:val="single" w:sz="4" w:space="0" w:color="auto"/>
              <w:right w:val="single" w:sz="4" w:space="0" w:color="auto"/>
            </w:tcBorders>
            <w:shd w:val="clear" w:color="auto" w:fill="auto"/>
            <w:noWrap/>
            <w:vAlign w:val="center"/>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-15673600,00</w:t>
            </w:r>
          </w:p>
        </w:tc>
      </w:tr>
      <w:tr w:rsidR="008C5C16" w:rsidRPr="008C5C16" w:rsidTr="008C5C16">
        <w:trPr>
          <w:gridAfter w:val="3"/>
          <w:wAfter w:w="4080" w:type="dxa"/>
          <w:trHeight w:val="660"/>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lastRenderedPageBreak/>
              <w:t>615 01 05 0200 00 0000 600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Уменьшение прочих остатков  средств бюджетов</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16056550,00</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15673600,00</w:t>
            </w:r>
          </w:p>
        </w:tc>
      </w:tr>
      <w:tr w:rsidR="008C5C16" w:rsidRPr="008C5C16" w:rsidTr="008C5C16">
        <w:trPr>
          <w:gridAfter w:val="3"/>
          <w:wAfter w:w="4080" w:type="dxa"/>
          <w:trHeight w:val="1020"/>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615 01 05 0201 00 0000 610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16056550,00</w:t>
            </w:r>
          </w:p>
        </w:tc>
        <w:tc>
          <w:tcPr>
            <w:tcW w:w="2420" w:type="dxa"/>
            <w:tcBorders>
              <w:top w:val="nil"/>
              <w:left w:val="nil"/>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jc w:val="center"/>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15673600,00</w:t>
            </w:r>
          </w:p>
        </w:tc>
      </w:tr>
      <w:tr w:rsidR="008C5C16" w:rsidRPr="008C5C16" w:rsidTr="008C5C16">
        <w:trPr>
          <w:gridAfter w:val="3"/>
          <w:wAfter w:w="4080" w:type="dxa"/>
          <w:trHeight w:val="1260"/>
        </w:trPr>
        <w:tc>
          <w:tcPr>
            <w:tcW w:w="4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615 01 05 0201 10 0000 610</w:t>
            </w:r>
          </w:p>
        </w:tc>
        <w:tc>
          <w:tcPr>
            <w:tcW w:w="8240" w:type="dxa"/>
            <w:gridSpan w:val="5"/>
            <w:tcBorders>
              <w:top w:val="nil"/>
              <w:left w:val="nil"/>
              <w:bottom w:val="single" w:sz="4" w:space="0" w:color="auto"/>
              <w:right w:val="single" w:sz="4" w:space="0" w:color="auto"/>
            </w:tcBorders>
            <w:shd w:val="clear" w:color="auto" w:fill="auto"/>
            <w:vAlign w:val="bottom"/>
            <w:hideMark/>
          </w:tcPr>
          <w:p w:rsidR="008C5C16" w:rsidRPr="008C5C16" w:rsidRDefault="008C5C16" w:rsidP="008C5C16">
            <w:pPr>
              <w:spacing w:after="0" w:line="240" w:lineRule="auto"/>
              <w:rPr>
                <w:rFonts w:ascii="Times New Roman" w:eastAsia="Times New Roman" w:hAnsi="Times New Roman" w:cs="Times New Roman"/>
                <w:color w:val="000000"/>
                <w:sz w:val="20"/>
                <w:szCs w:val="20"/>
              </w:rPr>
            </w:pPr>
            <w:r w:rsidRPr="008C5C16">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980" w:type="dxa"/>
            <w:gridSpan w:val="2"/>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16056550,00</w:t>
            </w:r>
          </w:p>
        </w:tc>
        <w:tc>
          <w:tcPr>
            <w:tcW w:w="2420" w:type="dxa"/>
            <w:tcBorders>
              <w:top w:val="nil"/>
              <w:left w:val="nil"/>
              <w:bottom w:val="single" w:sz="4" w:space="0" w:color="auto"/>
              <w:right w:val="single" w:sz="4" w:space="0" w:color="auto"/>
            </w:tcBorders>
            <w:shd w:val="clear" w:color="000000" w:fill="FFFFFF"/>
            <w:noWrap/>
            <w:vAlign w:val="center"/>
            <w:hideMark/>
          </w:tcPr>
          <w:p w:rsidR="008C5C16" w:rsidRPr="008C5C16" w:rsidRDefault="008C5C16" w:rsidP="008C5C16">
            <w:pPr>
              <w:spacing w:after="0" w:line="240" w:lineRule="auto"/>
              <w:jc w:val="center"/>
              <w:rPr>
                <w:rFonts w:ascii="Times New Roman" w:eastAsia="Times New Roman" w:hAnsi="Times New Roman" w:cs="Times New Roman"/>
                <w:sz w:val="20"/>
                <w:szCs w:val="20"/>
              </w:rPr>
            </w:pPr>
            <w:r w:rsidRPr="008C5C16">
              <w:rPr>
                <w:rFonts w:ascii="Times New Roman" w:eastAsia="Times New Roman" w:hAnsi="Times New Roman" w:cs="Times New Roman"/>
                <w:sz w:val="20"/>
                <w:szCs w:val="20"/>
              </w:rPr>
              <w:t>15673600,00</w:t>
            </w:r>
          </w:p>
        </w:tc>
      </w:tr>
    </w:tbl>
    <w:p w:rsidR="008C5C16" w:rsidRPr="00FF276F" w:rsidRDefault="008C5C16" w:rsidP="008C5C16">
      <w:pPr>
        <w:pStyle w:val="a7"/>
        <w:outlineLvl w:val="0"/>
        <w:rPr>
          <w:b/>
          <w:szCs w:val="28"/>
        </w:rPr>
      </w:pPr>
      <w:r w:rsidRPr="00FF276F">
        <w:rPr>
          <w:b/>
          <w:szCs w:val="28"/>
        </w:rPr>
        <w:t>ПОЯСНИТЕЛЬНАЯ ЗАПИСКА</w:t>
      </w:r>
    </w:p>
    <w:p w:rsidR="008C5C16" w:rsidRPr="00FF276F" w:rsidRDefault="008C5C16" w:rsidP="008C5C16">
      <w:pPr>
        <w:jc w:val="center"/>
        <w:outlineLvl w:val="0"/>
        <w:rPr>
          <w:bCs/>
        </w:rPr>
      </w:pPr>
      <w:r w:rsidRPr="00FF276F">
        <w:rPr>
          <w:bCs/>
        </w:rPr>
        <w:t xml:space="preserve">к </w:t>
      </w:r>
      <w:r>
        <w:rPr>
          <w:bCs/>
        </w:rPr>
        <w:t xml:space="preserve"> </w:t>
      </w:r>
      <w:r w:rsidRPr="00FF276F">
        <w:rPr>
          <w:bCs/>
        </w:rPr>
        <w:t xml:space="preserve"> решени</w:t>
      </w:r>
      <w:r>
        <w:rPr>
          <w:bCs/>
        </w:rPr>
        <w:t>ю</w:t>
      </w:r>
      <w:r w:rsidRPr="00FF276F">
        <w:rPr>
          <w:bCs/>
        </w:rPr>
        <w:t xml:space="preserve"> Собрания депутатов </w:t>
      </w:r>
      <w:r>
        <w:rPr>
          <w:bCs/>
        </w:rPr>
        <w:t>Бирофельдского сельского поселения</w:t>
      </w:r>
      <w:r w:rsidRPr="00FF276F">
        <w:rPr>
          <w:bCs/>
        </w:rPr>
        <w:t xml:space="preserve"> </w:t>
      </w:r>
      <w:r w:rsidRPr="00FF276F">
        <w:rPr>
          <w:bCs/>
        </w:rPr>
        <w:br/>
        <w:t xml:space="preserve"> «О бюджете </w:t>
      </w:r>
      <w:r>
        <w:rPr>
          <w:bCs/>
        </w:rPr>
        <w:t>Бирофельдского сельского поселения</w:t>
      </w:r>
      <w:r w:rsidRPr="00FF276F">
        <w:rPr>
          <w:bCs/>
        </w:rPr>
        <w:t xml:space="preserve"> </w:t>
      </w:r>
      <w:r w:rsidRPr="00F42B68">
        <w:rPr>
          <w:bCs/>
        </w:rPr>
        <w:t xml:space="preserve">Биробиджанского муниципального района Еврейской автономной области  </w:t>
      </w:r>
      <w:r w:rsidRPr="00FF276F">
        <w:rPr>
          <w:bCs/>
        </w:rPr>
        <w:t>на 20</w:t>
      </w:r>
      <w:r>
        <w:rPr>
          <w:bCs/>
        </w:rPr>
        <w:t>20</w:t>
      </w:r>
      <w:r w:rsidRPr="00FF276F">
        <w:rPr>
          <w:bCs/>
        </w:rPr>
        <w:t xml:space="preserve"> год и плановый период 20</w:t>
      </w:r>
      <w:r>
        <w:rPr>
          <w:bCs/>
        </w:rPr>
        <w:t>21</w:t>
      </w:r>
      <w:r w:rsidRPr="00FF276F">
        <w:rPr>
          <w:bCs/>
        </w:rPr>
        <w:t xml:space="preserve"> и 20</w:t>
      </w:r>
      <w:r>
        <w:rPr>
          <w:bCs/>
        </w:rPr>
        <w:t>22</w:t>
      </w:r>
      <w:r w:rsidRPr="00FF276F">
        <w:rPr>
          <w:bCs/>
        </w:rPr>
        <w:t xml:space="preserve"> годов»</w:t>
      </w:r>
    </w:p>
    <w:p w:rsidR="008C5C16" w:rsidRPr="00DE0A8B" w:rsidRDefault="008C5C16" w:rsidP="008C5C16">
      <w:pPr>
        <w:rPr>
          <w:b/>
        </w:rPr>
      </w:pPr>
    </w:p>
    <w:p w:rsidR="008C5C16" w:rsidRPr="00DE0A8B" w:rsidRDefault="008C5C16" w:rsidP="008C5C16">
      <w:pPr>
        <w:pStyle w:val="ConsNormal"/>
        <w:ind w:firstLine="709"/>
        <w:jc w:val="both"/>
        <w:rPr>
          <w:rFonts w:ascii="Times New Roman" w:hAnsi="Times New Roman"/>
          <w:sz w:val="24"/>
          <w:szCs w:val="24"/>
        </w:rPr>
      </w:pPr>
      <w:r w:rsidRPr="00DE0A8B">
        <w:rPr>
          <w:rFonts w:ascii="Times New Roman" w:hAnsi="Times New Roman"/>
          <w:sz w:val="24"/>
          <w:szCs w:val="24"/>
        </w:rPr>
        <w:t>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w:t>
      </w:r>
      <w:r>
        <w:rPr>
          <w:rFonts w:ascii="Times New Roman" w:hAnsi="Times New Roman"/>
          <w:sz w:val="24"/>
          <w:szCs w:val="24"/>
        </w:rPr>
        <w:t>20</w:t>
      </w:r>
      <w:r w:rsidRPr="00DE0A8B">
        <w:rPr>
          <w:rFonts w:ascii="Times New Roman" w:hAnsi="Times New Roman"/>
          <w:sz w:val="24"/>
          <w:szCs w:val="24"/>
        </w:rPr>
        <w:t xml:space="preserve"> год и плановый период 20</w:t>
      </w:r>
      <w:r>
        <w:rPr>
          <w:rFonts w:ascii="Times New Roman" w:hAnsi="Times New Roman"/>
          <w:sz w:val="24"/>
          <w:szCs w:val="24"/>
        </w:rPr>
        <w:t>21</w:t>
      </w:r>
      <w:r w:rsidRPr="00DE0A8B">
        <w:rPr>
          <w:rFonts w:ascii="Times New Roman" w:hAnsi="Times New Roman"/>
          <w:sz w:val="24"/>
          <w:szCs w:val="24"/>
        </w:rPr>
        <w:t xml:space="preserve"> и 20</w:t>
      </w:r>
      <w:r>
        <w:rPr>
          <w:rFonts w:ascii="Times New Roman" w:hAnsi="Times New Roman"/>
          <w:sz w:val="24"/>
          <w:szCs w:val="24"/>
        </w:rPr>
        <w:t>22</w:t>
      </w:r>
      <w:r w:rsidRPr="00DE0A8B">
        <w:rPr>
          <w:rFonts w:ascii="Times New Roman" w:hAnsi="Times New Roman"/>
          <w:sz w:val="24"/>
          <w:szCs w:val="24"/>
        </w:rPr>
        <w:t xml:space="preserve">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поселение» (далее – </w:t>
      </w:r>
      <w:r>
        <w:rPr>
          <w:rFonts w:ascii="Times New Roman" w:hAnsi="Times New Roman"/>
          <w:sz w:val="24"/>
          <w:szCs w:val="24"/>
        </w:rPr>
        <w:t>Положение о бюджетном процессе).</w:t>
      </w:r>
    </w:p>
    <w:p w:rsidR="008C5C16" w:rsidRDefault="008C5C16" w:rsidP="008C5C16">
      <w:pPr>
        <w:pStyle w:val="ab"/>
        <w:spacing w:after="0" w:line="240" w:lineRule="auto"/>
        <w:ind w:left="0" w:firstLine="709"/>
        <w:jc w:val="both"/>
        <w:rPr>
          <w:rFonts w:ascii="Times New Roman" w:hAnsi="Times New Roman"/>
          <w:sz w:val="24"/>
          <w:szCs w:val="24"/>
        </w:rPr>
      </w:pPr>
      <w:r w:rsidRPr="00550F7B">
        <w:rPr>
          <w:rFonts w:ascii="Times New Roman" w:hAnsi="Times New Roman"/>
          <w:sz w:val="24"/>
          <w:szCs w:val="24"/>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8C5C16" w:rsidRDefault="008C5C16" w:rsidP="008C5C16">
      <w:pPr>
        <w:ind w:firstLine="709"/>
        <w:jc w:val="both"/>
      </w:pPr>
      <w:r w:rsidRPr="00544502">
        <w:t xml:space="preserve">При формировании </w:t>
      </w:r>
      <w:r>
        <w:t xml:space="preserve">налоговых и неналоговых </w:t>
      </w:r>
      <w:r w:rsidRPr="00544502">
        <w:t xml:space="preserve">доходов бюджета </w:t>
      </w:r>
      <w:r w:rsidRPr="007841E8">
        <w:t xml:space="preserve"> </w:t>
      </w:r>
      <w:r>
        <w:t>сельского поселения</w:t>
      </w:r>
      <w:r w:rsidRPr="007841E8">
        <w:t xml:space="preserve"> </w:t>
      </w:r>
      <w:r w:rsidRPr="00544502">
        <w:t xml:space="preserve">учитывались положения Основных направлений </w:t>
      </w:r>
      <w:r>
        <w:t>бюджетной</w:t>
      </w:r>
      <w:r w:rsidRPr="00544502">
        <w:t xml:space="preserve"> политики Российской Федерации на 20</w:t>
      </w:r>
      <w:r>
        <w:t>20</w:t>
      </w:r>
      <w:r w:rsidRPr="00544502">
        <w:t xml:space="preserve"> год и на плановый период 20</w:t>
      </w:r>
      <w:r>
        <w:t>21</w:t>
      </w:r>
      <w:r w:rsidRPr="00544502">
        <w:t xml:space="preserve"> и 20</w:t>
      </w:r>
      <w:r>
        <w:t>22 </w:t>
      </w:r>
      <w:r w:rsidRPr="00544502">
        <w:t>годов</w:t>
      </w:r>
      <w:r>
        <w:t xml:space="preserve"> и Основных направлений налоговой политики в Бирофельдского сельского поселения </w:t>
      </w:r>
      <w:r w:rsidRPr="00544502">
        <w:t>на 20</w:t>
      </w:r>
      <w:r>
        <w:t>20</w:t>
      </w:r>
      <w:r w:rsidRPr="00544502">
        <w:t xml:space="preserve"> год и плановый период 20</w:t>
      </w:r>
      <w:r>
        <w:t>21</w:t>
      </w:r>
      <w:r w:rsidRPr="00544502">
        <w:t xml:space="preserve"> и 20</w:t>
      </w:r>
      <w:r>
        <w:t>22 </w:t>
      </w:r>
      <w:r w:rsidRPr="00544502">
        <w:t>годов</w:t>
      </w:r>
      <w:r>
        <w:t>.</w:t>
      </w:r>
    </w:p>
    <w:p w:rsidR="008C5C16" w:rsidRPr="002E2CD6" w:rsidRDefault="008C5C16" w:rsidP="008C5C16">
      <w:pPr>
        <w:ind w:firstLine="720"/>
        <w:jc w:val="both"/>
      </w:pPr>
      <w:r w:rsidRPr="002E2CD6">
        <w:t xml:space="preserve">Доходная часть бюджета </w:t>
      </w:r>
      <w:r>
        <w:t>сельского поселения</w:t>
      </w:r>
      <w:r w:rsidRPr="002E2CD6">
        <w:t xml:space="preserve">  на 20</w:t>
      </w:r>
      <w:r>
        <w:t>20</w:t>
      </w:r>
      <w:r w:rsidRPr="002E2CD6">
        <w:t xml:space="preserve"> год </w:t>
      </w:r>
      <w:r>
        <w:t xml:space="preserve">и плановый период 2021 и 2022 годов </w:t>
      </w:r>
      <w:r w:rsidRPr="002E2CD6">
        <w:t xml:space="preserve">составлена на основе </w:t>
      </w:r>
      <w:r w:rsidRPr="00AB1A1E">
        <w:t xml:space="preserve">прогноза социально-экономического развития </w:t>
      </w:r>
      <w:r w:rsidRPr="002E2CD6">
        <w:t>Бирофельдского сельского поселения</w:t>
      </w:r>
      <w:r w:rsidRPr="00AB1A1E">
        <w:t>, основных направлений налоговой политики, оценки поступлений доходов в бюджет</w:t>
      </w:r>
      <w:r>
        <w:t xml:space="preserve"> сельского поселения</w:t>
      </w:r>
      <w:r w:rsidRPr="00AB1A1E">
        <w:t xml:space="preserve"> в 201</w:t>
      </w:r>
      <w:r>
        <w:t>9</w:t>
      </w:r>
      <w:r w:rsidRPr="00AB1A1E">
        <w:t xml:space="preserve"> году.</w:t>
      </w:r>
    </w:p>
    <w:p w:rsidR="008C5C16" w:rsidRDefault="008C5C16" w:rsidP="008C5C16">
      <w:pPr>
        <w:ind w:firstLine="720"/>
        <w:jc w:val="both"/>
      </w:pPr>
      <w:r>
        <w:lastRenderedPageBreak/>
        <w:t xml:space="preserve">Прогнозируемый общий объем </w:t>
      </w:r>
      <w:r w:rsidRPr="002E2CD6">
        <w:t xml:space="preserve"> доходов </w:t>
      </w:r>
      <w:r>
        <w:t>о</w:t>
      </w:r>
      <w:r w:rsidRPr="002E2CD6">
        <w:t>пределен в размере</w:t>
      </w:r>
      <w:r>
        <w:t>:</w:t>
      </w:r>
    </w:p>
    <w:p w:rsidR="008C5C16" w:rsidRPr="00C1414C" w:rsidRDefault="008C5C16" w:rsidP="008C5C16">
      <w:pPr>
        <w:ind w:firstLine="720"/>
        <w:jc w:val="both"/>
      </w:pPr>
      <w:r>
        <w:t xml:space="preserve">На 2020 год </w:t>
      </w:r>
      <w:r w:rsidRPr="002E2CD6">
        <w:t xml:space="preserve"> </w:t>
      </w:r>
      <w:r w:rsidRPr="00C1414C">
        <w:t>15 900 900, 00 рублей, в том числе сумма собственных доходов составила 2 594 900, 00 рублей;</w:t>
      </w:r>
    </w:p>
    <w:p w:rsidR="008C5C16" w:rsidRPr="00C1414C" w:rsidRDefault="008C5C16" w:rsidP="008C5C16">
      <w:pPr>
        <w:ind w:firstLine="720"/>
        <w:jc w:val="both"/>
      </w:pPr>
      <w:r w:rsidRPr="00C1414C">
        <w:t>На 2021 год  16 056 550,00 рублей, в том числе сумма собственных доходов составила 2 736 950, 00 рублей;</w:t>
      </w:r>
    </w:p>
    <w:p w:rsidR="008C5C16" w:rsidRDefault="008C5C16" w:rsidP="008C5C16">
      <w:pPr>
        <w:ind w:firstLine="720"/>
        <w:jc w:val="both"/>
      </w:pPr>
      <w:r w:rsidRPr="00C1414C">
        <w:t>На 2022 год  15 673 600, 00</w:t>
      </w:r>
      <w:r w:rsidRPr="002E2CD6">
        <w:t xml:space="preserve"> рублей, в том числе сумма собственных доходов составила </w:t>
      </w:r>
      <w:r>
        <w:t>3 087 800,00 рублей;</w:t>
      </w:r>
    </w:p>
    <w:p w:rsidR="008C5C16" w:rsidRPr="002E2CD6" w:rsidRDefault="008C5C16" w:rsidP="008C5C16">
      <w:pPr>
        <w:ind w:firstLine="720"/>
        <w:jc w:val="both"/>
      </w:pPr>
      <w:r w:rsidRPr="002E2CD6">
        <w:t>Расчет прогноза  налога на доходы физических лиц просчитан, исходя из ожидаемого исполнения по налогу за 201</w:t>
      </w:r>
      <w:r>
        <w:t>9</w:t>
      </w:r>
      <w:r w:rsidRPr="002E2CD6">
        <w:t xml:space="preserve"> год. Прогноз поступлений по данному налогу</w:t>
      </w:r>
      <w:r>
        <w:t xml:space="preserve"> на 2020</w:t>
      </w:r>
      <w:r w:rsidRPr="002E2CD6">
        <w:t xml:space="preserve"> год  составил  </w:t>
      </w:r>
      <w:r>
        <w:t>1 128 000, 00 рублей, на 2021 год- 1 220 000, 00 тыс. рублей, на 2022 год -1 280 000, 00 рублей.</w:t>
      </w:r>
    </w:p>
    <w:p w:rsidR="008C5C16" w:rsidRDefault="008C5C16" w:rsidP="008C5C16">
      <w:pPr>
        <w:ind w:firstLine="720"/>
        <w:jc w:val="both"/>
      </w:pPr>
      <w:r w:rsidRPr="002E2CD6">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201</w:t>
      </w:r>
      <w:r>
        <w:t>9</w:t>
      </w:r>
      <w:r w:rsidRPr="002E2CD6">
        <w:t xml:space="preserve"> году. Планируемое поступление на 20</w:t>
      </w:r>
      <w:r>
        <w:t>20</w:t>
      </w:r>
      <w:r w:rsidRPr="002E2CD6">
        <w:t xml:space="preserve"> год составило </w:t>
      </w:r>
      <w:r>
        <w:t>16 000, 00</w:t>
      </w:r>
      <w:r w:rsidRPr="002E2CD6">
        <w:t xml:space="preserve"> рублей</w:t>
      </w:r>
      <w:r>
        <w:t xml:space="preserve">, </w:t>
      </w:r>
      <w:r w:rsidRPr="002E2CD6">
        <w:t>20</w:t>
      </w:r>
      <w:r>
        <w:t>21</w:t>
      </w:r>
      <w:r w:rsidRPr="002E2CD6">
        <w:t xml:space="preserve"> год </w:t>
      </w:r>
      <w:r>
        <w:t xml:space="preserve"> -28 0000, 00</w:t>
      </w:r>
      <w:r w:rsidRPr="002E2CD6">
        <w:t xml:space="preserve"> рублей</w:t>
      </w:r>
      <w:r>
        <w:t xml:space="preserve"> на 2022 год  -32 000, 00 рублей</w:t>
      </w:r>
      <w:r w:rsidRPr="002E2CD6">
        <w:t>.</w:t>
      </w:r>
    </w:p>
    <w:p w:rsidR="008C5C16" w:rsidRDefault="008C5C16" w:rsidP="008C5C16">
      <w:pPr>
        <w:ind w:firstLine="720"/>
        <w:jc w:val="both"/>
      </w:pPr>
      <w:r w:rsidRPr="002E2CD6">
        <w:t xml:space="preserve">Поступление по налогу на </w:t>
      </w:r>
      <w:r>
        <w:t>имущество</w:t>
      </w:r>
      <w:r w:rsidRPr="002E2CD6">
        <w:t xml:space="preserve"> рассчитан</w:t>
      </w:r>
      <w:r>
        <w:t>о,</w:t>
      </w:r>
      <w:r w:rsidRPr="002E2CD6">
        <w:t xml:space="preserve"> исходя из ожидаемого поступления </w:t>
      </w:r>
      <w:r>
        <w:t xml:space="preserve"> </w:t>
      </w:r>
      <w:r w:rsidRPr="002E2CD6">
        <w:t xml:space="preserve"> налога, </w:t>
      </w:r>
      <w:r>
        <w:t xml:space="preserve"> </w:t>
      </w:r>
      <w:r w:rsidRPr="002E2CD6">
        <w:t>в 201</w:t>
      </w:r>
      <w:r>
        <w:t>9</w:t>
      </w:r>
      <w:r w:rsidRPr="002E2CD6">
        <w:t xml:space="preserve"> году. Планируемое поступление на 20</w:t>
      </w:r>
      <w:r>
        <w:t>20</w:t>
      </w:r>
      <w:r w:rsidRPr="002E2CD6">
        <w:t xml:space="preserve"> год составило </w:t>
      </w:r>
      <w:r>
        <w:t>507 000, 00</w:t>
      </w:r>
      <w:r w:rsidRPr="002E2CD6">
        <w:t xml:space="preserve"> рублей</w:t>
      </w:r>
      <w:r>
        <w:t xml:space="preserve">, </w:t>
      </w:r>
      <w:r w:rsidRPr="002E2CD6">
        <w:t>20</w:t>
      </w:r>
      <w:r>
        <w:t>21</w:t>
      </w:r>
      <w:r w:rsidRPr="002E2CD6">
        <w:t xml:space="preserve"> год </w:t>
      </w:r>
      <w:r>
        <w:t>-527 000, 00</w:t>
      </w:r>
      <w:r w:rsidRPr="002E2CD6">
        <w:t xml:space="preserve"> рублей</w:t>
      </w:r>
      <w:r>
        <w:t xml:space="preserve"> на 2022 год  -545 000,00 рублей</w:t>
      </w:r>
      <w:r w:rsidRPr="002E2CD6">
        <w:t>.</w:t>
      </w:r>
    </w:p>
    <w:p w:rsidR="008C5C16" w:rsidRPr="002E2CD6" w:rsidRDefault="008C5C16" w:rsidP="008C5C16">
      <w:pPr>
        <w:autoSpaceDE w:val="0"/>
        <w:autoSpaceDN w:val="0"/>
        <w:adjustRightInd w:val="0"/>
        <w:ind w:firstLine="539"/>
        <w:jc w:val="both"/>
      </w:pPr>
      <w:r>
        <w:t xml:space="preserve">Расчетный объем поступление доходов от акцизов на автомобильный прямогонный бензин, дизельное топливо, моторные масла для дизельных и (или) карбюраторных  (инжекторных) двигателей </w:t>
      </w:r>
      <w:r w:rsidRPr="002E2CD6">
        <w:t>на 20</w:t>
      </w:r>
      <w:r>
        <w:t>20</w:t>
      </w:r>
      <w:r w:rsidRPr="002E2CD6">
        <w:t xml:space="preserve"> год </w:t>
      </w:r>
      <w:r>
        <w:t>предусмотрено</w:t>
      </w:r>
      <w:r w:rsidRPr="002E2CD6">
        <w:t xml:space="preserve"> </w:t>
      </w:r>
      <w:r>
        <w:t xml:space="preserve">527 931,53 </w:t>
      </w:r>
      <w:r w:rsidRPr="002E2CD6">
        <w:t>рубл</w:t>
      </w:r>
      <w:r>
        <w:t xml:space="preserve">я, на </w:t>
      </w:r>
      <w:r w:rsidRPr="002E2CD6">
        <w:t>20</w:t>
      </w:r>
      <w:r>
        <w:t>21</w:t>
      </w:r>
      <w:r w:rsidRPr="002E2CD6">
        <w:t xml:space="preserve"> год </w:t>
      </w:r>
      <w:r>
        <w:t>– 547 123,15</w:t>
      </w:r>
      <w:r w:rsidRPr="002E2CD6">
        <w:t xml:space="preserve"> рублей</w:t>
      </w:r>
      <w:r>
        <w:t>, на 2022 год  - 813 586,44 рублей</w:t>
      </w:r>
      <w:r w:rsidRPr="002E2CD6">
        <w:t>.</w:t>
      </w:r>
      <w:r w:rsidRPr="00535015">
        <w:t xml:space="preserve"> </w:t>
      </w:r>
      <w:r>
        <w:t xml:space="preserve">За счет поступлений доходов от акцизов образован муниципальный дорожный фонд сельского поселения, средства которого направляются на содержание и ремонт автомобильных дорог местного значения. </w:t>
      </w:r>
    </w:p>
    <w:p w:rsidR="008C5C16" w:rsidRDefault="008C5C16" w:rsidP="008C5C16">
      <w:pPr>
        <w:ind w:firstLine="720"/>
        <w:jc w:val="both"/>
      </w:pPr>
      <w:r w:rsidRPr="002E2CD6">
        <w:t>Объем доходов от использования имущества, находящегося в муниципальной собственности на 20</w:t>
      </w:r>
      <w:r>
        <w:t xml:space="preserve">20 </w:t>
      </w:r>
      <w:r w:rsidRPr="002E2CD6">
        <w:t xml:space="preserve">год предусмотрен в сумме </w:t>
      </w:r>
      <w:r>
        <w:t>275 968,47</w:t>
      </w:r>
      <w:r w:rsidRPr="002E2CD6">
        <w:t xml:space="preserve"> рублей</w:t>
      </w:r>
      <w:r>
        <w:t>, 2021 год -274 826,85 рублей, 2022 год -277 213,56 рублей.</w:t>
      </w:r>
      <w:r w:rsidRPr="002E2CD6">
        <w:t xml:space="preserve"> </w:t>
      </w:r>
    </w:p>
    <w:p w:rsidR="008C5C16" w:rsidRPr="002E2CD6" w:rsidRDefault="008C5C16" w:rsidP="008C5C16">
      <w:pPr>
        <w:ind w:firstLine="720"/>
        <w:jc w:val="both"/>
      </w:pPr>
      <w:r w:rsidRPr="002E2CD6">
        <w:t xml:space="preserve">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w:t>
      </w:r>
      <w:r>
        <w:t xml:space="preserve">на 2020 год </w:t>
      </w:r>
      <w:r w:rsidRPr="002E2CD6">
        <w:t xml:space="preserve">в размере </w:t>
      </w:r>
      <w:r>
        <w:t>140 000, 00</w:t>
      </w:r>
      <w:r w:rsidRPr="002E2CD6">
        <w:t xml:space="preserve"> рублей</w:t>
      </w:r>
      <w:r>
        <w:t>, 2021 год - 140 000,00 рублей, 2022 год - 140 000, 00 рублей</w:t>
      </w:r>
      <w:r w:rsidRPr="002E2CD6">
        <w:t>.</w:t>
      </w:r>
    </w:p>
    <w:p w:rsidR="008C5C16" w:rsidRPr="00A34E5C" w:rsidRDefault="008C5C16" w:rsidP="008C5C16">
      <w:pPr>
        <w:tabs>
          <w:tab w:val="left" w:pos="360"/>
        </w:tabs>
        <w:ind w:firstLine="720"/>
        <w:jc w:val="both"/>
      </w:pPr>
      <w:r>
        <w:lastRenderedPageBreak/>
        <w:t>Формирование безвозмездных поступлений осуществлялось в соответствии с проектом закона об областном бюджете на 2020 год и плановый период 2021 и 2022 годов. Дотации на выравнивание бюджетной обеспеченности и на поддержку мер по обеспечению сбалансированности бюджета сельского поселения</w:t>
      </w:r>
      <w:r w:rsidRPr="002E2CD6">
        <w:t xml:space="preserve"> в 20</w:t>
      </w:r>
      <w:r>
        <w:t>20</w:t>
      </w:r>
      <w:r w:rsidRPr="002E2CD6">
        <w:t xml:space="preserve"> году предусмотрены </w:t>
      </w:r>
      <w:r>
        <w:t xml:space="preserve">финансовые </w:t>
      </w:r>
      <w:r w:rsidRPr="00A34E5C">
        <w:t xml:space="preserve">средства в размере 13 306 000, 00 рублей, 2021 г. – </w:t>
      </w:r>
    </w:p>
    <w:p w:rsidR="008C5C16" w:rsidRPr="00C550B6" w:rsidRDefault="008C5C16" w:rsidP="008C5C16">
      <w:pPr>
        <w:tabs>
          <w:tab w:val="left" w:pos="360"/>
        </w:tabs>
        <w:jc w:val="both"/>
      </w:pPr>
      <w:r w:rsidRPr="00A34E5C">
        <w:t xml:space="preserve">  13 319 600, 00 рублей, в 2022 г. – 12 585 800, 00 рублей</w:t>
      </w:r>
      <w:r>
        <w:t xml:space="preserve">; субсидии на реализацию мероприятий государственной программы области «Формирование комфортной городской среды в ЕАО» на благоустройство дворовых территорий и общественных территорий на 2020г-526500,00 рублей, на 2021г-526500,00 рублей, на 2022г-549000,00 рублей,  </w:t>
      </w:r>
      <w:r w:rsidRPr="002E2CD6">
        <w:t xml:space="preserve">субвенции бюджету сельского поселения </w:t>
      </w:r>
      <w:r>
        <w:t xml:space="preserve">на осуществление полномочий по первичному воинскому учету на территориях, где отсутствуют военные комиссариаты в 2020 г. – </w:t>
      </w:r>
      <w:r w:rsidRPr="00C550B6">
        <w:t>158 900, 00 рублей, 2021 г.  – 160 300, 00 рублей, 2022 г –165 600,00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w:t>
      </w:r>
      <w:r w:rsidRPr="00661347">
        <w:t xml:space="preserve"> </w:t>
      </w:r>
      <w:r w:rsidRPr="00C550B6">
        <w:t>на 202</w:t>
      </w:r>
      <w:r>
        <w:t>0</w:t>
      </w:r>
      <w:r w:rsidRPr="00C550B6">
        <w:t xml:space="preserve"> г. - 7500, 00 рублей,  на 2021 г. - 7500, 00 рублей, на 2022 г. - 7500, 00 рублей</w:t>
      </w:r>
      <w:r>
        <w:t>,</w:t>
      </w:r>
      <w:r w:rsidRPr="00C550B6">
        <w:t xml:space="preserve"> по административным правонарушениям по 1 000, 00 рублей.</w:t>
      </w:r>
    </w:p>
    <w:p w:rsidR="008C5C16" w:rsidRPr="002156C1" w:rsidRDefault="008C5C16" w:rsidP="008C5C16">
      <w:pPr>
        <w:ind w:firstLine="720"/>
        <w:jc w:val="both"/>
      </w:pPr>
      <w:r w:rsidRPr="00C550B6">
        <w:t>Исходя из прогнозной</w:t>
      </w:r>
      <w:r w:rsidRPr="002E2CD6">
        <w:t xml:space="preserve"> оценки доходной части бюджета</w:t>
      </w:r>
      <w:r>
        <w:t xml:space="preserve"> сельского поселения</w:t>
      </w:r>
      <w:r w:rsidRPr="002E2CD6">
        <w:t xml:space="preserve">, определен общий объем бюджетных ассигнований на </w:t>
      </w:r>
      <w:r>
        <w:t>финансирование действующих  и вновь принимаемых</w:t>
      </w:r>
      <w:r w:rsidRPr="002156C1">
        <w:t xml:space="preserve"> расходных обязательств</w:t>
      </w:r>
      <w:r>
        <w:t xml:space="preserve"> местного бюджета.</w:t>
      </w:r>
    </w:p>
    <w:p w:rsidR="008C5C16" w:rsidRDefault="008C5C16" w:rsidP="008C5C16">
      <w:pPr>
        <w:ind w:firstLine="709"/>
        <w:jc w:val="both"/>
      </w:pPr>
      <w:r w:rsidRPr="002E2CD6">
        <w:t>Объем расходов бюджета Бирофельдского сельского поселения сформирован</w:t>
      </w:r>
      <w:r>
        <w:t xml:space="preserve"> на 2020 год</w:t>
      </w:r>
      <w:r w:rsidRPr="002E2CD6">
        <w:t xml:space="preserve"> в </w:t>
      </w:r>
      <w:r w:rsidRPr="00A34E5C">
        <w:t>объеме 15 900 900, 00 рублей, из которых 34 380, 00 рублей составляют межбюджетные трансферты,  2021 год – 15 673 835, 00 рублей,  2022 год – 15 301 210, 00 рублей.</w:t>
      </w:r>
    </w:p>
    <w:p w:rsidR="008C5C16" w:rsidRDefault="008C5C16" w:rsidP="008C5C16">
      <w:pPr>
        <w:ind w:firstLine="709"/>
        <w:jc w:val="both"/>
      </w:pPr>
      <w:r w:rsidRPr="00E70B44">
        <w:t>В составе основных характеристик бюджета</w:t>
      </w:r>
      <w:r>
        <w:t xml:space="preserve"> сельского поселения</w:t>
      </w:r>
      <w:r w:rsidRPr="00E70B44">
        <w:t xml:space="preserve"> на плановый период 20</w:t>
      </w:r>
      <w:r>
        <w:t>21</w:t>
      </w:r>
      <w:r w:rsidRPr="00E70B44">
        <w:t xml:space="preserve"> и 20</w:t>
      </w:r>
      <w:r>
        <w:t>22</w:t>
      </w:r>
      <w:r w:rsidRPr="00E70B44">
        <w:t xml:space="preserve"> годов предусматриваются условно утверждаемые расходы (не распределенные в плановом периоде в соответствии с классификацией расходов бюджетов бюджетные ассигнования)</w:t>
      </w:r>
      <w:r w:rsidRPr="006C4C8F">
        <w:t>.</w:t>
      </w:r>
    </w:p>
    <w:p w:rsidR="008C5C16" w:rsidRPr="002E2CD6" w:rsidRDefault="008C5C16" w:rsidP="008C5C16">
      <w:pPr>
        <w:ind w:firstLine="709"/>
        <w:jc w:val="both"/>
      </w:pPr>
      <w:r w:rsidRPr="0005131A">
        <w:rPr>
          <w:sz w:val="28"/>
          <w:szCs w:val="28"/>
        </w:rPr>
        <w:t xml:space="preserve"> </w:t>
      </w:r>
      <w:r w:rsidRPr="002E2CD6">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201</w:t>
      </w:r>
      <w:r>
        <w:t>9</w:t>
      </w:r>
      <w:r w:rsidRPr="002E2CD6">
        <w:t xml:space="preserve"> года.</w:t>
      </w:r>
    </w:p>
    <w:p w:rsidR="008C5C16" w:rsidRDefault="008C5C16" w:rsidP="008C5C16">
      <w:pPr>
        <w:ind w:firstLine="720"/>
        <w:jc w:val="both"/>
      </w:pPr>
      <w:r w:rsidRPr="00727638">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201</w:t>
      </w:r>
      <w:r>
        <w:t>9</w:t>
      </w:r>
      <w:r w:rsidRPr="00727638">
        <w:t xml:space="preserve"> году. </w:t>
      </w:r>
    </w:p>
    <w:p w:rsidR="008C5C16" w:rsidRPr="002E3F44" w:rsidRDefault="008C5C16" w:rsidP="008C5C16">
      <w:pPr>
        <w:ind w:firstLine="720"/>
        <w:jc w:val="both"/>
      </w:pPr>
      <w:r w:rsidRPr="002E3F44">
        <w:rPr>
          <w:color w:val="000000"/>
          <w:lang w:bidi="ru-RU"/>
        </w:rPr>
        <w:t>В  расходной части  бюджета сельского поселения на 2020 год предусмотрены расходы на заработную плату с начислениями из расчета на 11 месяцев.</w:t>
      </w:r>
    </w:p>
    <w:p w:rsidR="008C5C16" w:rsidRDefault="008C5C16" w:rsidP="008C5C16">
      <w:pPr>
        <w:ind w:firstLine="720"/>
        <w:jc w:val="both"/>
        <w:rPr>
          <w:szCs w:val="28"/>
        </w:rPr>
      </w:pPr>
      <w:r w:rsidRPr="00A51D2E">
        <w:rPr>
          <w:szCs w:val="28"/>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201</w:t>
      </w:r>
      <w:r>
        <w:rPr>
          <w:szCs w:val="28"/>
        </w:rPr>
        <w:t>9</w:t>
      </w:r>
      <w:r w:rsidRPr="00A51D2E">
        <w:rPr>
          <w:szCs w:val="28"/>
        </w:rPr>
        <w:t xml:space="preserve"> году, действующих тарифов в 201</w:t>
      </w:r>
      <w:r>
        <w:rPr>
          <w:szCs w:val="28"/>
        </w:rPr>
        <w:t>9</w:t>
      </w:r>
      <w:r w:rsidRPr="00A51D2E">
        <w:rPr>
          <w:szCs w:val="28"/>
        </w:rPr>
        <w:t xml:space="preserve"> году и прогнозируемого темпа роста тарифов в 20</w:t>
      </w:r>
      <w:r>
        <w:rPr>
          <w:szCs w:val="28"/>
        </w:rPr>
        <w:t>20 году на 4,9</w:t>
      </w:r>
      <w:r w:rsidRPr="00A51D2E">
        <w:rPr>
          <w:szCs w:val="28"/>
        </w:rPr>
        <w:t xml:space="preserve"> процентов.</w:t>
      </w:r>
    </w:p>
    <w:p w:rsidR="008C5C16" w:rsidRPr="002E2CD6" w:rsidRDefault="008C5C16" w:rsidP="008C5C16">
      <w:pPr>
        <w:ind w:firstLine="720"/>
        <w:jc w:val="both"/>
      </w:pPr>
      <w:r w:rsidRPr="00DD17A2">
        <w:lastRenderedPageBreak/>
        <w:t>Расчетный объем расходов</w:t>
      </w:r>
      <w:r>
        <w:t xml:space="preserve"> за счет средств платных услуг </w:t>
      </w:r>
      <w:r w:rsidRPr="00DD17A2">
        <w:t>и средств от иной приносящей доход деятельности соответствует сумме доходов, рассчитанной администраторами доходов местного бюджета на основе динамик</w:t>
      </w:r>
      <w:r>
        <w:t>и текущего и отчетного периодов.</w:t>
      </w:r>
    </w:p>
    <w:p w:rsidR="008C5C16" w:rsidRPr="002E2CD6" w:rsidRDefault="008C5C16" w:rsidP="008C5C16">
      <w:pPr>
        <w:ind w:firstLine="720"/>
        <w:jc w:val="both"/>
      </w:pPr>
      <w:r w:rsidRPr="002E2CD6">
        <w:t xml:space="preserve">Средства от платных услуг, оказываемые муниципальным </w:t>
      </w:r>
      <w:r>
        <w:t xml:space="preserve">казенным </w:t>
      </w:r>
      <w:r w:rsidRPr="002E2CD6">
        <w:t>учреждени</w:t>
      </w:r>
      <w:r>
        <w:t>е</w:t>
      </w:r>
      <w:r w:rsidRPr="002E2CD6">
        <w:t>м в планируем</w:t>
      </w:r>
      <w:r>
        <w:t xml:space="preserve">ых периодах </w:t>
      </w:r>
      <w:r w:rsidRPr="002E2CD6">
        <w:t>направляются в качестве источника дополнительного финансирования на обеспечение их деятельности.</w:t>
      </w:r>
    </w:p>
    <w:p w:rsidR="008C5C16" w:rsidRPr="002E2CD6" w:rsidRDefault="008C5C16" w:rsidP="008C5C16">
      <w:pPr>
        <w:ind w:firstLine="720"/>
        <w:jc w:val="both"/>
      </w:pPr>
      <w:r w:rsidRPr="002E2CD6">
        <w:t>Расходы бюджета</w:t>
      </w:r>
      <w:r>
        <w:t xml:space="preserve"> сельского</w:t>
      </w:r>
      <w:r w:rsidRPr="002E2CD6">
        <w:t xml:space="preserve"> </w:t>
      </w:r>
      <w:r>
        <w:t xml:space="preserve"> поселения </w:t>
      </w:r>
      <w:r w:rsidRPr="002E2CD6">
        <w:t>распределены в ведомственной структуре расходов: по главным распорядителям средств бюджета</w:t>
      </w:r>
      <w:r>
        <w:t xml:space="preserve"> сельского поселения</w:t>
      </w:r>
      <w:r w:rsidRPr="002E2CD6">
        <w:t>,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8C5C16" w:rsidRPr="002E2CD6" w:rsidRDefault="008C5C16" w:rsidP="008C5C16">
      <w:pPr>
        <w:ind w:firstLine="709"/>
        <w:jc w:val="both"/>
      </w:pPr>
      <w:r>
        <w:t>Предусмотрены р</w:t>
      </w:r>
      <w:r w:rsidRPr="002E2CD6">
        <w:t>асходы на функционирование главы сельского поселения</w:t>
      </w:r>
      <w:r>
        <w:t>, н</w:t>
      </w:r>
      <w:r w:rsidRPr="002E2CD6">
        <w:t>а содержание аппарата администрации сельского поселения, выполнение вопросов местного значения и переданных</w:t>
      </w:r>
      <w:r>
        <w:t xml:space="preserve"> полномочий, рас</w:t>
      </w:r>
      <w:r w:rsidRPr="002E2CD6">
        <w:t>ходы</w:t>
      </w:r>
      <w:r>
        <w:t xml:space="preserve"> </w:t>
      </w:r>
      <w:r w:rsidRPr="002E2CD6">
        <w:t>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w:t>
      </w:r>
      <w:r w:rsidRPr="00271662">
        <w:t>,</w:t>
      </w:r>
      <w:r w:rsidRPr="002E2CD6">
        <w:t xml:space="preserve"> на </w:t>
      </w:r>
      <w:r>
        <w:t>расходы  по</w:t>
      </w:r>
      <w:r w:rsidRPr="002E2CD6">
        <w:t xml:space="preserve"> физкультур</w:t>
      </w:r>
      <w:r>
        <w:t>е</w:t>
      </w:r>
      <w:r w:rsidRPr="002E2CD6">
        <w:t xml:space="preserve"> и спорт</w:t>
      </w:r>
      <w:r>
        <w:t>у,</w:t>
      </w:r>
      <w:r w:rsidRPr="002E2CD6">
        <w:t xml:space="preserve"> на финансирование учреждени</w:t>
      </w:r>
      <w:r>
        <w:t>я</w:t>
      </w:r>
      <w:r w:rsidRPr="002E2CD6">
        <w:t xml:space="preserve"> культуры</w:t>
      </w:r>
      <w:r>
        <w:t>,</w:t>
      </w:r>
      <w:r w:rsidRPr="002E2CD6">
        <w:t xml:space="preserve"> </w:t>
      </w:r>
      <w:r>
        <w:t>р</w:t>
      </w:r>
      <w:r w:rsidRPr="002E2CD6">
        <w:t>асходы на доплату к пенсии муниципальн</w:t>
      </w:r>
      <w:r>
        <w:t>ых</w:t>
      </w:r>
      <w:r w:rsidRPr="002E2CD6">
        <w:t xml:space="preserve"> служащ</w:t>
      </w:r>
      <w:r>
        <w:t>их</w:t>
      </w:r>
      <w:r w:rsidRPr="002E2CD6">
        <w:t>.</w:t>
      </w:r>
    </w:p>
    <w:p w:rsidR="008C5C16" w:rsidRPr="002E2CD6" w:rsidRDefault="008C5C16" w:rsidP="008C5C16">
      <w:pPr>
        <w:ind w:firstLine="720"/>
        <w:jc w:val="both"/>
      </w:pPr>
    </w:p>
    <w:p w:rsidR="008C5C16" w:rsidRDefault="008C5C16" w:rsidP="008C5C16">
      <w:pPr>
        <w:tabs>
          <w:tab w:val="left" w:pos="770"/>
        </w:tabs>
        <w:ind w:firstLine="709"/>
        <w:jc w:val="both"/>
      </w:pPr>
      <w:r w:rsidRPr="001C3022">
        <w:t>Пояснения к формированию бюджетных ассигнований бюджета</w:t>
      </w:r>
      <w:r>
        <w:t xml:space="preserve"> сельского поселения </w:t>
      </w:r>
      <w:r w:rsidRPr="001C3022">
        <w:t>на 20</w:t>
      </w:r>
      <w:r>
        <w:t>20</w:t>
      </w:r>
      <w:r w:rsidRPr="001C3022">
        <w:t xml:space="preserve"> год</w:t>
      </w:r>
      <w:r>
        <w:t xml:space="preserve"> и плановый период 2021 и 2022 годов</w:t>
      </w:r>
      <w:r w:rsidRPr="001C3022">
        <w:t xml:space="preserve"> приведены в настоящей пояснительной записки по </w:t>
      </w:r>
      <w:r>
        <w:t>муниципальным программам.</w:t>
      </w:r>
    </w:p>
    <w:p w:rsidR="008C5C16" w:rsidRPr="00F33C49" w:rsidRDefault="008C5C16" w:rsidP="008C5C16">
      <w:pPr>
        <w:tabs>
          <w:tab w:val="left" w:pos="770"/>
        </w:tabs>
        <w:ind w:firstLine="771"/>
        <w:jc w:val="both"/>
      </w:pPr>
    </w:p>
    <w:p w:rsidR="008C5C16" w:rsidRPr="00653B49" w:rsidRDefault="008C5C16" w:rsidP="008C5C16">
      <w:pPr>
        <w:pStyle w:val="ac"/>
        <w:spacing w:before="0" w:beforeAutospacing="0" w:after="0" w:afterAutospacing="0"/>
        <w:jc w:val="center"/>
        <w:rPr>
          <w:bCs/>
        </w:rPr>
      </w:pPr>
      <w:r w:rsidRPr="00653B49">
        <w:rPr>
          <w:bCs/>
        </w:rPr>
        <w:t>Расходы бюджета сельского поселения</w:t>
      </w:r>
    </w:p>
    <w:p w:rsidR="008C5C16" w:rsidRPr="000727D0" w:rsidRDefault="008C5C16" w:rsidP="008C5C16">
      <w:pPr>
        <w:pStyle w:val="ac"/>
        <w:spacing w:before="0" w:beforeAutospacing="0" w:after="0" w:afterAutospacing="0"/>
        <w:jc w:val="center"/>
        <w:rPr>
          <w:bCs/>
        </w:rPr>
      </w:pPr>
      <w:r w:rsidRPr="00653B49">
        <w:rPr>
          <w:bCs/>
        </w:rPr>
        <w:t xml:space="preserve">на </w:t>
      </w:r>
      <w:r w:rsidRPr="00653B49">
        <w:t xml:space="preserve">2020 год и плановый период 2021 и 2022 годов </w:t>
      </w:r>
      <w:r w:rsidRPr="00653B49">
        <w:rPr>
          <w:bCs/>
        </w:rPr>
        <w:t>в разрезе муниципальных программ</w:t>
      </w:r>
    </w:p>
    <w:p w:rsidR="008C5C16" w:rsidRPr="00F33C49" w:rsidRDefault="008C5C16" w:rsidP="008C5C16">
      <w:pPr>
        <w:pStyle w:val="ac"/>
        <w:spacing w:before="0" w:beforeAutospacing="0" w:after="0" w:afterAutospacing="0"/>
        <w:ind w:firstLine="709"/>
        <w:jc w:val="center"/>
        <w:rPr>
          <w:b/>
          <w:bCs/>
          <w:sz w:val="28"/>
          <w:szCs w:val="28"/>
        </w:rPr>
      </w:pPr>
    </w:p>
    <w:p w:rsidR="008C5C16" w:rsidRDefault="008C5C16" w:rsidP="008C5C16">
      <w:pPr>
        <w:spacing w:line="0" w:lineRule="atLeast"/>
        <w:jc w:val="center"/>
        <w:rPr>
          <w:snapToGrid w:val="0"/>
        </w:rPr>
      </w:pPr>
      <w:r w:rsidRPr="00581BF4">
        <w:t>01 0 00 0</w:t>
      </w:r>
      <w:r>
        <w:t xml:space="preserve">0000 </w:t>
      </w:r>
      <w:r>
        <w:rPr>
          <w:snapToGrid w:val="0"/>
        </w:rPr>
        <w:t>Муниципальная</w:t>
      </w:r>
      <w:r w:rsidRPr="00AB7CF3">
        <w:rPr>
          <w:snapToGrid w:val="0"/>
        </w:rPr>
        <w:t xml:space="preserve"> программа </w:t>
      </w:r>
      <w:r>
        <w:rPr>
          <w:snapToGrid w:val="0"/>
        </w:rPr>
        <w:t xml:space="preserve">                                               </w:t>
      </w:r>
    </w:p>
    <w:p w:rsidR="008C5C16" w:rsidRPr="000073E3" w:rsidRDefault="008C5C16" w:rsidP="008C5C16">
      <w:pPr>
        <w:rPr>
          <w:snapToGrid w:val="0"/>
        </w:rPr>
      </w:pPr>
      <w:r w:rsidRPr="000073E3">
        <w:rPr>
          <w:snapToGrid w:val="0"/>
        </w:rPr>
        <w:t>«</w:t>
      </w:r>
      <w:r w:rsidRPr="000073E3">
        <w:t>Развитие сети автомобильных дорог общего пользования местного значения в МО «Бирофельдское сельское поселение»  на 201</w:t>
      </w:r>
      <w:r>
        <w:t>9</w:t>
      </w:r>
      <w:r w:rsidRPr="000073E3">
        <w:t>-202</w:t>
      </w:r>
      <w:r>
        <w:t>3</w:t>
      </w:r>
      <w:r w:rsidRPr="000073E3">
        <w:t xml:space="preserve"> годы</w:t>
      </w:r>
      <w:r w:rsidRPr="000073E3">
        <w:rPr>
          <w:snapToGrid w:val="0"/>
        </w:rPr>
        <w:t>»</w:t>
      </w:r>
      <w:r w:rsidRPr="000073E3">
        <w:t xml:space="preserve"> (далее – программа)</w:t>
      </w:r>
    </w:p>
    <w:p w:rsidR="008C5C16" w:rsidRPr="000073E3" w:rsidRDefault="008C5C16" w:rsidP="008C5C16">
      <w:pPr>
        <w:autoSpaceDE w:val="0"/>
        <w:autoSpaceDN w:val="0"/>
        <w:adjustRightInd w:val="0"/>
        <w:jc w:val="center"/>
      </w:pPr>
    </w:p>
    <w:p w:rsidR="008C5C16" w:rsidRDefault="008C5C16" w:rsidP="008C5C16">
      <w:pPr>
        <w:autoSpaceDE w:val="0"/>
        <w:autoSpaceDN w:val="0"/>
        <w:adjustRightInd w:val="0"/>
        <w:spacing w:line="0" w:lineRule="atLeast"/>
        <w:jc w:val="both"/>
        <w:rPr>
          <w:shd w:val="clear" w:color="auto" w:fill="FFFFFF"/>
        </w:rPr>
      </w:pPr>
      <w:r>
        <w:lastRenderedPageBreak/>
        <w:t xml:space="preserve">          </w:t>
      </w:r>
      <w:r w:rsidRPr="00AD0553">
        <w:t xml:space="preserve">Целью программы является </w:t>
      </w:r>
      <w:r>
        <w:t>у</w:t>
      </w:r>
      <w:r w:rsidRPr="009055AC">
        <w:t xml:space="preserve">величение протяженности автомобильных дорог общего </w:t>
      </w:r>
      <w:r w:rsidRPr="00634D34">
        <w:t>пользования местного значения, соответствующих нормативным требованиям Расходы местного бюджета на реализацию программы в 2020 году составят 527 931,53 рублей,</w:t>
      </w:r>
      <w:r w:rsidRPr="00634D34">
        <w:rPr>
          <w:shd w:val="clear" w:color="auto" w:fill="FFFFFF"/>
        </w:rPr>
        <w:t xml:space="preserve"> в плановом периоде 2021 года 547 123,15 рублей, 2022 года 813586,44 рубля.</w:t>
      </w:r>
    </w:p>
    <w:p w:rsidR="008C5C16" w:rsidRDefault="008C5C16" w:rsidP="008C5C16">
      <w:pPr>
        <w:widowControl w:val="0"/>
        <w:autoSpaceDE w:val="0"/>
        <w:autoSpaceDN w:val="0"/>
        <w:adjustRightInd w:val="0"/>
        <w:ind w:firstLine="720"/>
        <w:jc w:val="both"/>
      </w:pPr>
      <w:r w:rsidRPr="00AD0553">
        <w:t xml:space="preserve"> </w:t>
      </w:r>
      <w:r>
        <w:t>Расходы дорожного фонда бюджета сельского поселения определен  исходя из прогноза Управления Федерального казначейства Еврейской автономной области о поступлении в бюджет сельского поселения доходов от уплаты акцизов на нефтепродукты на 2020-2022 годы.</w:t>
      </w:r>
    </w:p>
    <w:p w:rsidR="008C5C16" w:rsidRDefault="008C5C16" w:rsidP="008C5C16">
      <w:pPr>
        <w:widowControl w:val="0"/>
        <w:autoSpaceDE w:val="0"/>
        <w:autoSpaceDN w:val="0"/>
        <w:adjustRightInd w:val="0"/>
        <w:ind w:firstLine="720"/>
        <w:jc w:val="both"/>
      </w:pPr>
      <w:r w:rsidRPr="00623491">
        <w:t>Для дост</w:t>
      </w:r>
      <w:r>
        <w:t>ижения поставленных целей в 2020</w:t>
      </w:r>
      <w:r w:rsidRPr="00623491">
        <w:t xml:space="preserve"> году в рамках программы планируется реализация основных мероприятий</w:t>
      </w:r>
      <w:r w:rsidRPr="00642EA7">
        <w:t xml:space="preserve"> по </w:t>
      </w:r>
      <w:r>
        <w:t>о</w:t>
      </w:r>
      <w:r w:rsidRPr="009055AC">
        <w:t>беспечение эксплуатационного содержания автомобильных дорог общего пользования местного значения сельского поселения</w:t>
      </w:r>
      <w:r>
        <w:t>.</w:t>
      </w:r>
    </w:p>
    <w:p w:rsidR="008C5C16" w:rsidRDefault="008C5C16" w:rsidP="008C5C16">
      <w:pPr>
        <w:spacing w:line="0" w:lineRule="atLeast"/>
        <w:jc w:val="center"/>
        <w:rPr>
          <w:snapToGrid w:val="0"/>
        </w:rPr>
      </w:pPr>
      <w:r w:rsidRPr="00581BF4">
        <w:t xml:space="preserve">02 0 00 00000 </w:t>
      </w:r>
      <w:r>
        <w:rPr>
          <w:snapToGrid w:val="0"/>
        </w:rPr>
        <w:t xml:space="preserve">Муниципальная </w:t>
      </w:r>
      <w:r w:rsidRPr="00275207">
        <w:rPr>
          <w:snapToGrid w:val="0"/>
        </w:rPr>
        <w:t xml:space="preserve"> программа</w:t>
      </w:r>
    </w:p>
    <w:p w:rsidR="008C5C16" w:rsidRPr="00AD0553" w:rsidRDefault="008C5C16" w:rsidP="008C5C16">
      <w:pPr>
        <w:spacing w:line="0" w:lineRule="atLeast"/>
        <w:jc w:val="center"/>
      </w:pPr>
      <w:r w:rsidRPr="00275207">
        <w:rPr>
          <w:snapToGrid w:val="0"/>
        </w:rPr>
        <w:t xml:space="preserve"> «</w:t>
      </w:r>
      <w:r w:rsidRPr="008B0A13">
        <w:rPr>
          <w:rStyle w:val="ae"/>
          <w:b w:val="0"/>
          <w:bCs w:val="0"/>
        </w:rPr>
        <w:t>Пожарная безопасность на территории МО «Бирофельдское сельское поселение» на 201</w:t>
      </w:r>
      <w:r>
        <w:rPr>
          <w:rStyle w:val="ae"/>
          <w:b w:val="0"/>
          <w:bCs w:val="0"/>
        </w:rPr>
        <w:t>9</w:t>
      </w:r>
      <w:r w:rsidRPr="008B0A13">
        <w:rPr>
          <w:rStyle w:val="ae"/>
          <w:b w:val="0"/>
          <w:bCs w:val="0"/>
        </w:rPr>
        <w:t>-202</w:t>
      </w:r>
      <w:r>
        <w:rPr>
          <w:rStyle w:val="ae"/>
          <w:b w:val="0"/>
          <w:bCs w:val="0"/>
        </w:rPr>
        <w:t>3</w:t>
      </w:r>
      <w:r w:rsidRPr="008B0A13">
        <w:rPr>
          <w:rStyle w:val="ae"/>
          <w:b w:val="0"/>
          <w:bCs w:val="0"/>
        </w:rPr>
        <w:t xml:space="preserve"> годы»</w:t>
      </w:r>
      <w:r>
        <w:rPr>
          <w:rStyle w:val="ae"/>
          <w:b w:val="0"/>
          <w:bCs w:val="0"/>
        </w:rPr>
        <w:t xml:space="preserve"> </w:t>
      </w:r>
      <w:r w:rsidRPr="00AD0553">
        <w:t xml:space="preserve"> </w:t>
      </w:r>
    </w:p>
    <w:p w:rsidR="008C5C16" w:rsidRDefault="008C5C16" w:rsidP="008C5C16">
      <w:pPr>
        <w:tabs>
          <w:tab w:val="left" w:pos="720"/>
        </w:tabs>
        <w:spacing w:line="0" w:lineRule="atLeast"/>
        <w:jc w:val="both"/>
        <w:rPr>
          <w:snapToGrid w:val="0"/>
        </w:rPr>
      </w:pPr>
      <w:r>
        <w:t xml:space="preserve">          </w:t>
      </w:r>
      <w:r w:rsidRPr="00AD0553">
        <w:t xml:space="preserve">Целью программы является </w:t>
      </w:r>
      <w:r>
        <w:rPr>
          <w:snapToGrid w:val="0"/>
        </w:rPr>
        <w:t xml:space="preserve"> </w:t>
      </w:r>
      <w:r>
        <w:t>о</w:t>
      </w:r>
      <w:r w:rsidRPr="008B0A13">
        <w:t>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r>
        <w:t>.</w:t>
      </w:r>
    </w:p>
    <w:p w:rsidR="008C5C16" w:rsidRPr="00623491" w:rsidRDefault="008C5C16" w:rsidP="008C5C16">
      <w:pPr>
        <w:ind w:firstLine="709"/>
        <w:jc w:val="both"/>
        <w:rPr>
          <w:highlight w:val="yellow"/>
        </w:rPr>
      </w:pPr>
      <w:r w:rsidRPr="00FB11C6">
        <w:t>Расходы местного бюджета на реализацию программы в 20</w:t>
      </w:r>
      <w:r>
        <w:t>20</w:t>
      </w:r>
      <w:r w:rsidRPr="00FB11C6">
        <w:t xml:space="preserve"> году составят </w:t>
      </w:r>
      <w:r>
        <w:t>135 000,00</w:t>
      </w:r>
      <w:r w:rsidRPr="00FB11C6">
        <w:t xml:space="preserve"> рублей,</w:t>
      </w:r>
      <w:r>
        <w:rPr>
          <w:shd w:val="clear" w:color="auto" w:fill="FFFFFF"/>
        </w:rPr>
        <w:t xml:space="preserve"> в плановом периоде 2021</w:t>
      </w:r>
      <w:r w:rsidRPr="00FB11C6">
        <w:rPr>
          <w:shd w:val="clear" w:color="auto" w:fill="FFFFFF"/>
        </w:rPr>
        <w:t xml:space="preserve"> и 202</w:t>
      </w:r>
      <w:r>
        <w:rPr>
          <w:shd w:val="clear" w:color="auto" w:fill="FFFFFF"/>
        </w:rPr>
        <w:t>2</w:t>
      </w:r>
      <w:r w:rsidRPr="00FB11C6">
        <w:rPr>
          <w:shd w:val="clear" w:color="auto" w:fill="FFFFFF"/>
        </w:rPr>
        <w:t xml:space="preserve"> годов соответственно 1</w:t>
      </w:r>
      <w:r>
        <w:rPr>
          <w:shd w:val="clear" w:color="auto" w:fill="FFFFFF"/>
        </w:rPr>
        <w:t>35 </w:t>
      </w:r>
      <w:r w:rsidRPr="00FB11C6">
        <w:rPr>
          <w:shd w:val="clear" w:color="auto" w:fill="FFFFFF"/>
        </w:rPr>
        <w:t>0</w:t>
      </w:r>
      <w:r>
        <w:rPr>
          <w:shd w:val="clear" w:color="auto" w:fill="FFFFFF"/>
        </w:rPr>
        <w:t>00,00</w:t>
      </w:r>
      <w:r w:rsidRPr="00FB11C6">
        <w:rPr>
          <w:shd w:val="clear" w:color="auto" w:fill="FFFFFF"/>
        </w:rPr>
        <w:t xml:space="preserve"> рублей</w:t>
      </w:r>
      <w:r w:rsidRPr="00BC5EBB">
        <w:rPr>
          <w:shd w:val="clear" w:color="auto" w:fill="FFFFFF"/>
        </w:rPr>
        <w:t xml:space="preserve"> и </w:t>
      </w:r>
      <w:r>
        <w:rPr>
          <w:shd w:val="clear" w:color="auto" w:fill="FFFFFF"/>
        </w:rPr>
        <w:t>100 000,00</w:t>
      </w:r>
      <w:r w:rsidRPr="00BC5EBB">
        <w:rPr>
          <w:shd w:val="clear" w:color="auto" w:fill="FFFFFF"/>
        </w:rPr>
        <w:t xml:space="preserve"> рублей</w:t>
      </w:r>
      <w:r>
        <w:t xml:space="preserve">. </w:t>
      </w:r>
    </w:p>
    <w:p w:rsidR="008C5C16" w:rsidRDefault="008C5C16" w:rsidP="008C5C16">
      <w:pPr>
        <w:ind w:firstLine="709"/>
        <w:jc w:val="both"/>
      </w:pPr>
      <w:r w:rsidRPr="00AD0553">
        <w:t>Для достижения поставленных целей в 20</w:t>
      </w:r>
      <w:r>
        <w:t>20</w:t>
      </w:r>
      <w:r w:rsidRPr="00AD0553">
        <w:t xml:space="preserve"> году в рамках программы планируется реализация</w:t>
      </w:r>
      <w:r>
        <w:t xml:space="preserve"> основных мероприятий </w:t>
      </w:r>
      <w:r w:rsidRPr="00012B2A">
        <w:t>по ограничению доступа огня к жилой части Бирофельдского сельского поселения (опашка, создание минерализованных полос, контролируемый отжиг</w:t>
      </w:r>
      <w:r>
        <w:t>, скашивание сухой травы на бесхозных территориях</w:t>
      </w:r>
      <w:r w:rsidRPr="00012B2A">
        <w:t>)</w:t>
      </w:r>
      <w:r>
        <w:t>.</w:t>
      </w:r>
    </w:p>
    <w:p w:rsidR="008C5C16" w:rsidRDefault="008C5C16" w:rsidP="008C5C16">
      <w:pPr>
        <w:ind w:firstLine="709"/>
        <w:jc w:val="both"/>
      </w:pPr>
    </w:p>
    <w:p w:rsidR="008C5C16" w:rsidRPr="00107C55" w:rsidRDefault="008C5C16" w:rsidP="008C5C16">
      <w:pPr>
        <w:spacing w:line="0" w:lineRule="atLeast"/>
        <w:jc w:val="center"/>
        <w:rPr>
          <w:snapToGrid w:val="0"/>
        </w:rPr>
      </w:pPr>
      <w:r>
        <w:t xml:space="preserve">03 0 00 00000 </w:t>
      </w:r>
      <w:r w:rsidRPr="00107C55">
        <w:rPr>
          <w:snapToGrid w:val="0"/>
        </w:rPr>
        <w:t>Муниципальная  программа</w:t>
      </w:r>
    </w:p>
    <w:p w:rsidR="008C5C16" w:rsidRPr="00107C55" w:rsidRDefault="008C5C16" w:rsidP="008C5C16">
      <w:pPr>
        <w:spacing w:line="0" w:lineRule="atLeast"/>
        <w:jc w:val="center"/>
        <w:rPr>
          <w:snapToGrid w:val="0"/>
        </w:rPr>
      </w:pPr>
      <w:r w:rsidRPr="00107C55">
        <w:rPr>
          <w:snapToGrid w:val="0"/>
        </w:rPr>
        <w:t xml:space="preserve"> «</w:t>
      </w:r>
      <w:r w:rsidRPr="00B418E3">
        <w:t>«Благоустройство территории МО «Бирофельдское сельского поселение» на 201</w:t>
      </w:r>
      <w:r>
        <w:t>9 – 2023</w:t>
      </w:r>
      <w:r w:rsidRPr="00B418E3">
        <w:t xml:space="preserve"> годы»</w:t>
      </w:r>
    </w:p>
    <w:p w:rsidR="008C5C16" w:rsidRDefault="008C5C16" w:rsidP="008C5C16">
      <w:pPr>
        <w:ind w:firstLine="708"/>
        <w:jc w:val="both"/>
      </w:pPr>
      <w:r w:rsidRPr="00AD0553">
        <w:t xml:space="preserve">Целью программы является </w:t>
      </w:r>
      <w:r>
        <w:t>к</w:t>
      </w:r>
      <w:r w:rsidRPr="00B418E3">
        <w:t>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8C5C16" w:rsidRDefault="008C5C16" w:rsidP="008C5C16">
      <w:pPr>
        <w:ind w:firstLine="708"/>
        <w:jc w:val="both"/>
      </w:pPr>
      <w:r w:rsidRPr="00AD0553">
        <w:lastRenderedPageBreak/>
        <w:t xml:space="preserve">Расходы </w:t>
      </w:r>
      <w:r>
        <w:t>местного</w:t>
      </w:r>
      <w:r w:rsidRPr="00AD0553">
        <w:t xml:space="preserve"> бюджета на реализацию программы в 20</w:t>
      </w:r>
      <w:r>
        <w:t>20</w:t>
      </w:r>
      <w:r w:rsidRPr="00AD0553">
        <w:t xml:space="preserve"> году составят </w:t>
      </w:r>
      <w:r>
        <w:t xml:space="preserve"> </w:t>
      </w:r>
    </w:p>
    <w:p w:rsidR="008C5C16" w:rsidRDefault="008C5C16" w:rsidP="008C5C16">
      <w:pPr>
        <w:jc w:val="both"/>
      </w:pPr>
      <w:r>
        <w:t>345 937, 00 рублей,</w:t>
      </w:r>
      <w:r w:rsidRPr="005D31A8">
        <w:rPr>
          <w:shd w:val="clear" w:color="auto" w:fill="FFFFFF"/>
        </w:rPr>
        <w:t xml:space="preserve"> </w:t>
      </w:r>
      <w:r w:rsidRPr="00BC5EBB">
        <w:rPr>
          <w:shd w:val="clear" w:color="auto" w:fill="FFFFFF"/>
        </w:rPr>
        <w:t>в плановом периоде 20</w:t>
      </w:r>
      <w:r>
        <w:rPr>
          <w:shd w:val="clear" w:color="auto" w:fill="FFFFFF"/>
        </w:rPr>
        <w:t xml:space="preserve">20 </w:t>
      </w:r>
      <w:r w:rsidRPr="00BC5EBB">
        <w:rPr>
          <w:shd w:val="clear" w:color="auto" w:fill="FFFFFF"/>
        </w:rPr>
        <w:t>и 20</w:t>
      </w:r>
      <w:r>
        <w:rPr>
          <w:shd w:val="clear" w:color="auto" w:fill="FFFFFF"/>
        </w:rPr>
        <w:t>21</w:t>
      </w:r>
      <w:r w:rsidRPr="00BC5EBB">
        <w:rPr>
          <w:shd w:val="clear" w:color="auto" w:fill="FFFFFF"/>
        </w:rPr>
        <w:t xml:space="preserve"> годов соответственно </w:t>
      </w:r>
      <w:r>
        <w:rPr>
          <w:shd w:val="clear" w:color="auto" w:fill="FFFFFF"/>
        </w:rPr>
        <w:t xml:space="preserve">335 137,00 </w:t>
      </w:r>
      <w:r w:rsidRPr="00BC5EBB">
        <w:rPr>
          <w:shd w:val="clear" w:color="auto" w:fill="FFFFFF"/>
        </w:rPr>
        <w:t xml:space="preserve">рублей и </w:t>
      </w:r>
      <w:r>
        <w:rPr>
          <w:shd w:val="clear" w:color="auto" w:fill="FFFFFF"/>
        </w:rPr>
        <w:t>335 137, 00</w:t>
      </w:r>
      <w:r w:rsidRPr="00BC5EBB">
        <w:rPr>
          <w:shd w:val="clear" w:color="auto" w:fill="FFFFFF"/>
        </w:rPr>
        <w:t xml:space="preserve"> рублей</w:t>
      </w:r>
      <w:r>
        <w:t>.</w:t>
      </w:r>
    </w:p>
    <w:p w:rsidR="008C5C16" w:rsidRDefault="008C5C16" w:rsidP="008C5C16">
      <w:pPr>
        <w:ind w:firstLine="709"/>
        <w:jc w:val="both"/>
      </w:pPr>
      <w:r w:rsidRPr="00AD0553">
        <w:t xml:space="preserve">Для достижения намеченных целей в рамках программы планируется реализация </w:t>
      </w:r>
      <w:r>
        <w:t>мероприятий:</w:t>
      </w:r>
    </w:p>
    <w:p w:rsidR="008C5C16" w:rsidRPr="006B570C" w:rsidRDefault="008C5C16" w:rsidP="008C5C16">
      <w:pPr>
        <w:ind w:firstLine="709"/>
        <w:jc w:val="both"/>
        <w:rPr>
          <w:shd w:val="clear" w:color="auto" w:fill="FFFFFF"/>
        </w:rPr>
      </w:pPr>
      <w:r w:rsidRPr="00AD0553">
        <w:t xml:space="preserve">- </w:t>
      </w:r>
      <w:r w:rsidRPr="00360575">
        <w:rPr>
          <w:color w:val="000000"/>
        </w:rPr>
        <w:t xml:space="preserve">совершенствование системы уличного освещения </w:t>
      </w:r>
      <w:r w:rsidRPr="00AD0553">
        <w:t xml:space="preserve">с объемом бюджетных ассигнований в </w:t>
      </w:r>
      <w:r>
        <w:t xml:space="preserve">2020 году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 185 137, 00</w:t>
      </w:r>
      <w:r w:rsidRPr="00BC5EBB">
        <w:rPr>
          <w:shd w:val="clear" w:color="auto" w:fill="FFFFFF"/>
        </w:rPr>
        <w:t xml:space="preserve"> рублей</w:t>
      </w:r>
      <w:r w:rsidRPr="00AD0553">
        <w:t>;</w:t>
      </w:r>
    </w:p>
    <w:p w:rsidR="008C5C16" w:rsidRDefault="008C5C16" w:rsidP="008C5C16">
      <w:pPr>
        <w:ind w:firstLine="709"/>
        <w:jc w:val="both"/>
        <w:rPr>
          <w:shd w:val="clear" w:color="auto" w:fill="FFFFFF"/>
        </w:rPr>
      </w:pPr>
      <w:r>
        <w:t>-</w:t>
      </w:r>
      <w:r w:rsidRPr="00722967">
        <w:rPr>
          <w:color w:val="000000"/>
        </w:rPr>
        <w:t xml:space="preserve"> </w:t>
      </w:r>
      <w:r>
        <w:rPr>
          <w:color w:val="000000"/>
        </w:rPr>
        <w:t>о</w:t>
      </w:r>
      <w:r w:rsidRPr="00360575">
        <w:rPr>
          <w:color w:val="000000"/>
        </w:rPr>
        <w:t>рганизация и содержание мест захоронений</w:t>
      </w:r>
      <w:r w:rsidRPr="00722967">
        <w:t xml:space="preserve"> </w:t>
      </w:r>
      <w:r w:rsidRPr="00AD0553">
        <w:t xml:space="preserve">с объемом бюджетных ассигнований в </w:t>
      </w:r>
      <w:r>
        <w:t xml:space="preserve">2020 год  47300,00  рублей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w:t>
      </w:r>
    </w:p>
    <w:p w:rsidR="008C5C16" w:rsidRDefault="008C5C16" w:rsidP="008C5C16">
      <w:pPr>
        <w:jc w:val="both"/>
      </w:pPr>
      <w:r>
        <w:rPr>
          <w:shd w:val="clear" w:color="auto" w:fill="FFFFFF"/>
        </w:rPr>
        <w:t xml:space="preserve"> 50 000, 00</w:t>
      </w:r>
      <w:r w:rsidRPr="00BC5EBB">
        <w:rPr>
          <w:shd w:val="clear" w:color="auto" w:fill="FFFFFF"/>
        </w:rPr>
        <w:t xml:space="preserve"> рублей</w:t>
      </w:r>
      <w:r w:rsidRPr="00AD0553">
        <w:t>;</w:t>
      </w:r>
    </w:p>
    <w:p w:rsidR="008C5C16" w:rsidRDefault="008C5C16" w:rsidP="008C5C16">
      <w:pPr>
        <w:ind w:firstLine="709"/>
        <w:jc w:val="both"/>
      </w:pPr>
      <w:r>
        <w:t>-</w:t>
      </w:r>
      <w:r w:rsidRPr="00F016A8">
        <w:rPr>
          <w:color w:val="000000"/>
        </w:rPr>
        <w:t xml:space="preserve"> </w:t>
      </w:r>
      <w:r>
        <w:rPr>
          <w:color w:val="000000"/>
        </w:rPr>
        <w:t>п</w:t>
      </w:r>
      <w:r w:rsidRPr="00360575">
        <w:rPr>
          <w:color w:val="000000"/>
        </w:rPr>
        <w:t>рочие мероприятия по благоустройству</w:t>
      </w:r>
      <w:r w:rsidRPr="00C73F65">
        <w:t xml:space="preserve"> </w:t>
      </w:r>
      <w:r w:rsidRPr="00AD0553">
        <w:t>с о</w:t>
      </w:r>
      <w:r>
        <w:t xml:space="preserve">бъемом бюджетных ассигнований </w:t>
      </w:r>
      <w:r w:rsidRPr="00AD0553">
        <w:t xml:space="preserve">в </w:t>
      </w:r>
      <w:r>
        <w:t xml:space="preserve">2020 году 113500,00 рублей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 100 000, 00</w:t>
      </w:r>
      <w:r w:rsidRPr="00BC5EBB">
        <w:rPr>
          <w:shd w:val="clear" w:color="auto" w:fill="FFFFFF"/>
        </w:rPr>
        <w:t xml:space="preserve"> рублей</w:t>
      </w:r>
      <w:r>
        <w:t>.</w:t>
      </w:r>
    </w:p>
    <w:p w:rsidR="008C5C16" w:rsidRDefault="008C5C16" w:rsidP="008C5C16">
      <w:pPr>
        <w:ind w:firstLine="709"/>
        <w:jc w:val="both"/>
      </w:pPr>
    </w:p>
    <w:p w:rsidR="008C5C16" w:rsidRDefault="008C5C16" w:rsidP="008C5C16">
      <w:pPr>
        <w:ind w:firstLine="709"/>
        <w:jc w:val="center"/>
      </w:pPr>
      <w:r>
        <w:t xml:space="preserve">04 0 00 00000 </w:t>
      </w:r>
      <w:r>
        <w:rPr>
          <w:snapToGrid w:val="0"/>
        </w:rPr>
        <w:t>Муниципальная программа</w:t>
      </w:r>
    </w:p>
    <w:p w:rsidR="008C5C16" w:rsidRDefault="008C5C16" w:rsidP="008C5C16">
      <w:pPr>
        <w:widowControl w:val="0"/>
        <w:autoSpaceDE w:val="0"/>
        <w:autoSpaceDN w:val="0"/>
        <w:adjustRightInd w:val="0"/>
        <w:ind w:firstLine="567"/>
        <w:jc w:val="both"/>
      </w:pPr>
      <w:r>
        <w:t>«Культура МО «Бирофельдское сельское поселение» на 2019 – 2023 годы»</w:t>
      </w:r>
    </w:p>
    <w:p w:rsidR="008C5C16" w:rsidRDefault="008C5C16" w:rsidP="008C5C16">
      <w:pPr>
        <w:widowControl w:val="0"/>
        <w:autoSpaceDE w:val="0"/>
        <w:autoSpaceDN w:val="0"/>
        <w:adjustRightInd w:val="0"/>
        <w:ind w:firstLine="567"/>
        <w:jc w:val="both"/>
      </w:pPr>
    </w:p>
    <w:p w:rsidR="008C5C16" w:rsidRDefault="008C5C16" w:rsidP="008C5C16">
      <w:pPr>
        <w:widowControl w:val="0"/>
        <w:autoSpaceDE w:val="0"/>
        <w:autoSpaceDN w:val="0"/>
        <w:adjustRightInd w:val="0"/>
        <w:ind w:firstLine="567"/>
        <w:jc w:val="both"/>
        <w:rPr>
          <w:color w:val="000000"/>
          <w:spacing w:val="2"/>
        </w:rPr>
      </w:pPr>
      <w:r w:rsidRPr="00AD0553">
        <w:rPr>
          <w:color w:val="000000"/>
        </w:rPr>
        <w:t xml:space="preserve">Целью Программы является </w:t>
      </w:r>
      <w:r>
        <w:t>с</w:t>
      </w:r>
      <w:r w:rsidRPr="006647EB">
        <w:t xml:space="preserve">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w:t>
      </w:r>
      <w:r>
        <w:t>МО «</w:t>
      </w:r>
      <w:r w:rsidRPr="006647EB">
        <w:t>Биро</w:t>
      </w:r>
      <w:r>
        <w:t xml:space="preserve">фельдское сельское поселение». </w:t>
      </w:r>
    </w:p>
    <w:p w:rsidR="008C5C16" w:rsidRDefault="008C5C16" w:rsidP="008C5C16">
      <w:pPr>
        <w:tabs>
          <w:tab w:val="left" w:pos="284"/>
        </w:tabs>
        <w:autoSpaceDE w:val="0"/>
        <w:autoSpaceDN w:val="0"/>
        <w:adjustRightInd w:val="0"/>
        <w:spacing w:line="0" w:lineRule="atLeast"/>
        <w:ind w:firstLine="709"/>
        <w:jc w:val="both"/>
      </w:pPr>
      <w:r w:rsidRPr="00AD0553">
        <w:t>Объем бюджетных ассигнований на 20</w:t>
      </w:r>
      <w:r>
        <w:t>20</w:t>
      </w:r>
      <w:r w:rsidRPr="00AD0553">
        <w:t xml:space="preserve"> год по программе составляет </w:t>
      </w:r>
    </w:p>
    <w:p w:rsidR="008C5C16" w:rsidRDefault="008C5C16" w:rsidP="008C5C16">
      <w:pPr>
        <w:tabs>
          <w:tab w:val="left" w:pos="284"/>
        </w:tabs>
        <w:autoSpaceDE w:val="0"/>
        <w:autoSpaceDN w:val="0"/>
        <w:adjustRightInd w:val="0"/>
        <w:spacing w:line="0" w:lineRule="atLeast"/>
        <w:jc w:val="both"/>
      </w:pPr>
      <w:r>
        <w:t xml:space="preserve">9 044 857,00  </w:t>
      </w:r>
      <w:r w:rsidRPr="00AD0553">
        <w:t xml:space="preserve"> рублей, в том числе по основным мероприятиям:</w:t>
      </w:r>
      <w:r w:rsidRPr="00377503">
        <w:t xml:space="preserve"> </w:t>
      </w:r>
    </w:p>
    <w:p w:rsidR="008C5C16" w:rsidRDefault="008C5C16" w:rsidP="008C5C16">
      <w:pPr>
        <w:tabs>
          <w:tab w:val="left" w:pos="284"/>
          <w:tab w:val="left" w:pos="720"/>
        </w:tabs>
        <w:autoSpaceDE w:val="0"/>
        <w:autoSpaceDN w:val="0"/>
        <w:adjustRightInd w:val="0"/>
        <w:spacing w:line="0" w:lineRule="atLeast"/>
        <w:jc w:val="both"/>
      </w:pPr>
      <w:r>
        <w:t xml:space="preserve">          -</w:t>
      </w:r>
      <w:r w:rsidRPr="00423A01">
        <w:t xml:space="preserve"> </w:t>
      </w:r>
      <w:r>
        <w:t>организация библиотечного обслуживания населения, комплектование и обеспечение сохранности библиотечных фондов библиотек поселения –  1 755 207,00 рублей;</w:t>
      </w:r>
    </w:p>
    <w:p w:rsidR="008C5C16" w:rsidRDefault="008C5C16" w:rsidP="008C5C16">
      <w:pPr>
        <w:widowControl w:val="0"/>
        <w:autoSpaceDE w:val="0"/>
        <w:autoSpaceDN w:val="0"/>
        <w:adjustRightInd w:val="0"/>
        <w:jc w:val="both"/>
      </w:pPr>
      <w:r>
        <w:lastRenderedPageBreak/>
        <w:t xml:space="preserve">          -</w:t>
      </w:r>
      <w:r w:rsidRPr="00423A01">
        <w:rPr>
          <w:color w:val="000000"/>
        </w:rPr>
        <w:t xml:space="preserve"> </w:t>
      </w:r>
      <w:r>
        <w:rPr>
          <w:color w:val="000000"/>
        </w:rPr>
        <w:t xml:space="preserve">организация деятельности клубных формирований и формирований самодеятельного народного творчества </w:t>
      </w:r>
      <w:r>
        <w:t>– 7 244 650,00 рублей;</w:t>
      </w:r>
    </w:p>
    <w:p w:rsidR="008C5C16" w:rsidRDefault="008C5C16" w:rsidP="008C5C16">
      <w:pPr>
        <w:autoSpaceDE w:val="0"/>
        <w:autoSpaceDN w:val="0"/>
        <w:adjustRightInd w:val="0"/>
        <w:spacing w:line="0" w:lineRule="atLeast"/>
        <w:jc w:val="both"/>
      </w:pPr>
      <w:r>
        <w:t xml:space="preserve">            -организация и проведение мероприятий в сфере культуры – 40 000, 00 рублей;</w:t>
      </w:r>
    </w:p>
    <w:p w:rsidR="008C5C16" w:rsidRDefault="008C5C16" w:rsidP="008C5C16">
      <w:pPr>
        <w:autoSpaceDE w:val="0"/>
        <w:autoSpaceDN w:val="0"/>
        <w:adjustRightInd w:val="0"/>
        <w:spacing w:line="0" w:lineRule="atLeast"/>
        <w:ind w:firstLine="709"/>
        <w:jc w:val="both"/>
      </w:pPr>
      <w:r>
        <w:t>-сохранение объектов культурного наследия – 5000,00 рублей.</w:t>
      </w:r>
    </w:p>
    <w:p w:rsidR="008C5C16" w:rsidRDefault="008C5C16" w:rsidP="008C5C16">
      <w:pPr>
        <w:autoSpaceDE w:val="0"/>
        <w:autoSpaceDN w:val="0"/>
        <w:adjustRightInd w:val="0"/>
        <w:spacing w:line="0" w:lineRule="atLeast"/>
        <w:jc w:val="both"/>
      </w:pPr>
      <w:r>
        <w:rPr>
          <w:shd w:val="clear" w:color="auto" w:fill="FFFFFF"/>
        </w:rPr>
        <w:t xml:space="preserve">          </w:t>
      </w:r>
      <w:r w:rsidRPr="00AD0553">
        <w:rPr>
          <w:color w:val="000000"/>
          <w:spacing w:val="2"/>
        </w:rPr>
        <w:t>О</w:t>
      </w:r>
      <w:r>
        <w:rPr>
          <w:color w:val="000000"/>
          <w:spacing w:val="2"/>
        </w:rPr>
        <w:t>бъем бюджетных ассигнований по п</w:t>
      </w:r>
      <w:r w:rsidRPr="00AD0553">
        <w:rPr>
          <w:color w:val="000000"/>
          <w:spacing w:val="2"/>
        </w:rPr>
        <w:t xml:space="preserve">рограмме </w:t>
      </w:r>
      <w:r w:rsidRPr="00BC5EBB">
        <w:rPr>
          <w:shd w:val="clear" w:color="auto" w:fill="FFFFFF"/>
        </w:rPr>
        <w:t>в плановом периоде 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 </w:t>
      </w:r>
      <w:r>
        <w:rPr>
          <w:shd w:val="clear" w:color="auto" w:fill="FFFFFF"/>
        </w:rPr>
        <w:t>8 500 515,57</w:t>
      </w:r>
      <w:r w:rsidRPr="00BC5EBB">
        <w:rPr>
          <w:shd w:val="clear" w:color="auto" w:fill="FFFFFF"/>
        </w:rPr>
        <w:t xml:space="preserve"> рублей и </w:t>
      </w:r>
      <w:r>
        <w:rPr>
          <w:shd w:val="clear" w:color="auto" w:fill="FFFFFF"/>
        </w:rPr>
        <w:t>8 226 730,83</w:t>
      </w:r>
      <w:r w:rsidRPr="00BC5EBB">
        <w:rPr>
          <w:shd w:val="clear" w:color="auto" w:fill="FFFFFF"/>
        </w:rPr>
        <w:t xml:space="preserve"> рубл</w:t>
      </w:r>
      <w:r>
        <w:rPr>
          <w:shd w:val="clear" w:color="auto" w:fill="FFFFFF"/>
        </w:rPr>
        <w:t>я</w:t>
      </w:r>
    </w:p>
    <w:p w:rsidR="008C5C16" w:rsidRDefault="008C5C16" w:rsidP="008C5C16">
      <w:pPr>
        <w:autoSpaceDE w:val="0"/>
        <w:autoSpaceDN w:val="0"/>
        <w:adjustRightInd w:val="0"/>
        <w:spacing w:line="0" w:lineRule="atLeast"/>
        <w:jc w:val="both"/>
      </w:pPr>
    </w:p>
    <w:p w:rsidR="008C5C16" w:rsidRDefault="008C5C16" w:rsidP="008C5C16">
      <w:pPr>
        <w:autoSpaceDE w:val="0"/>
        <w:autoSpaceDN w:val="0"/>
        <w:adjustRightInd w:val="0"/>
        <w:spacing w:line="0" w:lineRule="atLeast"/>
        <w:jc w:val="center"/>
      </w:pPr>
      <w:r>
        <w:t xml:space="preserve">     05 0 00 00000 </w:t>
      </w:r>
      <w:r>
        <w:rPr>
          <w:snapToGrid w:val="0"/>
        </w:rPr>
        <w:t>Муниципальная программа</w:t>
      </w:r>
    </w:p>
    <w:p w:rsidR="008C5C16" w:rsidRDefault="008C5C16" w:rsidP="008C5C16">
      <w:pPr>
        <w:widowControl w:val="0"/>
        <w:autoSpaceDE w:val="0"/>
        <w:autoSpaceDN w:val="0"/>
        <w:adjustRightInd w:val="0"/>
        <w:ind w:firstLine="709"/>
        <w:jc w:val="both"/>
        <w:rPr>
          <w:color w:val="000000"/>
        </w:rPr>
      </w:pPr>
      <w:r w:rsidRPr="007E6A2F">
        <w:t>«Развитие физической культуры, школьного и массового спорта на территории МО «Бирофельдское сельское поселение» на период 201</w:t>
      </w:r>
      <w:r>
        <w:t>9</w:t>
      </w:r>
      <w:r w:rsidRPr="007E6A2F">
        <w:t>-202</w:t>
      </w:r>
      <w:r>
        <w:t>2</w:t>
      </w:r>
      <w:r w:rsidRPr="007E6A2F">
        <w:t xml:space="preserve"> годы</w:t>
      </w:r>
      <w:r>
        <w:t>»</w:t>
      </w:r>
      <w:r w:rsidRPr="00AD0553">
        <w:rPr>
          <w:color w:val="000000"/>
        </w:rPr>
        <w:t xml:space="preserve"> </w:t>
      </w:r>
    </w:p>
    <w:p w:rsidR="008C5C16" w:rsidRPr="00AD0553" w:rsidRDefault="008C5C16" w:rsidP="008C5C16">
      <w:pPr>
        <w:widowControl w:val="0"/>
        <w:autoSpaceDE w:val="0"/>
        <w:autoSpaceDN w:val="0"/>
        <w:adjustRightInd w:val="0"/>
        <w:ind w:firstLine="709"/>
        <w:jc w:val="both"/>
        <w:rPr>
          <w:color w:val="000000"/>
        </w:rPr>
      </w:pPr>
      <w:r w:rsidRPr="00AD0553">
        <w:rPr>
          <w:color w:val="000000"/>
        </w:rPr>
        <w:t>Цел</w:t>
      </w:r>
      <w:r>
        <w:rPr>
          <w:color w:val="000000"/>
        </w:rPr>
        <w:t>ью</w:t>
      </w:r>
      <w:r w:rsidRPr="00AD0553">
        <w:rPr>
          <w:color w:val="000000"/>
        </w:rPr>
        <w:t xml:space="preserve"> программы явля</w:t>
      </w:r>
      <w:r>
        <w:rPr>
          <w:color w:val="000000"/>
        </w:rPr>
        <w:t>е</w:t>
      </w:r>
      <w:r w:rsidRPr="00AD0553">
        <w:rPr>
          <w:color w:val="000000"/>
        </w:rPr>
        <w:t>тся</w:t>
      </w:r>
      <w:r>
        <w:rPr>
          <w:color w:val="000000"/>
        </w:rPr>
        <w:t xml:space="preserve"> о</w:t>
      </w:r>
      <w:r w:rsidRPr="007E6A2F">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8C5C16" w:rsidRDefault="008C5C16" w:rsidP="008C5C16">
      <w:pPr>
        <w:widowControl w:val="0"/>
        <w:autoSpaceDE w:val="0"/>
        <w:autoSpaceDN w:val="0"/>
        <w:adjustRightInd w:val="0"/>
        <w:ind w:firstLine="709"/>
        <w:jc w:val="both"/>
      </w:pPr>
      <w:r w:rsidRPr="00AD0553">
        <w:rPr>
          <w:color w:val="000000"/>
        </w:rPr>
        <w:t>Достижение цел</w:t>
      </w:r>
      <w:r>
        <w:rPr>
          <w:color w:val="000000"/>
        </w:rPr>
        <w:t>и</w:t>
      </w:r>
      <w:r w:rsidRPr="00AD0553">
        <w:rPr>
          <w:color w:val="000000"/>
        </w:rPr>
        <w:t xml:space="preserve"> программы </w:t>
      </w:r>
      <w:r w:rsidRPr="00AD0553">
        <w:t xml:space="preserve">осуществляется на основе реализации </w:t>
      </w:r>
      <w:r>
        <w:t>мероприятия по организации и проведению физкультурных и спортивных мероприятий.</w:t>
      </w:r>
    </w:p>
    <w:p w:rsidR="008C5C16" w:rsidRDefault="008C5C16" w:rsidP="008C5C16">
      <w:pPr>
        <w:ind w:firstLine="851"/>
        <w:jc w:val="both"/>
        <w:rPr>
          <w:color w:val="000000"/>
          <w:spacing w:val="2"/>
        </w:rPr>
      </w:pPr>
      <w:r w:rsidRPr="00AD0553">
        <w:rPr>
          <w:color w:val="000000"/>
          <w:spacing w:val="2"/>
        </w:rPr>
        <w:t>О</w:t>
      </w:r>
      <w:r>
        <w:rPr>
          <w:color w:val="000000"/>
          <w:spacing w:val="2"/>
        </w:rPr>
        <w:t>бъем бюджетных ассигнований по п</w:t>
      </w:r>
      <w:r w:rsidRPr="00AD0553">
        <w:rPr>
          <w:color w:val="000000"/>
          <w:spacing w:val="2"/>
        </w:rPr>
        <w:t>рограмме на 20</w:t>
      </w:r>
      <w:r>
        <w:rPr>
          <w:color w:val="000000"/>
          <w:spacing w:val="2"/>
        </w:rPr>
        <w:t>20</w:t>
      </w:r>
      <w:r w:rsidRPr="00AD0553">
        <w:rPr>
          <w:color w:val="000000"/>
          <w:spacing w:val="2"/>
        </w:rPr>
        <w:t xml:space="preserve">год составляет </w:t>
      </w:r>
      <w:r>
        <w:rPr>
          <w:color w:val="000000"/>
          <w:spacing w:val="2"/>
        </w:rPr>
        <w:t xml:space="preserve">3 000, 00 рублей, </w:t>
      </w:r>
      <w:r w:rsidRPr="00BC5EBB">
        <w:rPr>
          <w:shd w:val="clear" w:color="auto" w:fill="FFFFFF"/>
        </w:rPr>
        <w:t>в плановом период</w:t>
      </w:r>
      <w:r>
        <w:rPr>
          <w:shd w:val="clear" w:color="auto" w:fill="FFFFFF"/>
        </w:rPr>
        <w:t>е 2021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 </w:t>
      </w:r>
      <w:r>
        <w:rPr>
          <w:shd w:val="clear" w:color="auto" w:fill="FFFFFF"/>
        </w:rPr>
        <w:t>3 000, 00</w:t>
      </w:r>
      <w:r w:rsidRPr="00BC5EBB">
        <w:rPr>
          <w:shd w:val="clear" w:color="auto" w:fill="FFFFFF"/>
        </w:rPr>
        <w:t xml:space="preserve"> рублей и </w:t>
      </w:r>
      <w:r>
        <w:rPr>
          <w:shd w:val="clear" w:color="auto" w:fill="FFFFFF"/>
        </w:rPr>
        <w:t>3 000, 00</w:t>
      </w:r>
      <w:r w:rsidRPr="00BC5EBB">
        <w:rPr>
          <w:shd w:val="clear" w:color="auto" w:fill="FFFFFF"/>
        </w:rPr>
        <w:t xml:space="preserve"> рублей</w:t>
      </w:r>
      <w:r>
        <w:t>.</w:t>
      </w:r>
    </w:p>
    <w:p w:rsidR="008C5C16" w:rsidRDefault="008C5C16" w:rsidP="008C5C16">
      <w:pPr>
        <w:widowControl w:val="0"/>
        <w:autoSpaceDE w:val="0"/>
        <w:autoSpaceDN w:val="0"/>
        <w:adjustRightInd w:val="0"/>
        <w:jc w:val="both"/>
      </w:pPr>
    </w:p>
    <w:p w:rsidR="008C5C16" w:rsidRDefault="008C5C16" w:rsidP="008C5C16">
      <w:pPr>
        <w:spacing w:line="0" w:lineRule="atLeast"/>
        <w:jc w:val="center"/>
        <w:rPr>
          <w:snapToGrid w:val="0"/>
        </w:rPr>
      </w:pPr>
      <w:r>
        <w:t xml:space="preserve">06 0 00 00000 </w:t>
      </w:r>
      <w:r>
        <w:rPr>
          <w:snapToGrid w:val="0"/>
        </w:rPr>
        <w:t>Муниципальная</w:t>
      </w:r>
      <w:r w:rsidRPr="00E25E98">
        <w:rPr>
          <w:snapToGrid w:val="0"/>
        </w:rPr>
        <w:t xml:space="preserve"> программа</w:t>
      </w:r>
      <w:r>
        <w:rPr>
          <w:snapToGrid w:val="0"/>
        </w:rPr>
        <w:t xml:space="preserve"> </w:t>
      </w:r>
    </w:p>
    <w:p w:rsidR="008C5C16" w:rsidRDefault="008C5C16" w:rsidP="008C5C16">
      <w:pPr>
        <w:spacing w:line="0" w:lineRule="atLeast"/>
        <w:jc w:val="center"/>
      </w:pPr>
      <w:r w:rsidRPr="00E25E98">
        <w:rPr>
          <w:snapToGrid w:val="0"/>
        </w:rPr>
        <w:t xml:space="preserve"> </w:t>
      </w:r>
      <w:r>
        <w:rPr>
          <w:snapToGrid w:val="0"/>
        </w:rPr>
        <w:t>«</w:t>
      </w:r>
      <w:r w:rsidRPr="000D3760">
        <w:t xml:space="preserve">Развитие субъектов малого и среднего предпринимательства в </w:t>
      </w:r>
      <w:r>
        <w:t>муниципальном образовании</w:t>
      </w:r>
      <w:r w:rsidRPr="000D3760">
        <w:t xml:space="preserve">  «Бирофельдское сельское поселение» </w:t>
      </w:r>
      <w:r>
        <w:t xml:space="preserve">Биробиджанского муниципального района Еврейской автономной области </w:t>
      </w:r>
      <w:r w:rsidRPr="000D3760">
        <w:t>на 201</w:t>
      </w:r>
      <w:r>
        <w:t>9</w:t>
      </w:r>
      <w:r w:rsidRPr="000D3760">
        <w:t>-202</w:t>
      </w:r>
      <w:r>
        <w:t>3</w:t>
      </w:r>
      <w:r w:rsidRPr="000D3760">
        <w:t xml:space="preserve"> годы»</w:t>
      </w:r>
    </w:p>
    <w:p w:rsidR="008C5C16" w:rsidRDefault="008C5C16" w:rsidP="008C5C16">
      <w:pPr>
        <w:jc w:val="both"/>
      </w:pPr>
    </w:p>
    <w:p w:rsidR="008C5C16" w:rsidRDefault="008C5C16" w:rsidP="008C5C16">
      <w:pPr>
        <w:ind w:firstLine="709"/>
        <w:jc w:val="both"/>
      </w:pPr>
      <w:r w:rsidRPr="00AD0553">
        <w:t>Цел</w:t>
      </w:r>
      <w:r>
        <w:t>ями</w:t>
      </w:r>
      <w:r w:rsidRPr="00AD0553">
        <w:t xml:space="preserve"> программы является</w:t>
      </w:r>
      <w:r>
        <w:t>:</w:t>
      </w:r>
    </w:p>
    <w:p w:rsidR="008C5C16" w:rsidRPr="000D3760" w:rsidRDefault="008C5C16" w:rsidP="008C5C16">
      <w:pPr>
        <w:jc w:val="both"/>
      </w:pPr>
      <w:r w:rsidRPr="00AD0553">
        <w:lastRenderedPageBreak/>
        <w:t xml:space="preserve"> </w:t>
      </w:r>
      <w:r w:rsidRPr="000D3760">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8C5C16" w:rsidRPr="000D3760" w:rsidRDefault="008C5C16" w:rsidP="008C5C16">
      <w:pPr>
        <w:jc w:val="both"/>
      </w:pPr>
      <w:r w:rsidRPr="000D3760">
        <w:t>- обеспечение конкурентоспособности субъектов малого и среднего предпринимательства;</w:t>
      </w:r>
    </w:p>
    <w:p w:rsidR="008C5C16" w:rsidRPr="000D3760" w:rsidRDefault="008C5C16" w:rsidP="008C5C16">
      <w:pPr>
        <w:jc w:val="both"/>
      </w:pPr>
      <w:r w:rsidRPr="000D3760">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8C5C16" w:rsidRPr="000D3760" w:rsidRDefault="008C5C16" w:rsidP="008C5C16">
      <w:pPr>
        <w:jc w:val="both"/>
      </w:pPr>
      <w:r w:rsidRPr="000D3760">
        <w:t>- увеличение количества субъектов малого и среднего предпринимательства;</w:t>
      </w:r>
    </w:p>
    <w:p w:rsidR="008C5C16" w:rsidRDefault="008C5C16" w:rsidP="008C5C16">
      <w:pPr>
        <w:spacing w:line="0" w:lineRule="atLeast"/>
        <w:jc w:val="both"/>
      </w:pPr>
      <w:r w:rsidRPr="000D3760">
        <w:t>- обеспечение занятости населения и развитие самозанятости;</w:t>
      </w:r>
    </w:p>
    <w:p w:rsidR="008C5C16" w:rsidRDefault="008C5C16" w:rsidP="008C5C16">
      <w:pPr>
        <w:spacing w:line="0" w:lineRule="atLeast"/>
        <w:jc w:val="both"/>
      </w:pPr>
      <w:r w:rsidRPr="000D3760">
        <w:t xml:space="preserve"> - выявление и вовлечение в малое и среднее предпринимательство талантливой молодежи и потенциальных управленцев</w:t>
      </w:r>
      <w:r>
        <w:t>.</w:t>
      </w:r>
    </w:p>
    <w:p w:rsidR="008C5C16" w:rsidRPr="00AD0553" w:rsidRDefault="008C5C16" w:rsidP="008C5C16">
      <w:pPr>
        <w:spacing w:line="0" w:lineRule="atLeast"/>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1 000, 00</w:t>
      </w:r>
      <w:r w:rsidRPr="00AD0553">
        <w:t xml:space="preserve"> рублей</w:t>
      </w:r>
      <w:r>
        <w:t xml:space="preserve">, </w:t>
      </w:r>
      <w:r w:rsidRPr="00BC5EBB">
        <w:rPr>
          <w:shd w:val="clear" w:color="auto" w:fill="FFFFFF"/>
        </w:rPr>
        <w:t>в плановом периоде 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w:t>
      </w:r>
      <w:r>
        <w:rPr>
          <w:shd w:val="clear" w:color="auto" w:fill="FFFFFF"/>
        </w:rPr>
        <w:t xml:space="preserve"> </w:t>
      </w:r>
      <w:r>
        <w:t>1 000, 00</w:t>
      </w:r>
      <w:r w:rsidRPr="00AD0553">
        <w:t xml:space="preserve"> </w:t>
      </w:r>
      <w:r w:rsidRPr="00BC5EBB">
        <w:rPr>
          <w:shd w:val="clear" w:color="auto" w:fill="FFFFFF"/>
        </w:rPr>
        <w:t xml:space="preserve"> рублей и </w:t>
      </w:r>
      <w:r>
        <w:t>1 000, 00</w:t>
      </w:r>
      <w:r w:rsidRPr="00AD0553">
        <w:t xml:space="preserve"> </w:t>
      </w:r>
      <w:r w:rsidRPr="00BC5EBB">
        <w:rPr>
          <w:shd w:val="clear" w:color="auto" w:fill="FFFFFF"/>
        </w:rPr>
        <w:t>рублей</w:t>
      </w:r>
      <w:r>
        <w:t>.</w:t>
      </w:r>
    </w:p>
    <w:p w:rsidR="008C5C16" w:rsidRPr="008104AE" w:rsidRDefault="008C5C16" w:rsidP="008C5C16">
      <w:pPr>
        <w:tabs>
          <w:tab w:val="left" w:pos="426"/>
        </w:tabs>
        <w:spacing w:line="0" w:lineRule="atLeast"/>
        <w:jc w:val="both"/>
        <w:rPr>
          <w:snapToGrid w:val="0"/>
        </w:rPr>
      </w:pPr>
      <w:r>
        <w:t xml:space="preserve">         </w:t>
      </w:r>
      <w:r w:rsidRPr="00AD0553">
        <w:t>Для достижения поставленных целей в 20</w:t>
      </w:r>
      <w:r>
        <w:t>20</w:t>
      </w:r>
      <w:r w:rsidRPr="00AD0553">
        <w:t xml:space="preserve"> году в рамках программы планируется реализация </w:t>
      </w:r>
      <w:r>
        <w:t>мероприятия информационной, консультативной и имущественной поддержке субъектов малого и среднего предпринимательства</w:t>
      </w:r>
      <w:r>
        <w:rPr>
          <w:snapToGrid w:val="0"/>
        </w:rPr>
        <w:t>.</w:t>
      </w:r>
    </w:p>
    <w:p w:rsidR="008C5C16" w:rsidRDefault="008C5C16" w:rsidP="008C5C16">
      <w:pPr>
        <w:spacing w:line="0" w:lineRule="atLeast"/>
        <w:jc w:val="center"/>
      </w:pPr>
    </w:p>
    <w:p w:rsidR="008C5C16" w:rsidRDefault="008C5C16" w:rsidP="008C5C16">
      <w:pPr>
        <w:spacing w:line="0" w:lineRule="atLeast"/>
        <w:jc w:val="center"/>
        <w:rPr>
          <w:snapToGrid w:val="0"/>
        </w:rPr>
      </w:pPr>
      <w:r>
        <w:t xml:space="preserve">08 0 00 00000 </w:t>
      </w:r>
      <w:r>
        <w:rPr>
          <w:snapToGrid w:val="0"/>
        </w:rPr>
        <w:t>Муниципальная</w:t>
      </w:r>
      <w:r w:rsidRPr="00E25E98">
        <w:rPr>
          <w:snapToGrid w:val="0"/>
        </w:rPr>
        <w:t xml:space="preserve"> программа</w:t>
      </w:r>
    </w:p>
    <w:p w:rsidR="008C5C16" w:rsidRDefault="008C5C16" w:rsidP="008C5C16">
      <w:pPr>
        <w:spacing w:line="0" w:lineRule="atLeast"/>
        <w:jc w:val="center"/>
      </w:pPr>
      <w:r w:rsidRPr="00E05B11">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w:t>
      </w:r>
      <w:r>
        <w:t>9</w:t>
      </w:r>
      <w:r w:rsidRPr="00E05B11">
        <w:t>-20</w:t>
      </w:r>
      <w:r>
        <w:t>23</w:t>
      </w:r>
      <w:r w:rsidRPr="00E05B11">
        <w:t xml:space="preserve"> годы"</w:t>
      </w:r>
    </w:p>
    <w:p w:rsidR="008C5C16" w:rsidRDefault="008C5C16" w:rsidP="008C5C16">
      <w:pPr>
        <w:spacing w:line="0" w:lineRule="atLeast"/>
        <w:jc w:val="center"/>
      </w:pPr>
    </w:p>
    <w:p w:rsidR="008C5C16" w:rsidRPr="00333B37" w:rsidRDefault="008C5C16" w:rsidP="008C5C16">
      <w:pPr>
        <w:spacing w:line="0" w:lineRule="atLeast"/>
        <w:ind w:firstLine="709"/>
        <w:jc w:val="both"/>
      </w:pPr>
      <w:r w:rsidRPr="00333B37">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C5C16" w:rsidRPr="00333B37" w:rsidRDefault="008C5C16" w:rsidP="008C5C16">
      <w:pPr>
        <w:spacing w:line="0" w:lineRule="atLeast"/>
        <w:jc w:val="both"/>
      </w:pPr>
    </w:p>
    <w:p w:rsidR="008C5C16" w:rsidRPr="00AD0553" w:rsidRDefault="008C5C16" w:rsidP="008C5C16">
      <w:pPr>
        <w:spacing w:line="0" w:lineRule="atLeast"/>
        <w:jc w:val="both"/>
      </w:pPr>
      <w:r w:rsidRPr="00AD0553">
        <w:lastRenderedPageBreak/>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2 000, 00</w:t>
      </w:r>
      <w:r w:rsidRPr="00AD0553">
        <w:t xml:space="preserve"> рублей</w:t>
      </w:r>
      <w:r>
        <w:t xml:space="preserve">, </w:t>
      </w:r>
      <w:r w:rsidRPr="00BC5EBB">
        <w:rPr>
          <w:shd w:val="clear" w:color="auto" w:fill="FFFFFF"/>
        </w:rPr>
        <w:t>в плановом периоде 20</w:t>
      </w:r>
      <w:r>
        <w:rPr>
          <w:shd w:val="clear" w:color="auto" w:fill="FFFFFF"/>
        </w:rPr>
        <w:t>21</w:t>
      </w:r>
      <w:r w:rsidRPr="00BC5EBB">
        <w:rPr>
          <w:shd w:val="clear" w:color="auto" w:fill="FFFFFF"/>
        </w:rPr>
        <w:t xml:space="preserve"> </w:t>
      </w:r>
      <w:r>
        <w:rPr>
          <w:shd w:val="clear" w:color="auto" w:fill="FFFFFF"/>
        </w:rPr>
        <w:t xml:space="preserve">г 2 000, 00 рублей </w:t>
      </w:r>
      <w:r w:rsidRPr="00BC5EBB">
        <w:rPr>
          <w:shd w:val="clear" w:color="auto" w:fill="FFFFFF"/>
        </w:rPr>
        <w:t>и 20</w:t>
      </w:r>
      <w:r>
        <w:rPr>
          <w:shd w:val="clear" w:color="auto" w:fill="FFFFFF"/>
        </w:rPr>
        <w:t>22 г</w:t>
      </w:r>
      <w:r w:rsidRPr="00BC5EBB">
        <w:rPr>
          <w:shd w:val="clear" w:color="auto" w:fill="FFFFFF"/>
        </w:rPr>
        <w:t xml:space="preserve"> </w:t>
      </w:r>
      <w:r>
        <w:rPr>
          <w:shd w:val="clear" w:color="auto" w:fill="FFFFFF"/>
        </w:rPr>
        <w:t>2000</w:t>
      </w:r>
      <w:r>
        <w:t>, 00</w:t>
      </w:r>
      <w:r w:rsidRPr="00AD0553">
        <w:t xml:space="preserve"> </w:t>
      </w:r>
      <w:r w:rsidRPr="00BC5EBB">
        <w:rPr>
          <w:shd w:val="clear" w:color="auto" w:fill="FFFFFF"/>
        </w:rPr>
        <w:t xml:space="preserve"> рублей</w:t>
      </w:r>
      <w:r>
        <w:t>.</w:t>
      </w:r>
    </w:p>
    <w:p w:rsidR="008C5C16" w:rsidRDefault="008C5C16" w:rsidP="008C5C16">
      <w:pPr>
        <w:spacing w:line="0" w:lineRule="atLeast"/>
        <w:jc w:val="both"/>
      </w:pPr>
      <w:r>
        <w:t xml:space="preserve">         </w:t>
      </w:r>
      <w:r w:rsidRPr="00AD0553">
        <w:t>Для достижения поставленных целей в 20</w:t>
      </w:r>
      <w:r>
        <w:t>20</w:t>
      </w:r>
      <w:r w:rsidRPr="00AD0553">
        <w:t xml:space="preserve"> году в рамках программы планируется реализация </w:t>
      </w:r>
      <w:r>
        <w:t>организационных и пропагандистские мероприятия по противодействию экстремизму и профилактике терроризма.</w:t>
      </w:r>
    </w:p>
    <w:p w:rsidR="008C5C16" w:rsidRDefault="008C5C16" w:rsidP="008C5C16">
      <w:pPr>
        <w:spacing w:line="0" w:lineRule="atLeast"/>
        <w:jc w:val="both"/>
      </w:pPr>
    </w:p>
    <w:p w:rsidR="008C5C16" w:rsidRDefault="008C5C16" w:rsidP="008C5C16">
      <w:pPr>
        <w:spacing w:line="0" w:lineRule="atLeast"/>
        <w:jc w:val="center"/>
        <w:rPr>
          <w:snapToGrid w:val="0"/>
        </w:rPr>
      </w:pPr>
      <w:r>
        <w:t xml:space="preserve"> </w:t>
      </w:r>
      <w:r>
        <w:tab/>
        <w:t xml:space="preserve">09 0 00 00000 </w:t>
      </w:r>
      <w:r>
        <w:rPr>
          <w:snapToGrid w:val="0"/>
        </w:rPr>
        <w:t>Муниципальная</w:t>
      </w:r>
      <w:r w:rsidRPr="00E25E98">
        <w:rPr>
          <w:snapToGrid w:val="0"/>
        </w:rPr>
        <w:t xml:space="preserve"> программа</w:t>
      </w:r>
    </w:p>
    <w:p w:rsidR="008C5C16" w:rsidRDefault="008C5C16" w:rsidP="008C5C16">
      <w:pPr>
        <w:tabs>
          <w:tab w:val="left" w:pos="3135"/>
        </w:tabs>
        <w:spacing w:line="0" w:lineRule="atLeast"/>
        <w:jc w:val="center"/>
      </w:pPr>
      <w:r w:rsidRPr="00180AAC">
        <w:t>«Профилактика преступлений и иных правонарушений на территории Бирофельдского сельского поселения на 201</w:t>
      </w:r>
      <w:r>
        <w:t>9</w:t>
      </w:r>
      <w:r w:rsidRPr="00180AAC">
        <w:t>-20</w:t>
      </w:r>
      <w:r>
        <w:t>23</w:t>
      </w:r>
      <w:r w:rsidRPr="00180AAC">
        <w:t xml:space="preserve"> годы»</w:t>
      </w:r>
    </w:p>
    <w:p w:rsidR="008C5C16" w:rsidRDefault="008C5C16" w:rsidP="008C5C16">
      <w:pPr>
        <w:spacing w:line="0" w:lineRule="atLeast"/>
        <w:jc w:val="both"/>
      </w:pPr>
    </w:p>
    <w:p w:rsidR="008C5C16" w:rsidRPr="00180AAC" w:rsidRDefault="008C5C16" w:rsidP="008C5C16">
      <w:pPr>
        <w:ind w:firstLine="720"/>
        <w:jc w:val="both"/>
      </w:pPr>
      <w:r w:rsidRPr="00333B37">
        <w:t>Цель</w:t>
      </w:r>
      <w:r>
        <w:t xml:space="preserve">ю </w:t>
      </w:r>
      <w:r w:rsidRPr="00333B37">
        <w:t xml:space="preserve"> Программы</w:t>
      </w:r>
      <w:r>
        <w:t xml:space="preserve"> является </w:t>
      </w:r>
      <w:r w:rsidRPr="00180AAC">
        <w:t>обеспечение безопасности  граждан  на территории сельского поселения, сокращение количества преступлений (правонарушений).</w:t>
      </w:r>
    </w:p>
    <w:p w:rsidR="008C5C16" w:rsidRDefault="008C5C16" w:rsidP="008C5C16">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1 000, 00</w:t>
      </w:r>
      <w:r w:rsidRPr="00AD0553">
        <w:t xml:space="preserve"> рублей</w:t>
      </w:r>
      <w:r>
        <w:t>,</w:t>
      </w:r>
      <w:r w:rsidRPr="00944027">
        <w:rPr>
          <w:shd w:val="clear" w:color="auto" w:fill="FFFFFF"/>
        </w:rPr>
        <w:t xml:space="preserve"> </w:t>
      </w:r>
      <w:r w:rsidRPr="00BC5EBB">
        <w:rPr>
          <w:shd w:val="clear" w:color="auto" w:fill="FFFFFF"/>
        </w:rPr>
        <w:t>в плановом периоде 20</w:t>
      </w:r>
      <w:r>
        <w:rPr>
          <w:shd w:val="clear" w:color="auto" w:fill="FFFFFF"/>
        </w:rPr>
        <w:t>21</w:t>
      </w:r>
      <w:r w:rsidRPr="00BC5EBB">
        <w:rPr>
          <w:shd w:val="clear" w:color="auto" w:fill="FFFFFF"/>
        </w:rPr>
        <w:t xml:space="preserve"> </w:t>
      </w:r>
      <w:r>
        <w:rPr>
          <w:shd w:val="clear" w:color="auto" w:fill="FFFFFF"/>
        </w:rPr>
        <w:t xml:space="preserve">г 1 000, 00 рублей </w:t>
      </w:r>
      <w:r w:rsidRPr="00BC5EBB">
        <w:rPr>
          <w:shd w:val="clear" w:color="auto" w:fill="FFFFFF"/>
        </w:rPr>
        <w:t>и 20</w:t>
      </w:r>
      <w:r>
        <w:rPr>
          <w:shd w:val="clear" w:color="auto" w:fill="FFFFFF"/>
        </w:rPr>
        <w:t>22 г</w:t>
      </w:r>
      <w:r w:rsidRPr="00BC5EBB">
        <w:rPr>
          <w:shd w:val="clear" w:color="auto" w:fill="FFFFFF"/>
        </w:rPr>
        <w:t xml:space="preserve"> </w:t>
      </w:r>
      <w:r>
        <w:rPr>
          <w:shd w:val="clear" w:color="auto" w:fill="FFFFFF"/>
        </w:rPr>
        <w:t>1000</w:t>
      </w:r>
      <w:r>
        <w:t>, 00</w:t>
      </w:r>
      <w:r w:rsidRPr="00AD0553">
        <w:t xml:space="preserve"> </w:t>
      </w:r>
      <w:r w:rsidRPr="00BC5EBB">
        <w:rPr>
          <w:shd w:val="clear" w:color="auto" w:fill="FFFFFF"/>
        </w:rPr>
        <w:t xml:space="preserve"> рублей</w:t>
      </w:r>
      <w:r>
        <w:t>.</w:t>
      </w:r>
    </w:p>
    <w:p w:rsidR="008C5C16" w:rsidRPr="00333B37" w:rsidRDefault="008C5C16" w:rsidP="008C5C16">
      <w:pPr>
        <w:spacing w:line="0" w:lineRule="atLeast"/>
        <w:jc w:val="both"/>
      </w:pPr>
      <w:r>
        <w:t xml:space="preserve">         </w:t>
      </w:r>
      <w:r w:rsidRPr="00AD0553">
        <w:t>Для достижения поставленных целей в 20</w:t>
      </w:r>
      <w:r>
        <w:t>20</w:t>
      </w:r>
      <w:r w:rsidRPr="00AD0553">
        <w:t xml:space="preserve"> году в рамках программы планируется реализация </w:t>
      </w:r>
      <w:r>
        <w:t xml:space="preserve">мероприятия организационного и методического обеспечения деятельности по профилактике преступлений. </w:t>
      </w:r>
    </w:p>
    <w:p w:rsidR="008C5C16" w:rsidRDefault="008C5C16" w:rsidP="008C5C16">
      <w:pPr>
        <w:spacing w:line="0" w:lineRule="atLeast"/>
        <w:jc w:val="center"/>
      </w:pPr>
    </w:p>
    <w:p w:rsidR="008C5C16" w:rsidRPr="00097EDE" w:rsidRDefault="008C5C16" w:rsidP="008C5C16">
      <w:pPr>
        <w:spacing w:line="0" w:lineRule="atLeast"/>
        <w:jc w:val="center"/>
      </w:pPr>
      <w:r w:rsidRPr="00097EDE">
        <w:t xml:space="preserve">10 0 00 00000 </w:t>
      </w:r>
      <w:r w:rsidRPr="00097EDE">
        <w:rPr>
          <w:snapToGrid w:val="0"/>
        </w:rPr>
        <w:t>Муниципальная программа</w:t>
      </w:r>
    </w:p>
    <w:p w:rsidR="008C5C16" w:rsidRPr="00097EDE" w:rsidRDefault="008C5C16" w:rsidP="008C5C16">
      <w:pPr>
        <w:spacing w:line="0" w:lineRule="atLeast"/>
        <w:ind w:firstLine="709"/>
        <w:jc w:val="both"/>
      </w:pPr>
      <w:r w:rsidRPr="00097EDE">
        <w:t xml:space="preserve">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8C5C16" w:rsidRPr="00097EDE" w:rsidRDefault="008C5C16" w:rsidP="008C5C16">
      <w:pPr>
        <w:spacing w:line="0" w:lineRule="atLeast"/>
        <w:ind w:firstLine="709"/>
        <w:jc w:val="both"/>
      </w:pPr>
      <w:r w:rsidRPr="00097EDE">
        <w:t xml:space="preserve">Основной целью программы является </w:t>
      </w:r>
      <w:r w:rsidRPr="00097EDE">
        <w:rPr>
          <w:color w:val="000000"/>
        </w:rPr>
        <w:t>повышение уровня благоустройства территории   с. Бирофельд</w:t>
      </w:r>
      <w:r w:rsidRPr="00097EDE">
        <w:t>.</w:t>
      </w:r>
    </w:p>
    <w:p w:rsidR="008C5C16" w:rsidRPr="00097EDE" w:rsidRDefault="008C5C16" w:rsidP="008C5C16">
      <w:pPr>
        <w:spacing w:line="0" w:lineRule="atLeast"/>
        <w:ind w:firstLine="709"/>
        <w:jc w:val="both"/>
      </w:pPr>
      <w:r w:rsidRPr="00097EDE">
        <w:t xml:space="preserve">Расходы на реализацию программы составят </w:t>
      </w:r>
      <w:r w:rsidRPr="00097EDE">
        <w:br/>
        <w:t>в 2020 году 579150,00 рублей, в т.ч.за счет субсидий 526500,00 рублей, за счет местного бюджета 52600,00 00 рублей, в 2021 году 579150,00 рублей, в т.ч.за счет субсидий 526500,00 рублей, за счет местного бюджета 52600,00 00 рублей, в 2022 году 603900,00 рублей, в т.ч.за счет субсидий 549000,00 рублей, за счет местного бюджета 54900,00 00 рублей,</w:t>
      </w:r>
    </w:p>
    <w:p w:rsidR="008C5C16" w:rsidRDefault="008C5C16" w:rsidP="008C5C16">
      <w:pPr>
        <w:spacing w:line="0" w:lineRule="atLeast"/>
        <w:ind w:firstLine="709"/>
        <w:jc w:val="both"/>
      </w:pPr>
      <w:r w:rsidRPr="00097EDE">
        <w:lastRenderedPageBreak/>
        <w:t xml:space="preserve">Для достижения поставленных целей в 2020 году в рамках программы планируется реализация мероприятия по благоустройству </w:t>
      </w:r>
      <w:r w:rsidRPr="00097EDE">
        <w:rPr>
          <w:color w:val="000000"/>
        </w:rPr>
        <w:t>дворовых территорий</w:t>
      </w:r>
      <w:r w:rsidRPr="00145277">
        <w:rPr>
          <w:color w:val="000000"/>
        </w:rPr>
        <w:t xml:space="preserve"> многоквартирных домов и благоустройство наиболее посещаемой территории  общего пользования</w:t>
      </w:r>
      <w:r w:rsidRPr="00145277">
        <w:t>.</w:t>
      </w:r>
    </w:p>
    <w:p w:rsidR="008C5C16" w:rsidRDefault="008C5C16" w:rsidP="008C5C16">
      <w:pPr>
        <w:spacing w:line="0" w:lineRule="atLeast"/>
        <w:jc w:val="center"/>
      </w:pPr>
    </w:p>
    <w:p w:rsidR="008C5C16" w:rsidRDefault="008C5C16" w:rsidP="008C5C16">
      <w:pPr>
        <w:spacing w:line="0" w:lineRule="atLeast"/>
        <w:jc w:val="center"/>
      </w:pPr>
      <w:r>
        <w:t xml:space="preserve">12 0 00 00000 </w:t>
      </w:r>
      <w:r>
        <w:rPr>
          <w:snapToGrid w:val="0"/>
        </w:rPr>
        <w:t>Муниципальная</w:t>
      </w:r>
      <w:r w:rsidRPr="00E25E98">
        <w:rPr>
          <w:snapToGrid w:val="0"/>
        </w:rPr>
        <w:t xml:space="preserve"> программа</w:t>
      </w:r>
    </w:p>
    <w:p w:rsidR="008C5C16" w:rsidRDefault="008C5C16" w:rsidP="008C5C16">
      <w:pPr>
        <w:spacing w:line="0" w:lineRule="atLeast"/>
        <w:ind w:firstLine="709"/>
        <w:jc w:val="center"/>
      </w:pPr>
      <w:r>
        <w:t>«</w:t>
      </w:r>
      <w:r w:rsidRPr="00F252B4">
        <w:t>Повышение безопасности дорожного движения в муниципальном образовании «Бирофельдское сельское поселение» на  2018-2020</w:t>
      </w:r>
      <w:r>
        <w:t xml:space="preserve"> </w:t>
      </w:r>
      <w:r w:rsidRPr="00F252B4">
        <w:t>годы»</w:t>
      </w:r>
    </w:p>
    <w:p w:rsidR="008C5C16" w:rsidRDefault="008C5C16" w:rsidP="008C5C16">
      <w:pPr>
        <w:spacing w:line="0" w:lineRule="atLeast"/>
        <w:ind w:firstLine="709"/>
        <w:jc w:val="center"/>
      </w:pPr>
    </w:p>
    <w:p w:rsidR="008C5C16" w:rsidRDefault="008C5C16" w:rsidP="008C5C16">
      <w:pPr>
        <w:spacing w:line="0" w:lineRule="atLeast"/>
        <w:ind w:firstLine="709"/>
        <w:jc w:val="both"/>
      </w:pPr>
      <w:r>
        <w:t>Основной целью программы является сокращение дорожно-транспортных происшествий, сокращение количества дорожно-транспортных происшествий с пострадавшими.</w:t>
      </w:r>
    </w:p>
    <w:p w:rsidR="008C5C16" w:rsidRDefault="008C5C16" w:rsidP="008C5C16">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2 000, 00</w:t>
      </w:r>
      <w:r w:rsidRPr="00AD0553">
        <w:t xml:space="preserve"> рублей</w:t>
      </w:r>
      <w:r>
        <w:t>.</w:t>
      </w:r>
    </w:p>
    <w:p w:rsidR="008C5C16" w:rsidRDefault="008C5C16" w:rsidP="008C5C16">
      <w:pPr>
        <w:spacing w:line="0" w:lineRule="atLeast"/>
        <w:ind w:firstLine="709"/>
        <w:jc w:val="both"/>
      </w:pPr>
      <w:r w:rsidRPr="00AD0553">
        <w:t>Для достижения поставленных целей в 20</w:t>
      </w:r>
      <w:r>
        <w:t>20</w:t>
      </w:r>
      <w:r w:rsidRPr="00AD0553">
        <w:t xml:space="preserve"> году в рамках программы планируется реализация</w:t>
      </w:r>
      <w:r>
        <w:t xml:space="preserve"> развития и совершенствования системы по формированию безопасного поведения участников дорожного движения.</w:t>
      </w:r>
    </w:p>
    <w:p w:rsidR="008C5C16" w:rsidRDefault="008C5C16" w:rsidP="008C5C16">
      <w:pPr>
        <w:spacing w:line="0" w:lineRule="atLeast"/>
        <w:ind w:firstLine="709"/>
        <w:jc w:val="center"/>
      </w:pPr>
    </w:p>
    <w:p w:rsidR="008C5C16" w:rsidRDefault="008C5C16" w:rsidP="008C5C16">
      <w:pPr>
        <w:spacing w:line="0" w:lineRule="atLeast"/>
        <w:jc w:val="center"/>
      </w:pPr>
      <w:r>
        <w:t xml:space="preserve">13 0 00 00000 </w:t>
      </w:r>
      <w:r>
        <w:rPr>
          <w:snapToGrid w:val="0"/>
        </w:rPr>
        <w:t>Муниципальная</w:t>
      </w:r>
      <w:r w:rsidRPr="00E25E98">
        <w:rPr>
          <w:snapToGrid w:val="0"/>
        </w:rPr>
        <w:t xml:space="preserve"> программа</w:t>
      </w:r>
    </w:p>
    <w:p w:rsidR="008C5C16" w:rsidRDefault="008C5C16" w:rsidP="008C5C16">
      <w:pPr>
        <w:spacing w:line="0" w:lineRule="atLeast"/>
        <w:ind w:firstLine="709"/>
        <w:jc w:val="center"/>
      </w:pPr>
      <w:r w:rsidRPr="00EA55E7">
        <w:t>«Формирование законопослушного поведения участников дорожного движения в Бирофельдском сельском поселении на  2019-2021</w:t>
      </w:r>
      <w:r>
        <w:t xml:space="preserve"> </w:t>
      </w:r>
      <w:r w:rsidRPr="00EA55E7">
        <w:t>годы»</w:t>
      </w:r>
    </w:p>
    <w:p w:rsidR="008C5C16" w:rsidRDefault="008C5C16" w:rsidP="008C5C16">
      <w:pPr>
        <w:spacing w:line="0" w:lineRule="atLeast"/>
      </w:pPr>
    </w:p>
    <w:p w:rsidR="008C5C16" w:rsidRDefault="008C5C16" w:rsidP="008C5C16">
      <w:pPr>
        <w:spacing w:line="0" w:lineRule="atLeast"/>
        <w:ind w:firstLine="709"/>
        <w:jc w:val="both"/>
      </w:pPr>
      <w:r>
        <w:t>Целями программы являются сокращение количества дорожно - 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 – транспортного травматизма на территории сельского поселения.</w:t>
      </w:r>
    </w:p>
    <w:p w:rsidR="008C5C16" w:rsidRDefault="008C5C16" w:rsidP="008C5C16">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2020</w:t>
      </w:r>
      <w:r w:rsidRPr="00AD0553">
        <w:t xml:space="preserve"> году </w:t>
      </w:r>
      <w:r>
        <w:t>4 000, 00</w:t>
      </w:r>
      <w:r w:rsidRPr="00AD0553">
        <w:t xml:space="preserve"> рублей</w:t>
      </w:r>
      <w:r>
        <w:t>, в 2021 году 4000,00 рублей.</w:t>
      </w:r>
    </w:p>
    <w:p w:rsidR="008C5C16" w:rsidRDefault="008C5C16" w:rsidP="008C5C16">
      <w:pPr>
        <w:spacing w:line="0" w:lineRule="atLeast"/>
        <w:ind w:firstLine="709"/>
        <w:jc w:val="both"/>
      </w:pPr>
      <w:r w:rsidRPr="00AD0553">
        <w:lastRenderedPageBreak/>
        <w:t>Для достижения поставленных целей в 20</w:t>
      </w:r>
      <w:r>
        <w:t>20</w:t>
      </w:r>
      <w:r w:rsidRPr="00AD0553">
        <w:t xml:space="preserve"> году в рамках программы планируется реализация</w:t>
      </w:r>
      <w:r>
        <w:t xml:space="preserve"> мероприятий по т</w:t>
      </w:r>
      <w:r w:rsidRPr="00EA55E7">
        <w:t>иражировани</w:t>
      </w:r>
      <w:r>
        <w:t>ю</w:t>
      </w:r>
      <w:r w:rsidRPr="00EA55E7">
        <w:t xml:space="preserve"> и распространени</w:t>
      </w:r>
      <w:r>
        <w:t>ю</w:t>
      </w:r>
      <w:r w:rsidRPr="00EA55E7">
        <w:t xml:space="preserve"> информационных материалов для детей и  взрослых, информирующих о безопасности дорожного движения</w:t>
      </w:r>
      <w:r>
        <w:t>; о</w:t>
      </w:r>
      <w:r w:rsidRPr="00EA55E7">
        <w:t>рганизация выставок, вывешивание плакатов, стенгазет о безопасности дорожного движения в СДК, библиотеках</w:t>
      </w:r>
      <w:r>
        <w:t>.</w:t>
      </w:r>
    </w:p>
    <w:p w:rsidR="008C5C16" w:rsidRDefault="008C5C16" w:rsidP="008C5C16">
      <w:pPr>
        <w:spacing w:line="0" w:lineRule="atLeast"/>
        <w:ind w:firstLine="709"/>
        <w:jc w:val="center"/>
      </w:pPr>
    </w:p>
    <w:p w:rsidR="008C5C16" w:rsidRPr="00B65C89" w:rsidRDefault="008C5C16" w:rsidP="008C5C16">
      <w:pPr>
        <w:jc w:val="center"/>
      </w:pPr>
      <w:r w:rsidRPr="00713BB1">
        <w:rPr>
          <w:i/>
        </w:rPr>
        <w:t xml:space="preserve"> </w:t>
      </w:r>
      <w:r w:rsidRPr="00B65C89">
        <w:t>Непрограммные расходы</w:t>
      </w:r>
    </w:p>
    <w:p w:rsidR="008C5C16" w:rsidRDefault="008C5C16" w:rsidP="008C5C16">
      <w:pPr>
        <w:ind w:firstLine="709"/>
        <w:jc w:val="both"/>
      </w:pPr>
      <w:r w:rsidRPr="00645C20">
        <w:t xml:space="preserve">Бюджетные ассигнования по непрограммным расходам составили </w:t>
      </w:r>
      <w:r>
        <w:t>в 2020 году – 5 255 024,47</w:t>
      </w:r>
      <w:r w:rsidRPr="00645C20">
        <w:t xml:space="preserve"> рублей</w:t>
      </w:r>
      <w:r>
        <w:t>, в 2021 году – 5 565 909,28 рублей, в 2022 году – 5 214 855,73 рубля.</w:t>
      </w:r>
    </w:p>
    <w:p w:rsidR="008C5C16" w:rsidRDefault="008C5C16" w:rsidP="008C5C16">
      <w:pPr>
        <w:ind w:firstLine="709"/>
        <w:jc w:val="both"/>
      </w:pPr>
      <w:r>
        <w:t>В 2020 году в рамках непрограммных расходов предусмотрены бюджетные ассигнования:</w:t>
      </w:r>
    </w:p>
    <w:p w:rsidR="008C5C16" w:rsidRPr="00AD0553" w:rsidRDefault="008C5C16" w:rsidP="008C5C16">
      <w:pPr>
        <w:ind w:firstLine="709"/>
        <w:jc w:val="both"/>
      </w:pPr>
      <w:r w:rsidRPr="00AD0553">
        <w:t xml:space="preserve">- на обеспечение </w:t>
      </w:r>
      <w:r>
        <w:t>функционирования</w:t>
      </w:r>
      <w:r w:rsidRPr="00AD0553">
        <w:t xml:space="preserve"> высшего должностного лица </w:t>
      </w:r>
      <w:r>
        <w:t xml:space="preserve">муниципального образования </w:t>
      </w:r>
      <w:r w:rsidRPr="00AD0553">
        <w:t xml:space="preserve">в сумме </w:t>
      </w:r>
      <w:r>
        <w:t>1 240 086,00</w:t>
      </w:r>
      <w:r w:rsidRPr="00AD0553">
        <w:t xml:space="preserve"> рублей;</w:t>
      </w:r>
    </w:p>
    <w:p w:rsidR="008C5C16" w:rsidRPr="00AD0553" w:rsidRDefault="008C5C16" w:rsidP="008C5C16">
      <w:pPr>
        <w:ind w:firstLine="709"/>
        <w:jc w:val="both"/>
      </w:pPr>
      <w:r w:rsidRPr="00AD0553">
        <w:t xml:space="preserve">- на обеспечение </w:t>
      </w:r>
      <w:r>
        <w:t xml:space="preserve">функционирования органа местного самоуправления муниципального образования </w:t>
      </w:r>
      <w:r w:rsidRPr="00AD0553">
        <w:t xml:space="preserve"> в сумме  </w:t>
      </w:r>
      <w:r>
        <w:t>3 430 091,47</w:t>
      </w:r>
      <w:r w:rsidRPr="00AD0553">
        <w:t xml:space="preserve"> рублей</w:t>
      </w:r>
      <w:r>
        <w:t>.</w:t>
      </w:r>
    </w:p>
    <w:p w:rsidR="008C5C16" w:rsidRDefault="008C5C16" w:rsidP="008C5C16">
      <w:pPr>
        <w:ind w:firstLine="709"/>
        <w:jc w:val="both"/>
      </w:pPr>
      <w:r w:rsidRPr="00AD0553">
        <w:t>На реализацию прочих не</w:t>
      </w:r>
      <w:r>
        <w:t xml:space="preserve">программных мероприятий органа местного самоуправления муниципального образования </w:t>
      </w:r>
      <w:r w:rsidRPr="00AD0553">
        <w:t>в 20</w:t>
      </w:r>
      <w:r>
        <w:t>20</w:t>
      </w:r>
      <w:r w:rsidRPr="00AD0553">
        <w:t xml:space="preserve"> году предусмотрено ас</w:t>
      </w:r>
      <w:r>
        <w:t xml:space="preserve">сигнований </w:t>
      </w:r>
      <w:r w:rsidRPr="00AD0553">
        <w:t xml:space="preserve">в сумме </w:t>
      </w:r>
      <w:r>
        <w:t>584847,00</w:t>
      </w:r>
      <w:r w:rsidRPr="00AD0553">
        <w:t xml:space="preserve"> рублей</w:t>
      </w:r>
      <w:r>
        <w:t xml:space="preserve">, в том числе: </w:t>
      </w:r>
    </w:p>
    <w:p w:rsidR="008C5C16" w:rsidRDefault="008C5C16" w:rsidP="008C5C16">
      <w:pPr>
        <w:ind w:firstLine="709"/>
        <w:jc w:val="both"/>
      </w:pPr>
      <w:r>
        <w:t>- пенсии за выслугу лет муниципальным служащим – 256 212, 00 рублей.</w:t>
      </w:r>
    </w:p>
    <w:p w:rsidR="008C5C16" w:rsidRDefault="008C5C16" w:rsidP="008C5C16">
      <w:pPr>
        <w:jc w:val="both"/>
      </w:pPr>
    </w:p>
    <w:p w:rsidR="006F3AFA" w:rsidRPr="008C5C16" w:rsidRDefault="008C5C16" w:rsidP="00C270C4">
      <w:pPr>
        <w:jc w:val="both"/>
      </w:pPr>
      <w:r>
        <w:t xml:space="preserve"> </w:t>
      </w:r>
    </w:p>
    <w:p w:rsidR="00AD5C44" w:rsidRPr="00E92114" w:rsidRDefault="00980FEF" w:rsidP="00C270C4">
      <w:pPr>
        <w:jc w:val="both"/>
        <w:rPr>
          <w:rFonts w:ascii="Times New Roman" w:hAnsi="Times New Roman" w:cs="Times New Roman"/>
        </w:rPr>
      </w:pPr>
      <w:r w:rsidRPr="00E92114">
        <w:rPr>
          <w:rFonts w:ascii="Times New Roman" w:hAnsi="Times New Roman" w:cs="Times New Roman"/>
          <w:sz w:val="24"/>
          <w:szCs w:val="24"/>
        </w:rPr>
        <w:t>Инфор</w:t>
      </w:r>
      <w:r w:rsidR="00AD5C44" w:rsidRPr="00E92114">
        <w:rPr>
          <w:rFonts w:ascii="Times New Roman" w:hAnsi="Times New Roman" w:cs="Times New Roman"/>
          <w:sz w:val="24"/>
          <w:szCs w:val="24"/>
        </w:rPr>
        <w:t>мационный бюллетень Бирофельдского сельского поселения Биробиджанского муниципального района</w:t>
      </w:r>
    </w:p>
    <w:p w:rsidR="00AD5C44"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Главный редактор  Ворон Мария Юрьевна</w:t>
      </w:r>
    </w:p>
    <w:p w:rsidR="00B53ED9" w:rsidRPr="00E92114" w:rsidRDefault="00AD5C44" w:rsidP="00AD5C44">
      <w:pPr>
        <w:jc w:val="both"/>
        <w:rPr>
          <w:rFonts w:ascii="Times New Roman" w:hAnsi="Times New Roman" w:cs="Times New Roman"/>
          <w:sz w:val="24"/>
          <w:szCs w:val="24"/>
        </w:rPr>
      </w:pPr>
      <w:r w:rsidRPr="00E92114">
        <w:rPr>
          <w:rFonts w:ascii="Times New Roman" w:hAnsi="Times New Roman" w:cs="Times New Roman"/>
          <w:sz w:val="24"/>
          <w:szCs w:val="24"/>
        </w:rPr>
        <w:t xml:space="preserve">Время подписания в печать  </w:t>
      </w:r>
      <w:r w:rsidR="006F3AFA">
        <w:rPr>
          <w:rFonts w:ascii="Times New Roman" w:hAnsi="Times New Roman" w:cs="Times New Roman"/>
          <w:sz w:val="24"/>
          <w:szCs w:val="24"/>
        </w:rPr>
        <w:t>23</w:t>
      </w:r>
      <w:r w:rsidR="00E92114" w:rsidRPr="00E92114">
        <w:rPr>
          <w:rFonts w:ascii="Times New Roman" w:hAnsi="Times New Roman" w:cs="Times New Roman"/>
          <w:sz w:val="24"/>
          <w:szCs w:val="24"/>
        </w:rPr>
        <w:t>.1</w:t>
      </w:r>
      <w:r w:rsidR="007671B1">
        <w:rPr>
          <w:rFonts w:ascii="Times New Roman" w:hAnsi="Times New Roman" w:cs="Times New Roman"/>
          <w:sz w:val="24"/>
          <w:szCs w:val="24"/>
        </w:rPr>
        <w:t>2</w:t>
      </w:r>
      <w:r w:rsidR="001964CC" w:rsidRPr="00E92114">
        <w:rPr>
          <w:rFonts w:ascii="Times New Roman" w:hAnsi="Times New Roman" w:cs="Times New Roman"/>
          <w:sz w:val="24"/>
          <w:szCs w:val="24"/>
        </w:rPr>
        <w:t>.2019</w:t>
      </w:r>
      <w:r w:rsidR="00DA6FE0" w:rsidRPr="00E92114">
        <w:rPr>
          <w:rFonts w:ascii="Times New Roman" w:hAnsi="Times New Roman" w:cs="Times New Roman"/>
          <w:sz w:val="24"/>
          <w:szCs w:val="24"/>
        </w:rPr>
        <w:t xml:space="preserve"> </w:t>
      </w:r>
      <w:r w:rsidRPr="00E92114">
        <w:rPr>
          <w:rFonts w:ascii="Times New Roman" w:hAnsi="Times New Roman" w:cs="Times New Roman"/>
          <w:sz w:val="24"/>
          <w:szCs w:val="24"/>
        </w:rPr>
        <w:t>15.00</w:t>
      </w:r>
      <w:r w:rsidR="00B53ED9" w:rsidRPr="00E92114">
        <w:rPr>
          <w:rFonts w:ascii="Times New Roman" w:hAnsi="Times New Roman" w:cs="Times New Roman"/>
          <w:sz w:val="24"/>
          <w:szCs w:val="24"/>
        </w:rPr>
        <w:t>. Тираж  - 6 экз. Распорстраняется бесплатно . Адрес редакции: ЕАО  Биробиджанский район, с. Бирофельд, ул. Центральная, 45</w:t>
      </w:r>
    </w:p>
    <w:p w:rsidR="00441098" w:rsidRPr="00E92114"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666403" w:rsidRDefault="00441098" w:rsidP="00441098">
      <w:pPr>
        <w:ind w:firstLine="225"/>
        <w:jc w:val="both"/>
        <w:rPr>
          <w:rFonts w:ascii="Times New Roman" w:hAnsi="Times New Roman" w:cs="Times New Roman"/>
          <w:color w:val="000000"/>
          <w:sz w:val="24"/>
          <w:szCs w:val="24"/>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headerReference w:type="even" r:id="rId12"/>
      <w:headerReference w:type="default" r:id="rId13"/>
      <w:headerReference w:type="first" r:id="rId1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D9" w:rsidRDefault="002719D9" w:rsidP="00344B8F">
      <w:pPr>
        <w:spacing w:after="0" w:line="240" w:lineRule="auto"/>
      </w:pPr>
      <w:r>
        <w:separator/>
      </w:r>
    </w:p>
  </w:endnote>
  <w:endnote w:type="continuationSeparator" w:id="1">
    <w:p w:rsidR="002719D9" w:rsidRDefault="002719D9" w:rsidP="00344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FA" w:rsidRDefault="006F3AFA" w:rsidP="00E201BE">
    <w:pPr>
      <w:pStyle w:val="af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F3AFA" w:rsidRDefault="006F3AFA" w:rsidP="00D32CC2">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FA" w:rsidRDefault="006F3AFA" w:rsidP="00D32CC2">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D9" w:rsidRDefault="002719D9" w:rsidP="00344B8F">
      <w:pPr>
        <w:spacing w:after="0" w:line="240" w:lineRule="auto"/>
      </w:pPr>
      <w:r>
        <w:separator/>
      </w:r>
    </w:p>
  </w:footnote>
  <w:footnote w:type="continuationSeparator" w:id="1">
    <w:p w:rsidR="002719D9" w:rsidRDefault="002719D9" w:rsidP="00344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FA" w:rsidRDefault="006F3AFA" w:rsidP="00C7381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F3AFA" w:rsidRDefault="006F3AF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Default="00AF326A" w:rsidP="00A820AB">
    <w:pPr>
      <w:pStyle w:val="af3"/>
      <w:framePr w:wrap="around" w:vAnchor="text" w:hAnchor="margin" w:xAlign="center" w:y="1"/>
      <w:rPr>
        <w:rStyle w:val="af5"/>
      </w:rPr>
    </w:pPr>
    <w:r>
      <w:rPr>
        <w:rStyle w:val="af5"/>
      </w:rPr>
      <w:fldChar w:fldCharType="begin"/>
    </w:r>
    <w:r w:rsidR="00ED7BB5">
      <w:rPr>
        <w:rStyle w:val="af5"/>
      </w:rPr>
      <w:instrText xml:space="preserve">PAGE  </w:instrText>
    </w:r>
    <w:r>
      <w:rPr>
        <w:rStyle w:val="af5"/>
      </w:rPr>
      <w:fldChar w:fldCharType="separate"/>
    </w:r>
    <w:r w:rsidR="00ED7BB5">
      <w:rPr>
        <w:rStyle w:val="af5"/>
        <w:noProof/>
      </w:rPr>
      <w:t>3</w:t>
    </w:r>
    <w:r>
      <w:rPr>
        <w:rStyle w:val="af5"/>
      </w:rPr>
      <w:fldChar w:fldCharType="end"/>
    </w:r>
  </w:p>
  <w:p w:rsidR="00ED7BB5" w:rsidRDefault="00ED7BB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Default="00ED7BB5">
    <w:pPr>
      <w:pStyle w:val="af3"/>
      <w:jc w:val="center"/>
    </w:pPr>
    <w:r>
      <w:t>2</w:t>
    </w:r>
  </w:p>
  <w:p w:rsidR="00ED7BB5" w:rsidRDefault="00ED7BB5">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5" w:rsidRPr="00FD5768" w:rsidRDefault="00ED7BB5" w:rsidP="00A820AB">
    <w:pPr>
      <w:pStyle w:val="af3"/>
      <w:jc w:val="right"/>
      <w:rPr>
        <w:sz w:val="40"/>
        <w:szCs w:val="40"/>
      </w:rPr>
    </w:pPr>
  </w:p>
  <w:p w:rsidR="00ED7BB5" w:rsidRDefault="00ED7BB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0B6395"/>
    <w:multiLevelType w:val="multilevel"/>
    <w:tmpl w:val="4C220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F039E"/>
    <w:multiLevelType w:val="multilevel"/>
    <w:tmpl w:val="CBA04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C1AD3"/>
    <w:multiLevelType w:val="multilevel"/>
    <w:tmpl w:val="88F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D2C69"/>
    <w:multiLevelType w:val="multilevel"/>
    <w:tmpl w:val="E6223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67C33"/>
    <w:multiLevelType w:val="multilevel"/>
    <w:tmpl w:val="11D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B65D7"/>
    <w:multiLevelType w:val="hybridMultilevel"/>
    <w:tmpl w:val="B3322678"/>
    <w:lvl w:ilvl="0" w:tplc="261C5444">
      <w:start w:val="1"/>
      <w:numFmt w:val="decimal"/>
      <w:lvlText w:val="%1."/>
      <w:lvlJc w:val="left"/>
      <w:pPr>
        <w:tabs>
          <w:tab w:val="num" w:pos="1983"/>
        </w:tabs>
        <w:ind w:left="1983"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365001B"/>
    <w:multiLevelType w:val="multilevel"/>
    <w:tmpl w:val="67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4462"/>
    <w:multiLevelType w:val="multilevel"/>
    <w:tmpl w:val="3050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A7A96"/>
    <w:multiLevelType w:val="multilevel"/>
    <w:tmpl w:val="56BA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871C70"/>
    <w:multiLevelType w:val="multilevel"/>
    <w:tmpl w:val="601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CE593D"/>
    <w:multiLevelType w:val="multilevel"/>
    <w:tmpl w:val="98C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62B92"/>
    <w:multiLevelType w:val="multilevel"/>
    <w:tmpl w:val="6AE0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87355"/>
    <w:multiLevelType w:val="multilevel"/>
    <w:tmpl w:val="C394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18">
    <w:nsid w:val="4C407F07"/>
    <w:multiLevelType w:val="multilevel"/>
    <w:tmpl w:val="100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0">
    <w:nsid w:val="52722A60"/>
    <w:multiLevelType w:val="multilevel"/>
    <w:tmpl w:val="E5E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C6F26"/>
    <w:multiLevelType w:val="multilevel"/>
    <w:tmpl w:val="C35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F5A57"/>
    <w:multiLevelType w:val="multilevel"/>
    <w:tmpl w:val="1F1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45618"/>
    <w:multiLevelType w:val="multilevel"/>
    <w:tmpl w:val="3C3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53A5B"/>
    <w:multiLevelType w:val="multilevel"/>
    <w:tmpl w:val="C88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4725C"/>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7">
    <w:nsid w:val="66297DF4"/>
    <w:multiLevelType w:val="multilevel"/>
    <w:tmpl w:val="9A4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04433A"/>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095EF6"/>
    <w:multiLevelType w:val="hybridMultilevel"/>
    <w:tmpl w:val="40E28FCC"/>
    <w:lvl w:ilvl="0" w:tplc="24D4298E">
      <w:start w:val="1"/>
      <w:numFmt w:val="decimal"/>
      <w:lvlText w:val="%1."/>
      <w:lvlJc w:val="left"/>
      <w:pPr>
        <w:tabs>
          <w:tab w:val="num" w:pos="1542"/>
        </w:tabs>
        <w:ind w:left="1542" w:hanging="915"/>
      </w:pPr>
      <w:rPr>
        <w:rFonts w:hint="default"/>
        <w:color w:val="auto"/>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31">
    <w:nsid w:val="737E09EC"/>
    <w:multiLevelType w:val="multilevel"/>
    <w:tmpl w:val="A4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4">
    <w:nsid w:val="7DCF3C21"/>
    <w:multiLevelType w:val="multilevel"/>
    <w:tmpl w:val="19DA1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2"/>
    </w:lvlOverride>
  </w:num>
  <w:num w:numId="2">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17"/>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6"/>
    <w:lvlOverride w:ilvl="0">
      <w:startOverride w:val="1"/>
    </w:lvlOverride>
  </w:num>
  <w:num w:numId="6">
    <w:abstractNumId w:val="25"/>
  </w:num>
  <w:num w:numId="7">
    <w:abstractNumId w:val="3"/>
  </w:num>
  <w:num w:numId="8">
    <w:abstractNumId w:val="6"/>
  </w:num>
  <w:num w:numId="9">
    <w:abstractNumId w:val="21"/>
  </w:num>
  <w:num w:numId="10">
    <w:abstractNumId w:val="34"/>
  </w:num>
  <w:num w:numId="11">
    <w:abstractNumId w:val="5"/>
  </w:num>
  <w:num w:numId="12">
    <w:abstractNumId w:val="18"/>
  </w:num>
  <w:num w:numId="13">
    <w:abstractNumId w:val="24"/>
  </w:num>
  <w:num w:numId="14">
    <w:abstractNumId w:val="10"/>
  </w:num>
  <w:num w:numId="15">
    <w:abstractNumId w:val="9"/>
  </w:num>
  <w:num w:numId="16">
    <w:abstractNumId w:val="31"/>
  </w:num>
  <w:num w:numId="17">
    <w:abstractNumId w:val="22"/>
  </w:num>
  <w:num w:numId="18">
    <w:abstractNumId w:val="14"/>
  </w:num>
  <w:num w:numId="19">
    <w:abstractNumId w:val="13"/>
  </w:num>
  <w:num w:numId="20">
    <w:abstractNumId w:val="27"/>
  </w:num>
  <w:num w:numId="21">
    <w:abstractNumId w:val="2"/>
  </w:num>
  <w:num w:numId="22">
    <w:abstractNumId w:val="12"/>
  </w:num>
  <w:num w:numId="23">
    <w:abstractNumId w:val="11"/>
  </w:num>
  <w:num w:numId="24">
    <w:abstractNumId w:val="28"/>
  </w:num>
  <w:num w:numId="25">
    <w:abstractNumId w:val="23"/>
  </w:num>
  <w:num w:numId="26">
    <w:abstractNumId w:val="4"/>
  </w:num>
  <w:num w:numId="27">
    <w:abstractNumId w:val="8"/>
  </w:num>
  <w:num w:numId="28">
    <w:abstractNumId w:val="20"/>
  </w:num>
  <w:num w:numId="29">
    <w:abstractNumId w:val="29"/>
  </w:num>
  <w:num w:numId="30">
    <w:abstractNumId w:val="16"/>
  </w:num>
  <w:num w:numId="31">
    <w:abstractNumId w:val="32"/>
  </w:num>
  <w:num w:numId="32">
    <w:abstractNumId w:val="30"/>
  </w:num>
  <w:num w:numId="33">
    <w:abstractNumId w:val="7"/>
  </w:num>
  <w:num w:numId="34">
    <w:abstractNumId w:val="0"/>
  </w:num>
  <w:num w:numId="35">
    <w:abstractNumId w:val="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01BF7"/>
    <w:rsid w:val="00012A55"/>
    <w:rsid w:val="00034E62"/>
    <w:rsid w:val="00041889"/>
    <w:rsid w:val="00056B75"/>
    <w:rsid w:val="00091717"/>
    <w:rsid w:val="000F6792"/>
    <w:rsid w:val="000F6C80"/>
    <w:rsid w:val="00176A68"/>
    <w:rsid w:val="001964CC"/>
    <w:rsid w:val="00242174"/>
    <w:rsid w:val="002719D9"/>
    <w:rsid w:val="002E40B6"/>
    <w:rsid w:val="00330DBB"/>
    <w:rsid w:val="00344B8F"/>
    <w:rsid w:val="00361DF4"/>
    <w:rsid w:val="00367BA8"/>
    <w:rsid w:val="00377BE5"/>
    <w:rsid w:val="00382534"/>
    <w:rsid w:val="003B1B5B"/>
    <w:rsid w:val="003F4991"/>
    <w:rsid w:val="00404D9E"/>
    <w:rsid w:val="004157DF"/>
    <w:rsid w:val="00417646"/>
    <w:rsid w:val="00434445"/>
    <w:rsid w:val="00441098"/>
    <w:rsid w:val="0045287E"/>
    <w:rsid w:val="004C3493"/>
    <w:rsid w:val="00507CD1"/>
    <w:rsid w:val="00525B9A"/>
    <w:rsid w:val="00580176"/>
    <w:rsid w:val="005A7E79"/>
    <w:rsid w:val="005C7A29"/>
    <w:rsid w:val="006209F4"/>
    <w:rsid w:val="00625E69"/>
    <w:rsid w:val="00666403"/>
    <w:rsid w:val="006F179E"/>
    <w:rsid w:val="006F3AFA"/>
    <w:rsid w:val="007008D6"/>
    <w:rsid w:val="007238C7"/>
    <w:rsid w:val="007671B1"/>
    <w:rsid w:val="00793B3A"/>
    <w:rsid w:val="007A7487"/>
    <w:rsid w:val="0086043A"/>
    <w:rsid w:val="00860832"/>
    <w:rsid w:val="008B11A2"/>
    <w:rsid w:val="008B4202"/>
    <w:rsid w:val="008C5C16"/>
    <w:rsid w:val="00916527"/>
    <w:rsid w:val="00980FEF"/>
    <w:rsid w:val="00A13025"/>
    <w:rsid w:val="00A7489D"/>
    <w:rsid w:val="00A820AB"/>
    <w:rsid w:val="00AD5C44"/>
    <w:rsid w:val="00AF326A"/>
    <w:rsid w:val="00B53ED9"/>
    <w:rsid w:val="00B65F1E"/>
    <w:rsid w:val="00B67AA0"/>
    <w:rsid w:val="00BA0DA9"/>
    <w:rsid w:val="00BC5FE5"/>
    <w:rsid w:val="00C270C4"/>
    <w:rsid w:val="00C43430"/>
    <w:rsid w:val="00C647B3"/>
    <w:rsid w:val="00C94F38"/>
    <w:rsid w:val="00D253D5"/>
    <w:rsid w:val="00D80382"/>
    <w:rsid w:val="00DA6FE0"/>
    <w:rsid w:val="00E152F5"/>
    <w:rsid w:val="00E36464"/>
    <w:rsid w:val="00E64C28"/>
    <w:rsid w:val="00E92114"/>
    <w:rsid w:val="00E93B4D"/>
    <w:rsid w:val="00ED7BB5"/>
    <w:rsid w:val="00F25EF8"/>
    <w:rsid w:val="00F317DE"/>
    <w:rsid w:val="00FA1CB9"/>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unhideWhenUsed/>
    <w:qFormat/>
    <w:rsid w:val="00FA1CB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F6792"/>
    <w:pPr>
      <w:keepNext/>
      <w:spacing w:after="0" w:line="360" w:lineRule="auto"/>
      <w:jc w:val="center"/>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A6FE0"/>
    <w:rPr>
      <w:rFonts w:ascii="Arial" w:eastAsia="Times New Roman" w:hAnsi="Arial" w:cs="Times New Roman"/>
      <w:sz w:val="24"/>
      <w:szCs w:val="20"/>
    </w:rPr>
  </w:style>
  <w:style w:type="character" w:customStyle="1" w:styleId="30">
    <w:name w:val="Заголовок 3 Знак"/>
    <w:basedOn w:val="a0"/>
    <w:link w:val="3"/>
    <w:uiPriority w:val="9"/>
    <w:rsid w:val="00FA1CB9"/>
    <w:rPr>
      <w:rFonts w:asciiTheme="majorHAnsi" w:eastAsiaTheme="majorEastAsia" w:hAnsiTheme="majorHAnsi" w:cstheme="majorBidi"/>
      <w:b/>
      <w:bCs/>
      <w:color w:val="4F81BD" w:themeColor="accent1"/>
    </w:rPr>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rsid w:val="00916527"/>
    <w:rPr>
      <w:rFonts w:ascii="Segoe UI" w:eastAsia="Times New Roman" w:hAnsi="Segoe UI" w:cs="Segoe UI"/>
      <w:sz w:val="18"/>
      <w:szCs w:val="18"/>
    </w:rPr>
  </w:style>
  <w:style w:type="paragraph" w:styleId="a4">
    <w:name w:val="Balloon Text"/>
    <w:basedOn w:val="a"/>
    <w:link w:val="a3"/>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character" w:styleId="ae">
    <w:name w:val="Strong"/>
    <w:basedOn w:val="a0"/>
    <w:qFormat/>
    <w:rsid w:val="00980FEF"/>
    <w:rPr>
      <w:b/>
      <w:bCs/>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unhideWhenUsed/>
    <w:rsid w:val="00E93B4D"/>
    <w:pPr>
      <w:spacing w:after="120"/>
      <w:ind w:left="283"/>
    </w:pPr>
  </w:style>
  <w:style w:type="character" w:customStyle="1" w:styleId="af0">
    <w:name w:val="Основной текст с отступом Знак"/>
    <w:basedOn w:val="a0"/>
    <w:link w:val="af"/>
    <w:uiPriority w:val="99"/>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hyperlink">
    <w:name w:val="hyperlink"/>
    <w:basedOn w:val="a0"/>
    <w:rsid w:val="00E152F5"/>
  </w:style>
  <w:style w:type="paragraph" w:customStyle="1" w:styleId="normalweb">
    <w:name w:val="normalweb"/>
    <w:basedOn w:val="a"/>
    <w:rsid w:val="00E152F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rsid w:val="004157DF"/>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57D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No Spacing"/>
    <w:uiPriority w:val="1"/>
    <w:qFormat/>
    <w:rsid w:val="004157DF"/>
    <w:pPr>
      <w:spacing w:after="0" w:line="240" w:lineRule="auto"/>
    </w:pPr>
    <w:rPr>
      <w:rFonts w:ascii="Calibri" w:eastAsia="SimSun" w:hAnsi="Calibri" w:cs="Times New Roman"/>
      <w:lang w:eastAsia="zh-CN"/>
    </w:rPr>
  </w:style>
  <w:style w:type="paragraph" w:styleId="21">
    <w:name w:val="Body Text 2"/>
    <w:basedOn w:val="a"/>
    <w:link w:val="22"/>
    <w:uiPriority w:val="99"/>
    <w:semiHidden/>
    <w:unhideWhenUsed/>
    <w:rsid w:val="00C270C4"/>
    <w:pPr>
      <w:spacing w:after="120" w:line="480" w:lineRule="auto"/>
    </w:pPr>
  </w:style>
  <w:style w:type="character" w:customStyle="1" w:styleId="22">
    <w:name w:val="Основной текст 2 Знак"/>
    <w:basedOn w:val="a0"/>
    <w:link w:val="21"/>
    <w:uiPriority w:val="99"/>
    <w:semiHidden/>
    <w:rsid w:val="00C270C4"/>
  </w:style>
  <w:style w:type="paragraph" w:customStyle="1" w:styleId="xl248">
    <w:name w:val="xl248"/>
    <w:basedOn w:val="a"/>
    <w:rsid w:val="00C270C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C27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C270C4"/>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51">
    <w:name w:val="xl251"/>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2">
    <w:name w:val="xl252"/>
    <w:basedOn w:val="a"/>
    <w:rsid w:val="00C270C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3">
    <w:name w:val="xl253"/>
    <w:basedOn w:val="a"/>
    <w:rsid w:val="00C270C4"/>
    <w:pPr>
      <w:spacing w:before="100" w:beforeAutospacing="1" w:after="100" w:afterAutospacing="1" w:line="240" w:lineRule="auto"/>
    </w:pPr>
    <w:rPr>
      <w:rFonts w:ascii="Times New Roman" w:eastAsia="Times New Roman" w:hAnsi="Times New Roman" w:cs="Times New Roman"/>
      <w:b/>
      <w:bCs/>
      <w:sz w:val="28"/>
      <w:szCs w:val="28"/>
    </w:rPr>
  </w:style>
  <w:style w:type="paragraph" w:styleId="af3">
    <w:name w:val="header"/>
    <w:basedOn w:val="a"/>
    <w:link w:val="af4"/>
    <w:rsid w:val="00E9211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E92114"/>
    <w:rPr>
      <w:rFonts w:ascii="Times New Roman" w:eastAsia="Times New Roman" w:hAnsi="Times New Roman" w:cs="Times New Roman"/>
      <w:sz w:val="20"/>
      <w:szCs w:val="20"/>
    </w:rPr>
  </w:style>
  <w:style w:type="character" w:styleId="af5">
    <w:name w:val="page number"/>
    <w:basedOn w:val="a0"/>
    <w:rsid w:val="00E92114"/>
  </w:style>
  <w:style w:type="character" w:customStyle="1" w:styleId="apple-converted-space">
    <w:name w:val="apple-converted-space"/>
    <w:basedOn w:val="a0"/>
    <w:rsid w:val="00A820AB"/>
    <w:rPr>
      <w:rFonts w:ascii="Times New Roman" w:hAnsi="Times New Roman" w:cs="Times New Roman" w:hint="default"/>
    </w:rPr>
  </w:style>
  <w:style w:type="paragraph" w:customStyle="1" w:styleId="11">
    <w:name w:val="Без интервала1"/>
    <w:rsid w:val="00A820AB"/>
    <w:pPr>
      <w:spacing w:after="0" w:line="240" w:lineRule="auto"/>
    </w:pPr>
    <w:rPr>
      <w:rFonts w:ascii="Calibri" w:eastAsia="Times New Roman" w:hAnsi="Calibri" w:cs="Times New Roman"/>
    </w:rPr>
  </w:style>
  <w:style w:type="character" w:customStyle="1" w:styleId="af6">
    <w:name w:val="Гипертекстовая ссылка"/>
    <w:basedOn w:val="a0"/>
    <w:uiPriority w:val="99"/>
    <w:rsid w:val="000F6792"/>
    <w:rPr>
      <w:color w:val="106BBE"/>
    </w:rPr>
  </w:style>
  <w:style w:type="character" w:customStyle="1" w:styleId="fontstyle01">
    <w:name w:val="fontstyle01"/>
    <w:basedOn w:val="a0"/>
    <w:rsid w:val="000F6792"/>
    <w:rPr>
      <w:rFonts w:ascii="Times New Roman" w:hAnsi="Times New Roman" w:cs="Times New Roman" w:hint="default"/>
      <w:b w:val="0"/>
      <w:bCs w:val="0"/>
      <w:i w:val="0"/>
      <w:iCs w:val="0"/>
      <w:color w:val="000000"/>
      <w:sz w:val="24"/>
      <w:szCs w:val="24"/>
    </w:rPr>
  </w:style>
  <w:style w:type="character" w:customStyle="1" w:styleId="50">
    <w:name w:val="Заголовок 5 Знак"/>
    <w:basedOn w:val="a0"/>
    <w:link w:val="5"/>
    <w:rsid w:val="000F6792"/>
    <w:rPr>
      <w:rFonts w:ascii="Times New Roman" w:eastAsia="Times New Roman" w:hAnsi="Times New Roman" w:cs="Times New Roman"/>
      <w:sz w:val="28"/>
      <w:szCs w:val="24"/>
    </w:rPr>
  </w:style>
  <w:style w:type="paragraph" w:styleId="af7">
    <w:name w:val="footer"/>
    <w:basedOn w:val="a"/>
    <w:link w:val="af8"/>
    <w:rsid w:val="000F67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0F6792"/>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0F6792"/>
    <w:rPr>
      <w:rFonts w:ascii="Arial" w:eastAsia="Times New Roman" w:hAnsi="Arial" w:cs="Arial"/>
      <w:sz w:val="20"/>
      <w:szCs w:val="20"/>
    </w:rPr>
  </w:style>
  <w:style w:type="character" w:customStyle="1" w:styleId="FontStyle34">
    <w:name w:val="Font Style34"/>
    <w:rsid w:val="00ED7BB5"/>
    <w:rPr>
      <w:rFonts w:ascii="Times New Roman" w:hAnsi="Times New Roman" w:cs="Times New Roman" w:hint="default"/>
      <w:sz w:val="22"/>
      <w:szCs w:val="22"/>
    </w:rPr>
  </w:style>
  <w:style w:type="paragraph" w:customStyle="1" w:styleId="ConsPlusCell">
    <w:name w:val="ConsPlusCell"/>
    <w:rsid w:val="0009171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330DBB"/>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f9">
    <w:name w:val="caption"/>
    <w:basedOn w:val="a"/>
    <w:next w:val="a"/>
    <w:qFormat/>
    <w:rsid w:val="006F3AFA"/>
    <w:pPr>
      <w:autoSpaceDE w:val="0"/>
      <w:autoSpaceDN w:val="0"/>
      <w:adjustRightInd w:val="0"/>
      <w:spacing w:after="0" w:line="360" w:lineRule="auto"/>
      <w:ind w:firstLine="54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296304749">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90889412">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487788524">
      <w:bodyDiv w:val="1"/>
      <w:marLeft w:val="0"/>
      <w:marRight w:val="0"/>
      <w:marTop w:val="0"/>
      <w:marBottom w:val="0"/>
      <w:divBdr>
        <w:top w:val="none" w:sz="0" w:space="0" w:color="auto"/>
        <w:left w:val="none" w:sz="0" w:space="0" w:color="auto"/>
        <w:bottom w:val="none" w:sz="0" w:space="0" w:color="auto"/>
        <w:right w:val="none" w:sz="0" w:space="0" w:color="auto"/>
      </w:divBdr>
    </w:div>
    <w:div w:id="512839671">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841578779">
      <w:bodyDiv w:val="1"/>
      <w:marLeft w:val="0"/>
      <w:marRight w:val="0"/>
      <w:marTop w:val="0"/>
      <w:marBottom w:val="0"/>
      <w:divBdr>
        <w:top w:val="none" w:sz="0" w:space="0" w:color="auto"/>
        <w:left w:val="none" w:sz="0" w:space="0" w:color="auto"/>
        <w:bottom w:val="none" w:sz="0" w:space="0" w:color="auto"/>
        <w:right w:val="none" w:sz="0" w:space="0" w:color="auto"/>
      </w:divBdr>
    </w:div>
    <w:div w:id="912740055">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952514717">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0520099">
      <w:bodyDiv w:val="1"/>
      <w:marLeft w:val="0"/>
      <w:marRight w:val="0"/>
      <w:marTop w:val="0"/>
      <w:marBottom w:val="0"/>
      <w:divBdr>
        <w:top w:val="none" w:sz="0" w:space="0" w:color="auto"/>
        <w:left w:val="none" w:sz="0" w:space="0" w:color="auto"/>
        <w:bottom w:val="none" w:sz="0" w:space="0" w:color="auto"/>
        <w:right w:val="none" w:sz="0" w:space="0" w:color="auto"/>
      </w:divBdr>
    </w:div>
    <w:div w:id="1086877059">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2842404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76675711">
      <w:bodyDiv w:val="1"/>
      <w:marLeft w:val="0"/>
      <w:marRight w:val="0"/>
      <w:marTop w:val="0"/>
      <w:marBottom w:val="0"/>
      <w:divBdr>
        <w:top w:val="none" w:sz="0" w:space="0" w:color="auto"/>
        <w:left w:val="none" w:sz="0" w:space="0" w:color="auto"/>
        <w:bottom w:val="none" w:sz="0" w:space="0" w:color="auto"/>
        <w:right w:val="none" w:sz="0" w:space="0" w:color="auto"/>
      </w:divBdr>
    </w:div>
    <w:div w:id="1533886112">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45214437">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7900536">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41053627">
      <w:bodyDiv w:val="1"/>
      <w:marLeft w:val="0"/>
      <w:marRight w:val="0"/>
      <w:marTop w:val="0"/>
      <w:marBottom w:val="0"/>
      <w:divBdr>
        <w:top w:val="none" w:sz="0" w:space="0" w:color="auto"/>
        <w:left w:val="none" w:sz="0" w:space="0" w:color="auto"/>
        <w:bottom w:val="none" w:sz="0" w:space="0" w:color="auto"/>
        <w:right w:val="none" w:sz="0" w:space="0" w:color="auto"/>
      </w:divBdr>
    </w:div>
    <w:div w:id="1752239406">
      <w:bodyDiv w:val="1"/>
      <w:marLeft w:val="0"/>
      <w:marRight w:val="0"/>
      <w:marTop w:val="0"/>
      <w:marBottom w:val="0"/>
      <w:divBdr>
        <w:top w:val="none" w:sz="0" w:space="0" w:color="auto"/>
        <w:left w:val="none" w:sz="0" w:space="0" w:color="auto"/>
        <w:bottom w:val="none" w:sz="0" w:space="0" w:color="auto"/>
        <w:right w:val="none" w:sz="0" w:space="0" w:color="auto"/>
      </w:divBdr>
    </w:div>
    <w:div w:id="179575643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16893990">
      <w:bodyDiv w:val="1"/>
      <w:marLeft w:val="0"/>
      <w:marRight w:val="0"/>
      <w:marTop w:val="0"/>
      <w:marBottom w:val="0"/>
      <w:divBdr>
        <w:top w:val="none" w:sz="0" w:space="0" w:color="auto"/>
        <w:left w:val="none" w:sz="0" w:space="0" w:color="auto"/>
        <w:bottom w:val="none" w:sz="0" w:space="0" w:color="auto"/>
        <w:right w:val="none" w:sz="0" w:space="0" w:color="auto"/>
      </w:divBdr>
    </w:div>
    <w:div w:id="1942030717">
      <w:bodyDiv w:val="1"/>
      <w:marLeft w:val="0"/>
      <w:marRight w:val="0"/>
      <w:marTop w:val="0"/>
      <w:marBottom w:val="0"/>
      <w:divBdr>
        <w:top w:val="none" w:sz="0" w:space="0" w:color="auto"/>
        <w:left w:val="none" w:sz="0" w:space="0" w:color="auto"/>
        <w:bottom w:val="none" w:sz="0" w:space="0" w:color="auto"/>
        <w:right w:val="none" w:sz="0" w:space="0" w:color="auto"/>
      </w:divBdr>
    </w:div>
    <w:div w:id="2000307180">
      <w:bodyDiv w:val="1"/>
      <w:marLeft w:val="0"/>
      <w:marRight w:val="0"/>
      <w:marTop w:val="0"/>
      <w:marBottom w:val="0"/>
      <w:divBdr>
        <w:top w:val="none" w:sz="0" w:space="0" w:color="auto"/>
        <w:left w:val="none" w:sz="0" w:space="0" w:color="auto"/>
        <w:bottom w:val="none" w:sz="0" w:space="0" w:color="auto"/>
        <w:right w:val="none" w:sz="0" w:space="0" w:color="auto"/>
      </w:divBdr>
    </w:div>
    <w:div w:id="2115588686">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pa.eao.ru/law?d&amp;nd=642201275&amp;prevDoc=517508471&amp;mark=0000000000000000000000000000000000000000000000000061M0VO"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78633308367A61DD097F39DA5A493AF252D86EE696D1543960068A5908241Ah5d8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259</Pages>
  <Words>39242</Words>
  <Characters>223683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262401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2019-12-23T01:58:00Z</cp:lastPrinted>
  <dcterms:created xsi:type="dcterms:W3CDTF">2019-12-23T01:38:00Z</dcterms:created>
  <dcterms:modified xsi:type="dcterms:W3CDTF">2019-12-23T01:58:00Z</dcterms:modified>
</cp:coreProperties>
</file>