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D" w:rsidRPr="00624B21" w:rsidRDefault="00EA125D" w:rsidP="00EA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«Бирофельдское сельское поселение»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Биробиджанского муниципального района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125D" w:rsidRPr="00624B21" w:rsidRDefault="00EA125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</w:t>
      </w: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EA125D" w:rsidRPr="00624B21" w:rsidRDefault="00EA125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tabs>
          <w:tab w:val="left" w:pos="43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</w:t>
      </w:r>
      <w:bookmarkStart w:id="0" w:name="_GoBack"/>
      <w:bookmarkEnd w:id="0"/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</w:t>
      </w:r>
    </w:p>
    <w:p w:rsidR="00BF4ADA" w:rsidRDefault="00D332D7" w:rsidP="00EA1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Default="00EA125D" w:rsidP="00EA125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  внесении изменений в постановление администрации сельского поселения от 23.05.2013 № 41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EA125D" w:rsidRDefault="00EA125D" w:rsidP="00EA125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25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</w:t>
      </w:r>
      <w:r w:rsidR="00B50E7B">
        <w:rPr>
          <w:rFonts w:ascii="Times New Roman" w:eastAsia="Times New Roman" w:hAnsi="Times New Roman"/>
          <w:sz w:val="28"/>
          <w:szCs w:val="28"/>
        </w:rPr>
        <w:t xml:space="preserve">твии с Федеральным законом от </w:t>
      </w:r>
      <w:r w:rsidRPr="008C7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 от  06.10.2003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</w:t>
      </w:r>
      <w:r w:rsidRPr="008C76CD">
        <w:rPr>
          <w:rFonts w:ascii="Times New Roman" w:hAnsi="Times New Roman"/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на основании Устава муниципального образования «Бирофельдское сельское поселение» администрация сельского поселения</w:t>
      </w:r>
    </w:p>
    <w:p w:rsidR="00EA125D" w:rsidRPr="008C76C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50E7B" w:rsidRPr="00307664" w:rsidRDefault="00EA125D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в Административны</w:t>
      </w:r>
      <w:r w:rsidR="00AD209D" w:rsidRPr="00307664">
        <w:rPr>
          <w:rFonts w:ascii="Times New Roman" w:hAnsi="Times New Roman" w:cs="Times New Roman"/>
          <w:sz w:val="28"/>
          <w:szCs w:val="28"/>
        </w:rPr>
        <w:t>й регламент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или об отказе в переводе жилого помещения в нежилое или нежилого помещения в жилое помещение», утвержденный </w:t>
      </w:r>
      <w:r w:rsidR="00DC022B" w:rsidRPr="00307664">
        <w:rPr>
          <w:rFonts w:ascii="Times New Roman" w:hAnsi="Times New Roman" w:cs="Times New Roman"/>
          <w:sz w:val="28"/>
          <w:szCs w:val="28"/>
        </w:rPr>
        <w:t>постановление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от </w:t>
      </w:r>
      <w:r w:rsidR="00B50E7B" w:rsidRPr="00307664">
        <w:rPr>
          <w:rFonts w:ascii="Times New Roman" w:hAnsi="Times New Roman" w:cs="Times New Roman"/>
          <w:sz w:val="28"/>
          <w:szCs w:val="28"/>
        </w:rPr>
        <w:t>23.05.2013 № 41</w:t>
      </w:r>
    </w:p>
    <w:p w:rsidR="00EA125D" w:rsidRPr="00307664" w:rsidRDefault="00EA125D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50E7B" w:rsidRPr="00307664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</w:t>
      </w:r>
      <w:r w:rsidR="00B50E7B" w:rsidRPr="00307664"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 или нежилого помещения в жилое помещение</w:t>
      </w:r>
      <w:r w:rsidRPr="00307664">
        <w:rPr>
          <w:rFonts w:ascii="Times New Roman" w:hAnsi="Times New Roman" w:cs="Times New Roman"/>
          <w:sz w:val="28"/>
          <w:szCs w:val="28"/>
        </w:rPr>
        <w:t>»:</w:t>
      </w:r>
    </w:p>
    <w:p w:rsidR="00B50E7B" w:rsidRDefault="00EA125D" w:rsidP="0030766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Подпункт  2.16 раздел </w:t>
      </w:r>
      <w:r w:rsidR="00B50E7B">
        <w:rPr>
          <w:rFonts w:ascii="Times New Roman" w:eastAsia="Times New Roman" w:hAnsi="Times New Roman"/>
          <w:sz w:val="28"/>
          <w:szCs w:val="28"/>
        </w:rPr>
        <w:t>II</w:t>
      </w:r>
      <w:r w:rsidR="00B50E7B" w:rsidRPr="00B50E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 «Стандарт предоставления</w:t>
      </w:r>
    </w:p>
    <w:p w:rsidR="00EA125D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0E7B">
        <w:rPr>
          <w:rFonts w:ascii="Times New Roman" w:eastAsia="Times New Roman" w:hAnsi="Times New Roman"/>
          <w:sz w:val="28"/>
          <w:szCs w:val="28"/>
        </w:rPr>
        <w:t>муниципальной услуги»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 w:rsidRPr="00B50E7B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B50E7B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77DC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 каждой муниципальной услуги, в том числе к обеспечению </w:t>
      </w:r>
      <w:proofErr w:type="gramStart"/>
      <w:r w:rsidR="00F77DC0">
        <w:rPr>
          <w:rFonts w:ascii="Times New Roman" w:eastAsia="Times New Roman" w:hAnsi="Times New Roman"/>
          <w:sz w:val="28"/>
          <w:szCs w:val="28"/>
        </w:rPr>
        <w:t>доступности  для</w:t>
      </w:r>
      <w:proofErr w:type="gramEnd"/>
      <w:r w:rsidR="00F77DC0">
        <w:rPr>
          <w:rFonts w:ascii="Times New Roman" w:eastAsia="Times New Roman" w:hAnsi="Times New Roman"/>
          <w:sz w:val="28"/>
          <w:szCs w:val="28"/>
        </w:rPr>
        <w:t xml:space="preserve"> инвалидов указанных объектов в соответствии с законодательством Российской Федерации о социальной защите инвалидов.»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1.2. 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="00F652B8">
        <w:rPr>
          <w:rFonts w:ascii="Times New Roman" w:eastAsia="Times New Roman" w:hAnsi="Times New Roman"/>
          <w:sz w:val="28"/>
          <w:szCs w:val="28"/>
        </w:rPr>
        <w:t xml:space="preserve"> а также их должностных лиц, мун</w:t>
      </w:r>
      <w:r w:rsidR="00DC022B">
        <w:rPr>
          <w:rFonts w:ascii="Times New Roman" w:eastAsia="Times New Roman" w:hAnsi="Times New Roman"/>
          <w:sz w:val="28"/>
          <w:szCs w:val="28"/>
        </w:rPr>
        <w:t>иципальных служащих, работников</w:t>
      </w:r>
      <w:r w:rsidR="00F652B8">
        <w:rPr>
          <w:rFonts w:ascii="Times New Roman" w:eastAsia="Times New Roman" w:hAnsi="Times New Roman"/>
          <w:sz w:val="28"/>
          <w:szCs w:val="28"/>
        </w:rPr>
        <w:t>»</w:t>
      </w:r>
    </w:p>
    <w:p w:rsidR="00C83485" w:rsidRDefault="00C83485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53D0F">
        <w:rPr>
          <w:rFonts w:ascii="Times New Roman" w:eastAsia="Times New Roman" w:hAnsi="Times New Roman"/>
          <w:sz w:val="28"/>
          <w:szCs w:val="28"/>
        </w:rPr>
        <w:t>1.3. Пункт 5.2.</w:t>
      </w:r>
      <w:r w:rsidRPr="00F652B8">
        <w:rPr>
          <w:rFonts w:ascii="Times New Roman" w:eastAsia="Times New Roman" w:hAnsi="Times New Roman"/>
          <w:sz w:val="28"/>
          <w:szCs w:val="28"/>
        </w:rPr>
        <w:t xml:space="preserve"> </w:t>
      </w:r>
      <w:r w:rsidR="00DC022B">
        <w:rPr>
          <w:rFonts w:ascii="Times New Roman" w:eastAsia="Times New Roman" w:hAnsi="Times New Roman"/>
          <w:sz w:val="28"/>
          <w:szCs w:val="28"/>
        </w:rPr>
        <w:t xml:space="preserve">Предмет жалобы  </w:t>
      </w:r>
      <w:r>
        <w:rPr>
          <w:rFonts w:ascii="Times New Roman" w:eastAsia="Times New Roman" w:hAnsi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</w:t>
      </w:r>
      <w:r w:rsidR="00053D0F">
        <w:rPr>
          <w:rFonts w:ascii="Times New Roman" w:eastAsia="Times New Roman" w:hAnsi="Times New Roman"/>
          <w:sz w:val="28"/>
          <w:szCs w:val="28"/>
        </w:rPr>
        <w:t>х, работников</w:t>
      </w:r>
      <w:r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:rsidR="00DC022B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EC">
        <w:rPr>
          <w:rFonts w:ascii="Times New Roman" w:eastAsia="Times New Roman" w:hAnsi="Times New Roman" w:cs="Times New Roman"/>
          <w:sz w:val="28"/>
          <w:szCs w:val="28"/>
        </w:rPr>
        <w:tab/>
        <w:t xml:space="preserve">«5.2. </w:t>
      </w:r>
      <w:r w:rsidR="00DC022B">
        <w:rPr>
          <w:rFonts w:ascii="Times New Roman" w:eastAsia="Times New Roman" w:hAnsi="Times New Roman" w:cs="Times New Roman"/>
          <w:sz w:val="28"/>
          <w:szCs w:val="28"/>
        </w:rPr>
        <w:t xml:space="preserve"> Предмет жалобы</w:t>
      </w:r>
    </w:p>
    <w:p w:rsidR="00791BEC" w:rsidRPr="00791BEC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 в том числе в следующих случаях: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2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нескольких муниципальных услуг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авовыми актами для предоставления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муниципальную услугу,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работников в исправлении допущенных ими опечаток и ошибок в выданных в результате пр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 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Еврейской автономной области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9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случаев: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92"/>
      <w:bookmarkEnd w:id="11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либо в пред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93"/>
      <w:bookmarkEnd w:id="12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либо в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053D0F" w:rsidRPr="00053D0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94"/>
      <w:bookmarkEnd w:id="13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лжностного лица 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 чем в письменном виде за подписью руководит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муниципальную услугу,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руководителя организации,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</w:t>
      </w:r>
      <w:r w:rsid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неудобства»</w:t>
      </w:r>
    </w:p>
    <w:p w:rsidR="00D70F1D" w:rsidRDefault="00053D0F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1.4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. Абзац 2 пункта </w:t>
      </w:r>
      <w:proofErr w:type="gramStart"/>
      <w:r w:rsidR="00D70F1D">
        <w:rPr>
          <w:rFonts w:ascii="Times New Roman" w:eastAsia="Times New Roman" w:hAnsi="Times New Roman"/>
          <w:sz w:val="28"/>
          <w:szCs w:val="28"/>
        </w:rPr>
        <w:t xml:space="preserve">5.7 </w:t>
      </w:r>
      <w:r w:rsidR="00B65136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proofErr w:type="gramEnd"/>
      <w:r w:rsidR="00B65136">
        <w:rPr>
          <w:rFonts w:ascii="Times New Roman" w:eastAsia="Times New Roman" w:hAnsi="Times New Roman"/>
          <w:sz w:val="28"/>
          <w:szCs w:val="28"/>
        </w:rPr>
        <w:t xml:space="preserve"> рассмотрения жалобы 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D70F1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  изложить в новой редакции:</w:t>
      </w:r>
    </w:p>
    <w:p w:rsidR="00D70F1D" w:rsidRDefault="00D70F1D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«- </w:t>
      </w:r>
      <w:r w:rsidRPr="00D70F1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D70F1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D70F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D70F1D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 Еврейской автономной области</w:t>
      </w:r>
      <w:r w:rsidRPr="00D7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актами»;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307664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бюллетене Бирофельдского сельского поселения Биробиджанского муниципального района Еврейской автономной области.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</w:t>
      </w:r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C022B" w:rsidRDefault="00DC022B" w:rsidP="00307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022B" w:rsidRDefault="00DC022B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М.Ю. Ворон</w:t>
      </w:r>
    </w:p>
    <w:p w:rsidR="00E25A23" w:rsidRDefault="00E25A23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6B0" w:rsidRPr="00F77DC0" w:rsidRDefault="002B56B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25D" w:rsidRDefault="00EA125D" w:rsidP="00307664">
      <w:pPr>
        <w:spacing w:line="360" w:lineRule="auto"/>
        <w:jc w:val="both"/>
      </w:pPr>
    </w:p>
    <w:sectPr w:rsidR="00EA125D" w:rsidSect="00A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9B8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D"/>
    <w:rsid w:val="00053D0F"/>
    <w:rsid w:val="00087C36"/>
    <w:rsid w:val="002856FE"/>
    <w:rsid w:val="002B56B0"/>
    <w:rsid w:val="00307664"/>
    <w:rsid w:val="004A20CE"/>
    <w:rsid w:val="004A5A9F"/>
    <w:rsid w:val="00791BEC"/>
    <w:rsid w:val="007A6E55"/>
    <w:rsid w:val="00897A5E"/>
    <w:rsid w:val="009305BC"/>
    <w:rsid w:val="00A21049"/>
    <w:rsid w:val="00AD209D"/>
    <w:rsid w:val="00B50E7B"/>
    <w:rsid w:val="00B65136"/>
    <w:rsid w:val="00C83485"/>
    <w:rsid w:val="00CB1659"/>
    <w:rsid w:val="00D332D7"/>
    <w:rsid w:val="00D70F1D"/>
    <w:rsid w:val="00DC022B"/>
    <w:rsid w:val="00E25A23"/>
    <w:rsid w:val="00EA125D"/>
    <w:rsid w:val="00F652B8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711-4239-4549-BE2E-E3786EB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5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91BEC"/>
    <w:rPr>
      <w:strike w:val="0"/>
      <w:dstrike w:val="0"/>
      <w:color w:val="666699"/>
      <w:u w:val="none"/>
      <w:effect w:val="none"/>
    </w:rPr>
  </w:style>
  <w:style w:type="paragraph" w:styleId="a5">
    <w:name w:val="No Spacing"/>
    <w:uiPriority w:val="1"/>
    <w:qFormat/>
    <w:rsid w:val="0030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8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7034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1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0443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1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037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91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848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6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5706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389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4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372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7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05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5987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0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802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10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7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8550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70950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FC05-9549-4A47-B62D-7AB08C6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2018-10-23T01:14:00Z</dcterms:created>
  <dcterms:modified xsi:type="dcterms:W3CDTF">2018-10-23T01:14:00Z</dcterms:modified>
</cp:coreProperties>
</file>