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D6C" w:rsidRPr="00D762FB" w:rsidRDefault="00143D6C" w:rsidP="00143D6C">
      <w:pPr>
        <w:spacing w:after="0" w:line="240" w:lineRule="auto"/>
        <w:ind w:left="-869"/>
        <w:jc w:val="center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bookmarkStart w:id="0" w:name="_GoBack"/>
      <w:bookmarkEnd w:id="0"/>
      <w:r>
        <w:rPr>
          <w:rFonts w:ascii="yandex-sans" w:eastAsia="Times New Roman" w:hAnsi="yandex-sans" w:cs="Times New Roman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715645" cy="469265"/>
            <wp:effectExtent l="19050" t="0" r="8255" b="0"/>
            <wp:docPr id="2" name="Рисунок 1" descr="https://docviewer.yandex.ru/view/0/htmlimage?id=goem-c75jkzs2qyk8sx8ppm482kb82469blzy3o9pp1aa6p6u1w9vb4gchkczf79ikk16nmcs0lnrslk6164t04c221kbysvcs5k6387&amp;name=image-56z27tm9v4A61j2kEx.png&amp;dsid=abd98c35b27b0485763e3a9ae5af4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viewer.yandex.ru/view/0/htmlimage?id=goem-c75jkzs2qyk8sx8ppm482kb82469blzy3o9pp1aa6p6u1w9vb4gchkczf79ikk16nmcs0lnrslk6164t04c221kbysvcs5k6387&amp;name=image-56z27tm9v4A61j2kEx.png&amp;dsid=abd98c35b27b0485763e3a9ae5af425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yandex-sans" w:eastAsia="Times New Roman" w:hAnsi="yandex-sans" w:cs="Times New Roman"/>
          <w:noProof/>
          <w:color w:val="003399"/>
          <w:sz w:val="19"/>
          <w:szCs w:val="19"/>
          <w:lang w:eastAsia="ru-RU"/>
        </w:rPr>
        <w:drawing>
          <wp:inline distT="0" distB="0" distL="0" distR="0">
            <wp:extent cx="1637665" cy="501015"/>
            <wp:effectExtent l="19050" t="0" r="635" b="0"/>
            <wp:docPr id="3" name="Рисунок 2" descr="https://docviewer.yandex.ru/view/0/htmlimage?id=goem-c75jkzs2qyk8sx8ppm482kb82469blzy3o9pp1aa6p6u1w9vb4gchkczf79ikk16nmcs0lnrslk6164t04c221kbysvcs5k6387&amp;name=image-mLJ2kCABsZxwcJ7d1e.png&amp;dsid=abd98c35b27b0485763e3a9ae5af4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viewer.yandex.ru/view/0/htmlimage?id=goem-c75jkzs2qyk8sx8ppm482kb82469blzy3o9pp1aa6p6u1w9vb4gchkczf79ikk16nmcs0lnrslk6164t04c221kbysvcs5k6387&amp;name=image-mLJ2kCABsZxwcJ7d1e.png&amp;dsid=abd98c35b27b0485763e3a9ae5af425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yandex-sans" w:eastAsia="Times New Roman" w:hAnsi="yandex-sans" w:cs="Times New Roman"/>
          <w:noProof/>
          <w:color w:val="003399"/>
          <w:sz w:val="19"/>
          <w:szCs w:val="19"/>
          <w:lang w:eastAsia="ru-RU"/>
        </w:rPr>
        <w:drawing>
          <wp:inline distT="0" distB="0" distL="0" distR="0">
            <wp:extent cx="1129030" cy="516890"/>
            <wp:effectExtent l="19050" t="0" r="0" b="0"/>
            <wp:docPr id="4" name="Рисунок 3" descr="https://docviewer.yandex.ru/view/0/htmlimage?id=goem-c75jkzs2qyk8sx8ppm482kb82469blzy3o9pp1aa6p6u1w9vb4gchkczf79ikk16nmcs0lnrslk6164t04c221kbysvcs5k6387&amp;name=image-CjkewTshpHm7hWQ5XP.jpg&amp;dsid=abd98c35b27b0485763e3a9ae5af4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viewer.yandex.ru/view/0/htmlimage?id=goem-c75jkzs2qyk8sx8ppm482kb82469blzy3o9pp1aa6p6u1w9vb4gchkczf79ikk16nmcs0lnrslk6164t04c221kbysvcs5k6387&amp;name=image-CjkewTshpHm7hWQ5XP.jpg&amp;dsid=abd98c35b27b0485763e3a9ae5af425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yandex-sans" w:eastAsia="Times New Roman" w:hAnsi="yandex-sans" w:cs="Times New Roman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1002030" cy="469265"/>
            <wp:effectExtent l="19050" t="0" r="7620" b="0"/>
            <wp:docPr id="5" name="Рисунок 4" descr="https://docviewer.yandex.ru/view/0/htmlimage?id=goem-c75jkzs2qyk8sx8ppm482kb82469blzy3o9pp1aa6p6u1w9vb4gchkczf79ikk16nmcs0lnrslk6164t04c221kbysvcs5k6387&amp;name=image-VvL0U7PNjY3MjOCq8B.jpg&amp;dsid=abd98c35b27b0485763e3a9ae5af4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viewer.yandex.ru/view/0/htmlimage?id=goem-c75jkzs2qyk8sx8ppm482kb82469blzy3o9pp1aa6p6u1w9vb4gchkczf79ikk16nmcs0lnrslk6164t04c221kbysvcs5k6387&amp;name=image-VvL0U7PNjY3MjOCq8B.jpg&amp;dsid=abd98c35b27b0485763e3a9ae5af425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yandex-sans" w:eastAsia="Times New Roman" w:hAnsi="yandex-sans" w:cs="Times New Roman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1644650" cy="406400"/>
            <wp:effectExtent l="19050" t="0" r="0" b="0"/>
            <wp:docPr id="6" name="Рисунок 5" descr="https://docviewer.yandex.ru/view/0/htmlimage?id=goem-c75jkzs2qyk8sx8ppm482kb82469blzy3o9pp1aa6p6u1w9vb4gchkczf79ikk16nmcs0lnrslk6164t04c221kbysvcs5k6387&amp;name=image-cf2dphAs1L7JICQnNJ.png&amp;dsid=abd98c35b27b0485763e3a9ae5af4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viewer.yandex.ru/view/0/htmlimage?id=goem-c75jkzs2qyk8sx8ppm482kb82469blzy3o9pp1aa6p6u1w9vb4gchkczf79ikk16nmcs0lnrslk6164t04c221kbysvcs5k6387&amp;name=image-cf2dphAs1L7JICQnNJ.png&amp;dsid=abd98c35b27b0485763e3a9ae5af425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1A3" w:rsidRPr="0075295A" w:rsidRDefault="004739AC" w:rsidP="007D39CA">
      <w:pPr>
        <w:ind w:left="-709" w:firstLine="709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748388" cy="978011"/>
            <wp:effectExtent l="19050" t="0" r="0" b="0"/>
            <wp:docPr id="1" name="Рисунок 1" descr="\\10.10.43.1\folder\ЦПП\Корпорация МСП\Мама-предприниматель\Логотипы\logo_mam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43.1\folder\ЦПП\Корпорация МСП\Мама-предприниматель\Логотипы\logo_mama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076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654" w:rsidRPr="006A673E" w:rsidRDefault="00394654" w:rsidP="003946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A67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Мамы Еврейской автономной области смогут бесплатно обучиться основам бизнеса в рамках проекта «Мама-предприниматель»</w:t>
      </w:r>
    </w:p>
    <w:p w:rsidR="00394654" w:rsidRPr="006A673E" w:rsidRDefault="00394654" w:rsidP="003946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A6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Женщины ЕАО смогут бесплатно пройти обучение и выиграть грант 100 000 рублей на открытие собственного бизнеса от благотворительного фонда </w:t>
      </w:r>
      <w:proofErr w:type="spellStart"/>
      <w:r w:rsidRPr="006A6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Амвэй</w:t>
      </w:r>
      <w:proofErr w:type="spellEnd"/>
      <w:r w:rsidRPr="006A6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«В ответе за будущее».</w:t>
      </w:r>
    </w:p>
    <w:p w:rsidR="00394654" w:rsidRPr="003649E7" w:rsidRDefault="00394654" w:rsidP="003946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</w:pPr>
    </w:p>
    <w:p w:rsidR="003649E7" w:rsidRPr="003649E7" w:rsidRDefault="006A673E" w:rsidP="00394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Впервые в Еврейской автономной </w:t>
      </w:r>
      <w:r w:rsidR="00517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области </w:t>
      </w:r>
      <w:r w:rsidR="00394654" w:rsidRPr="0036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стартует</w:t>
      </w:r>
      <w:r w:rsidR="00394654" w:rsidRPr="00364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94654" w:rsidRPr="0036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образовательный проект по поддержке предпринимательства «Мама-предприниматель». </w:t>
      </w:r>
    </w:p>
    <w:p w:rsidR="00394654" w:rsidRPr="003649E7" w:rsidRDefault="00394654" w:rsidP="00394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реализуется Федеральной корпорацией по развитию малого и среднего предпринимательства (Корпорация МСП) и Комитетом по развитию женского предпринимательства Общероссийской общественной организации малого и среднего предпринимательства «ОПОРА РОССИИ». </w:t>
      </w:r>
      <w:proofErr w:type="spellStart"/>
      <w:r w:rsidRPr="0036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Соорганизатором</w:t>
      </w:r>
      <w:proofErr w:type="spellEnd"/>
      <w:r w:rsidRPr="0036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6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грантодателем</w:t>
      </w:r>
      <w:proofErr w:type="spellEnd"/>
      <w:r w:rsidRPr="0036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выступает Благотворительный фонд </w:t>
      </w:r>
      <w:proofErr w:type="spellStart"/>
      <w:r w:rsidRPr="0036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Амвэй</w:t>
      </w:r>
      <w:proofErr w:type="spellEnd"/>
      <w:r w:rsidRPr="0036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 ответе за будущее». На федеральном уровне проект реализуется при поддержке Министерства экономического развития РФ и Министерства труда и социальной защиты РФ. Официальным партнером мероприятия выступает Банк УРАЛСИБ. </w:t>
      </w:r>
    </w:p>
    <w:p w:rsidR="0066099F" w:rsidRDefault="006A673E" w:rsidP="006E1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проект «Мама-предприниматель» разработан специально для</w:t>
      </w:r>
      <w:r w:rsidR="00660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6099F" w:rsidRDefault="006A673E" w:rsidP="006E1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0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6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 в декретном отпуске</w:t>
      </w:r>
      <w:r w:rsidR="00660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6099F" w:rsidRDefault="0066099F" w:rsidP="006E1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6A673E" w:rsidRPr="0036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матерей несовершеннолетних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6099F" w:rsidRDefault="0066099F" w:rsidP="006E1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A673E" w:rsidRPr="0036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женщин, находящихся на учете в службе занятости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337F12" w:rsidRPr="00337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649E7" w:rsidRPr="003649E7" w:rsidRDefault="0066099F" w:rsidP="006E1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37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женщин -</w:t>
      </w:r>
      <w:r w:rsidR="00104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7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хотят открыть новое направление бизнеса</w:t>
      </w:r>
      <w:r w:rsidR="006A673E" w:rsidRPr="0036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0494B" w:rsidRPr="0010494B" w:rsidRDefault="0010494B" w:rsidP="006E1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A2686" w:rsidRDefault="006A673E" w:rsidP="006E1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проекта – помочь им начать собственное дело и воплотить в жизнь бизнес-идеи, реализовать которые не удавалось самостоятельно. Бесплатное обучение проходит в форме пятидневного тренинга-</w:t>
      </w:r>
      <w:proofErr w:type="spellStart"/>
      <w:r w:rsidRPr="0036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интенсива</w:t>
      </w:r>
      <w:proofErr w:type="spellEnd"/>
      <w:r w:rsidRPr="0036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погружением в деловую среду, разработкой бизнес-планов и менторской поддержкой. Заключительный этап обучения – конкурс бизнес-проектов участниц. Экспертное жюри оценивает их экономическую обоснованность, оригинальность и социальную значимость. </w:t>
      </w:r>
    </w:p>
    <w:p w:rsidR="00143D6C" w:rsidRPr="001A2686" w:rsidRDefault="00143D6C" w:rsidP="006E1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6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Победительница получает грант в размере 100 000 рублей от фонда </w:t>
      </w:r>
      <w:proofErr w:type="spellStart"/>
      <w:r w:rsidRPr="001A26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Амвэй</w:t>
      </w:r>
      <w:proofErr w:type="spellEnd"/>
      <w:r w:rsidRPr="001A26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«В ответе за будущее».</w:t>
      </w:r>
    </w:p>
    <w:p w:rsidR="00950BE2" w:rsidRPr="003649E7" w:rsidRDefault="00950BE2" w:rsidP="006E13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Тренинги в рамках программы пройдут в городе Биробиджане с 18 по 22 июня</w:t>
      </w:r>
      <w:r w:rsidR="00240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поддержке Правительства ЕАО, Банка МСП, Сбербанка, местного бизнес-сообщества</w:t>
      </w:r>
      <w:r w:rsidRPr="0036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50BE2" w:rsidRDefault="007D39CA" w:rsidP="006E1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9E7">
        <w:rPr>
          <w:rFonts w:ascii="Times New Roman" w:hAnsi="Times New Roman" w:cs="Times New Roman"/>
          <w:sz w:val="24"/>
          <w:szCs w:val="24"/>
        </w:rPr>
        <w:t>На официальном сайте проекта «Мама-предприниматель» (</w:t>
      </w:r>
      <w:hyperlink r:id="rId10" w:history="1">
        <w:r w:rsidRPr="003649E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http://mama-predprinimatel.ru/application/</w:t>
        </w:r>
      </w:hyperlink>
      <w:r w:rsidRPr="003649E7">
        <w:rPr>
          <w:rFonts w:ascii="Times New Roman" w:hAnsi="Times New Roman" w:cs="Times New Roman"/>
          <w:sz w:val="24"/>
          <w:szCs w:val="24"/>
        </w:rPr>
        <w:t xml:space="preserve">) открыта регистрация на участие в </w:t>
      </w:r>
      <w:r w:rsidR="00AC39C8" w:rsidRPr="003649E7">
        <w:rPr>
          <w:rFonts w:ascii="Times New Roman" w:hAnsi="Times New Roman" w:cs="Times New Roman"/>
          <w:sz w:val="24"/>
          <w:szCs w:val="24"/>
        </w:rPr>
        <w:t xml:space="preserve">данной программе в </w:t>
      </w:r>
      <w:r w:rsidRPr="003649E7">
        <w:rPr>
          <w:rFonts w:ascii="Times New Roman" w:hAnsi="Times New Roman" w:cs="Times New Roman"/>
          <w:sz w:val="24"/>
          <w:szCs w:val="24"/>
        </w:rPr>
        <w:t>Еврейской АО.</w:t>
      </w:r>
    </w:p>
    <w:p w:rsidR="002327C5" w:rsidRPr="003649E7" w:rsidRDefault="002327C5" w:rsidP="006E1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3CFD" w:rsidRPr="003649E7" w:rsidRDefault="00D93CFD" w:rsidP="00950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CFD" w:rsidRPr="003649E7" w:rsidRDefault="00AC39C8" w:rsidP="00AC39C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49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Подробная инфо</w:t>
      </w:r>
      <w:r w:rsidR="00517A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="00D93CFD" w:rsidRPr="003649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мация по</w:t>
      </w:r>
      <w:r w:rsidR="003F5639" w:rsidRPr="003649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93CFD" w:rsidRPr="003649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телефон</w:t>
      </w:r>
      <w:r w:rsidR="003F5639" w:rsidRPr="003649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ам</w:t>
      </w:r>
      <w:r w:rsidR="00D93CFD" w:rsidRPr="003649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2-22-55</w:t>
      </w:r>
      <w:r w:rsidR="003F5639" w:rsidRPr="003649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3F5639" w:rsidRPr="003649E7">
        <w:rPr>
          <w:rFonts w:ascii="Times New Roman" w:hAnsi="Times New Roman" w:cs="Times New Roman"/>
          <w:sz w:val="24"/>
          <w:szCs w:val="24"/>
        </w:rPr>
        <w:t>8-900-422-15-55</w:t>
      </w:r>
    </w:p>
    <w:sectPr w:rsidR="00D93CFD" w:rsidRPr="003649E7" w:rsidSect="0065626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A3"/>
    <w:rsid w:val="00040511"/>
    <w:rsid w:val="000F2965"/>
    <w:rsid w:val="0010494B"/>
    <w:rsid w:val="00143D6C"/>
    <w:rsid w:val="001A2686"/>
    <w:rsid w:val="002327C5"/>
    <w:rsid w:val="00240246"/>
    <w:rsid w:val="00337F12"/>
    <w:rsid w:val="00344644"/>
    <w:rsid w:val="003649E7"/>
    <w:rsid w:val="00386825"/>
    <w:rsid w:val="00394654"/>
    <w:rsid w:val="003F5639"/>
    <w:rsid w:val="00426D8E"/>
    <w:rsid w:val="004739AC"/>
    <w:rsid w:val="00517A74"/>
    <w:rsid w:val="005221A3"/>
    <w:rsid w:val="0065626F"/>
    <w:rsid w:val="0066099F"/>
    <w:rsid w:val="006A673E"/>
    <w:rsid w:val="006E13A2"/>
    <w:rsid w:val="0075295A"/>
    <w:rsid w:val="007D39CA"/>
    <w:rsid w:val="00937A8B"/>
    <w:rsid w:val="00950BE2"/>
    <w:rsid w:val="009B0203"/>
    <w:rsid w:val="00AC39C8"/>
    <w:rsid w:val="00C43D8B"/>
    <w:rsid w:val="00C81787"/>
    <w:rsid w:val="00CE084A"/>
    <w:rsid w:val="00D353C6"/>
    <w:rsid w:val="00D93CFD"/>
    <w:rsid w:val="00E339BD"/>
    <w:rsid w:val="00E8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BD418-3973-4D1E-9BAD-F26BE22A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39CA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mama-predprinimatel.ru/application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Сацук</dc:creator>
  <cp:lastModifiedBy>User</cp:lastModifiedBy>
  <cp:revision>2</cp:revision>
  <dcterms:created xsi:type="dcterms:W3CDTF">2018-05-24T05:18:00Z</dcterms:created>
  <dcterms:modified xsi:type="dcterms:W3CDTF">2018-05-24T05:18:00Z</dcterms:modified>
</cp:coreProperties>
</file>