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6A31" w:rsidRDefault="00CE0ACE" w:rsidP="00C76A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07.05</w:t>
      </w:r>
      <w:r w:rsidR="00C76A31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 w:rsidR="00C76A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№ 75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C76A31" w:rsidRDefault="00C76A31" w:rsidP="00C76A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pStyle w:val="a5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</w:t>
      </w: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утверждении требований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Бирофельдского сельского поселения</w:t>
      </w:r>
      <w:bookmarkEnd w:id="0"/>
    </w:p>
    <w:p w:rsidR="00C76A31" w:rsidRDefault="00C76A31" w:rsidP="00C76A31">
      <w:pPr>
        <w:pStyle w:val="a3"/>
        <w:rPr>
          <w:sz w:val="28"/>
          <w:szCs w:val="28"/>
        </w:rPr>
      </w:pPr>
    </w:p>
    <w:p w:rsidR="00C76A31" w:rsidRDefault="00C76A31" w:rsidP="00C76A3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80 </w:t>
      </w:r>
      <w:hyperlink r:id="rId4" w:history="1">
        <w:r w:rsidRPr="00C76A31">
          <w:rPr>
            <w:rStyle w:val="a7"/>
            <w:b w:val="0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C76A31">
        <w:rPr>
          <w:b w:val="0"/>
          <w:sz w:val="28"/>
          <w:szCs w:val="28"/>
        </w:rPr>
        <w:t>,  </w:t>
      </w:r>
      <w:hyperlink r:id="rId5" w:history="1">
        <w:r w:rsidRPr="00C76A31">
          <w:rPr>
            <w:rStyle w:val="a7"/>
            <w:b w:val="0"/>
            <w:color w:val="auto"/>
            <w:sz w:val="28"/>
            <w:szCs w:val="28"/>
            <w:u w:val="none"/>
          </w:rPr>
          <w:t>Уставом  муниципального образования «Бирофельдское  сельское  поселение»</w:t>
        </w:r>
      </w:hyperlink>
      <w:r>
        <w:rPr>
          <w:b w:val="0"/>
          <w:sz w:val="28"/>
          <w:szCs w:val="28"/>
        </w:rPr>
        <w:t xml:space="preserve"> администрация сельского поселения</w:t>
      </w:r>
    </w:p>
    <w:p w:rsidR="00C76A31" w:rsidRDefault="00C76A31" w:rsidP="00C76A31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6A31" w:rsidRDefault="00C76A31" w:rsidP="00C76A3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прилагаемые требования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Бирофельдского сельского поселения.</w:t>
      </w:r>
    </w:p>
    <w:p w:rsidR="00C76A31" w:rsidRDefault="00C76A31" w:rsidP="00C76A31">
      <w:pPr>
        <w:pStyle w:val="1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C76A31" w:rsidRDefault="00C76A31" w:rsidP="00C76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в </w:t>
      </w:r>
      <w:r w:rsidR="00CE0A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CE0A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Биробиджанского муниципального района.</w:t>
      </w:r>
    </w:p>
    <w:p w:rsidR="00C76A31" w:rsidRDefault="00C76A31" w:rsidP="00C76A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C76A31" w:rsidRDefault="00C76A31" w:rsidP="00C76A31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76A31" w:rsidRDefault="00C76A31" w:rsidP="00C76A31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E3D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 Ю. Ворон </w:t>
      </w:r>
    </w:p>
    <w:p w:rsidR="00C76A31" w:rsidRDefault="00C76A31" w:rsidP="00C76A31">
      <w:pPr>
        <w:pStyle w:val="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0ACE" w:rsidRDefault="00CE0ACE" w:rsidP="00C76A31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6A31" w:rsidRDefault="00C76A31" w:rsidP="004E3D61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C76A31" w:rsidSect="00CE0ACE">
          <w:pgSz w:w="11906" w:h="16838"/>
          <w:pgMar w:top="851" w:right="851" w:bottom="284" w:left="1701" w:header="709" w:footer="709" w:gutter="0"/>
          <w:cols w:space="72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Готовил: </w:t>
      </w:r>
      <w:r w:rsidR="004E3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С. В. </w:t>
      </w:r>
      <w:r w:rsidR="004100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Козулина </w:t>
      </w:r>
    </w:p>
    <w:tbl>
      <w:tblPr>
        <w:tblW w:w="4875" w:type="dxa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5"/>
      </w:tblGrid>
      <w:tr w:rsidR="00C76A31" w:rsidTr="00C76A31">
        <w:trPr>
          <w:trHeight w:val="155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C76A31" w:rsidRDefault="00C76A31" w:rsidP="00C76A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C76A31" w:rsidRDefault="00C76A31" w:rsidP="00C76A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76A31" w:rsidRDefault="00C76A31" w:rsidP="00C76A31">
            <w:pPr>
              <w:pStyle w:val="ConsPlusNormal"/>
              <w:tabs>
                <w:tab w:val="left" w:pos="63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76A31" w:rsidRPr="00C76A31" w:rsidRDefault="00C76A31" w:rsidP="00CE0AC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CE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 №</w:t>
            </w:r>
            <w:r w:rsidR="00CE0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75</w:t>
            </w:r>
          </w:p>
        </w:tc>
      </w:tr>
    </w:tbl>
    <w:p w:rsidR="00C76A31" w:rsidRDefault="00C76A31" w:rsidP="00C76A3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Требования к договорам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за счет средств бюджета Бирофельдского сельского поселения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инвестиции), за счет средств бюджета Бирофельдского сельского поселения  (далее - бюджет сельского поселения), заключаемому между Администрацией Бирофельдского сельского поселения и юридическим лицом, получающим бюджетные инвестиции (далее - договор о предоставлении бюджетных инвестиций).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Договор о предоставлении бюджетных инвестиций заключается в пределах бюджетных ассигнований, предусмотренных в бюджете сельского поселения на соответствующий финансовый год и плановый</w:t>
      </w:r>
      <w:r w:rsidR="00B25502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>, и лимитов бюджетных обязательств, доведенных в установленном порядке для предоставления бюджетных инвестиций соответствующему главному распорядителю.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Договором о предоставлении бюджетных инвестиций предусматриваются: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целевое назначение бюджетных инвестиций и их объем (с распределением по</w:t>
      </w:r>
      <w:r w:rsidR="00B25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годам);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положения, устанавливающие права и обязанности сторон договора о предоставлении бюджетных инвестиций;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сроки или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порядок, объемы и сроки оплаты акций (долей) в уставном (складочном) капитале юридического лица, получающего бюджетные инвестиции;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положения, предусматривающие перечисление бюджетных инвестиций на расчетный счет получателя субсидии, открытый в кредитной организации;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положения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порядок и сроки представления юридическим лицом, получающим бюджетные инвестиции, установленной главным распорядителем, предоставляющим бюджетные инвестиции, отчетности о расходах, источником финансового обеспечения которых являются бюджетные инвестиции;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право главного распорядителя,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порядок и сроки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лицом, получающим бюджетные инвестиции, объектов недвижимого имущества помимо положений, указанных в пункте 3 настоящего документа, также предусматриваются: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D6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обязательство юридического лица, получающего бюджетные инвестиции, вложить в реализацию инвестиционного проекта по строительству (реконструкции, техническому перевооружению) объекта капитального строительства и (или) приобретение объектов недвижимого имущества предоставленный по решению Администрации Бирофельдского сельского поселения объем инвестиций;</w:t>
      </w:r>
    </w:p>
    <w:p w:rsidR="00C76A31" w:rsidRDefault="00C76A31" w:rsidP="004E3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строительства.</w:t>
      </w:r>
    </w:p>
    <w:p w:rsidR="00C76A31" w:rsidRDefault="00C76A31" w:rsidP="00C76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31" w:rsidRDefault="00C76A31" w:rsidP="00C76A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859" w:rsidRDefault="00DA2859"/>
    <w:sectPr w:rsidR="00DA2859" w:rsidSect="00D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31"/>
    <w:rsid w:val="001E5BA1"/>
    <w:rsid w:val="00361790"/>
    <w:rsid w:val="004100E3"/>
    <w:rsid w:val="004E3D61"/>
    <w:rsid w:val="00B25502"/>
    <w:rsid w:val="00B27934"/>
    <w:rsid w:val="00C76A31"/>
    <w:rsid w:val="00CE0ACE"/>
    <w:rsid w:val="00DA2859"/>
    <w:rsid w:val="00F8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9A685-4164-4F30-B185-0F72E4B3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6A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6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76A3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76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C76A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C76A31"/>
    <w:pPr>
      <w:shd w:val="clear" w:color="auto" w:fill="FFFFFF"/>
      <w:spacing w:after="600" w:line="322" w:lineRule="exact"/>
      <w:jc w:val="center"/>
    </w:pPr>
    <w:rPr>
      <w:rFonts w:eastAsiaTheme="minorHAnsi"/>
      <w:sz w:val="27"/>
      <w:szCs w:val="27"/>
      <w:lang w:eastAsia="en-US"/>
    </w:rPr>
  </w:style>
  <w:style w:type="character" w:styleId="a7">
    <w:name w:val="Hyperlink"/>
    <w:basedOn w:val="a0"/>
    <w:uiPriority w:val="99"/>
    <w:semiHidden/>
    <w:unhideWhenUsed/>
    <w:rsid w:val="00C7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4959345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User</cp:lastModifiedBy>
  <cp:revision>2</cp:revision>
  <cp:lastPrinted>2018-05-07T03:38:00Z</cp:lastPrinted>
  <dcterms:created xsi:type="dcterms:W3CDTF">2018-05-07T22:07:00Z</dcterms:created>
  <dcterms:modified xsi:type="dcterms:W3CDTF">2018-05-07T22:07:00Z</dcterms:modified>
</cp:coreProperties>
</file>