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38" w:rsidRPr="00D72CB1" w:rsidRDefault="008A2438" w:rsidP="00FB0496">
      <w:pPr>
        <w:spacing w:after="0" w:line="240" w:lineRule="auto"/>
        <w:jc w:val="right"/>
        <w:rPr>
          <w:rFonts w:ascii="Times New Roman" w:hAnsi="Times New Roman"/>
          <w:b/>
          <w:sz w:val="26"/>
          <w:szCs w:val="26"/>
          <w:lang w:eastAsia="ru-RU"/>
        </w:rPr>
      </w:pPr>
    </w:p>
    <w:p w:rsidR="008A2438" w:rsidRPr="005D5887" w:rsidRDefault="008A2438" w:rsidP="008C0273">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Муницип</w:t>
      </w:r>
      <w:r w:rsidR="00CC6DB2">
        <w:rPr>
          <w:rFonts w:ascii="Times New Roman" w:hAnsi="Times New Roman" w:cs="Times New Roman"/>
          <w:b w:val="0"/>
          <w:sz w:val="28"/>
          <w:szCs w:val="28"/>
        </w:rPr>
        <w:t>альное образование «Бирофельдское</w:t>
      </w:r>
      <w:r w:rsidRPr="005D5887">
        <w:rPr>
          <w:rFonts w:ascii="Times New Roman" w:hAnsi="Times New Roman" w:cs="Times New Roman"/>
          <w:b w:val="0"/>
          <w:sz w:val="28"/>
          <w:szCs w:val="28"/>
        </w:rPr>
        <w:t xml:space="preserve">  сельское поселение»</w:t>
      </w: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Биробиджанского муниципального района</w:t>
      </w:r>
    </w:p>
    <w:p w:rsidR="008A2438"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Еврейской автономной области</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0223AC"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СОБРАНИЕ ДЕПУТАТОВ</w:t>
      </w:r>
    </w:p>
    <w:p w:rsidR="008A2438" w:rsidRDefault="008A2438" w:rsidP="005D5887">
      <w:pPr>
        <w:pStyle w:val="Heading"/>
        <w:jc w:val="center"/>
        <w:rPr>
          <w:rFonts w:ascii="Times New Roman" w:hAnsi="Times New Roman" w:cs="Times New Roman"/>
          <w:b w:val="0"/>
          <w:sz w:val="28"/>
          <w:szCs w:val="28"/>
        </w:rPr>
      </w:pPr>
    </w:p>
    <w:p w:rsidR="000223AC" w:rsidRDefault="000223AC"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0223AC" w:rsidRDefault="000223AC" w:rsidP="005D5887">
      <w:pPr>
        <w:pStyle w:val="Heading"/>
        <w:jc w:val="center"/>
        <w:rPr>
          <w:rFonts w:ascii="Times New Roman" w:hAnsi="Times New Roman" w:cs="Times New Roman"/>
          <w:b w:val="0"/>
          <w:sz w:val="28"/>
          <w:szCs w:val="28"/>
        </w:rPr>
      </w:pPr>
    </w:p>
    <w:p w:rsidR="008A2438" w:rsidRPr="005D5887" w:rsidRDefault="008C0273" w:rsidP="000223AC">
      <w:pPr>
        <w:pStyle w:val="Heading"/>
        <w:rPr>
          <w:rFonts w:ascii="Times New Roman" w:hAnsi="Times New Roman" w:cs="Times New Roman"/>
          <w:b w:val="0"/>
          <w:sz w:val="28"/>
          <w:szCs w:val="28"/>
        </w:rPr>
      </w:pPr>
      <w:r>
        <w:rPr>
          <w:rFonts w:ascii="Times New Roman" w:hAnsi="Times New Roman" w:cs="Times New Roman"/>
          <w:b w:val="0"/>
          <w:sz w:val="28"/>
          <w:szCs w:val="28"/>
        </w:rPr>
        <w:t>13.04.</w:t>
      </w:r>
      <w:r w:rsidR="000223AC">
        <w:rPr>
          <w:rFonts w:ascii="Times New Roman" w:hAnsi="Times New Roman" w:cs="Times New Roman"/>
          <w:b w:val="0"/>
          <w:sz w:val="28"/>
          <w:szCs w:val="28"/>
        </w:rPr>
        <w:t>2018</w:t>
      </w:r>
      <w:r w:rsidR="008A2438" w:rsidRPr="005D5887">
        <w:rPr>
          <w:rFonts w:ascii="Times New Roman" w:hAnsi="Times New Roman" w:cs="Times New Roman"/>
          <w:b w:val="0"/>
          <w:sz w:val="28"/>
          <w:szCs w:val="28"/>
        </w:rPr>
        <w:t xml:space="preserve">   </w:t>
      </w:r>
      <w:r w:rsidR="000223AC">
        <w:rPr>
          <w:rFonts w:ascii="Times New Roman" w:hAnsi="Times New Roman" w:cs="Times New Roman"/>
          <w:b w:val="0"/>
          <w:sz w:val="28"/>
          <w:szCs w:val="28"/>
        </w:rPr>
        <w:t xml:space="preserve">  </w:t>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t xml:space="preserve">  </w:t>
      </w:r>
      <w:r w:rsidR="008950F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8950F3">
        <w:rPr>
          <w:rFonts w:ascii="Times New Roman" w:hAnsi="Times New Roman" w:cs="Times New Roman"/>
          <w:b w:val="0"/>
          <w:sz w:val="28"/>
          <w:szCs w:val="28"/>
        </w:rPr>
        <w:t>№</w:t>
      </w:r>
      <w:r>
        <w:rPr>
          <w:rFonts w:ascii="Times New Roman" w:hAnsi="Times New Roman" w:cs="Times New Roman"/>
          <w:b w:val="0"/>
          <w:sz w:val="28"/>
          <w:szCs w:val="28"/>
        </w:rPr>
        <w:t>401</w:t>
      </w:r>
      <w:r w:rsidR="008950F3">
        <w:rPr>
          <w:rFonts w:ascii="Times New Roman" w:hAnsi="Times New Roman" w:cs="Times New Roman"/>
          <w:b w:val="0"/>
          <w:sz w:val="28"/>
          <w:szCs w:val="28"/>
        </w:rPr>
        <w:t xml:space="preserve"> </w:t>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t xml:space="preserve">                                       </w:t>
      </w:r>
      <w:r w:rsidR="008A2438" w:rsidRPr="005D5887">
        <w:rPr>
          <w:rFonts w:ascii="Times New Roman" w:hAnsi="Times New Roman" w:cs="Times New Roman"/>
          <w:b w:val="0"/>
          <w:sz w:val="28"/>
          <w:szCs w:val="28"/>
        </w:rPr>
        <w:t xml:space="preserve">                                                                                                  </w:t>
      </w:r>
      <w:r w:rsidR="000223AC">
        <w:rPr>
          <w:rFonts w:ascii="Times New Roman" w:hAnsi="Times New Roman" w:cs="Times New Roman"/>
          <w:b w:val="0"/>
          <w:sz w:val="28"/>
          <w:szCs w:val="28"/>
        </w:rPr>
        <w:t xml:space="preserve">    </w:t>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p>
    <w:p w:rsidR="008A2438" w:rsidRDefault="00CC6DB2"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с. Бирофельд</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bookmarkStart w:id="0" w:name="_GoBack"/>
      <w:r w:rsidRPr="005D5887">
        <w:rPr>
          <w:rFonts w:ascii="Times New Roman" w:hAnsi="Times New Roman" w:cs="Times New Roman"/>
          <w:b w:val="0"/>
          <w:sz w:val="28"/>
          <w:szCs w:val="28"/>
        </w:rPr>
        <w:t>Об утверждении Правил благоустройства</w:t>
      </w:r>
      <w:r w:rsidR="0073381F">
        <w:rPr>
          <w:rFonts w:ascii="Times New Roman" w:hAnsi="Times New Roman" w:cs="Times New Roman"/>
          <w:b w:val="0"/>
          <w:sz w:val="28"/>
          <w:szCs w:val="28"/>
        </w:rPr>
        <w:t xml:space="preserve"> «Формирование комфортной городской среды»</w:t>
      </w:r>
      <w:r w:rsidRPr="005D5887">
        <w:rPr>
          <w:rFonts w:ascii="Times New Roman" w:hAnsi="Times New Roman" w:cs="Times New Roman"/>
          <w:b w:val="0"/>
          <w:sz w:val="28"/>
          <w:szCs w:val="28"/>
        </w:rPr>
        <w:t xml:space="preserve"> </w:t>
      </w:r>
      <w:r w:rsidR="0073381F">
        <w:rPr>
          <w:rFonts w:ascii="Times New Roman" w:hAnsi="Times New Roman" w:cs="Times New Roman"/>
          <w:b w:val="0"/>
          <w:sz w:val="28"/>
          <w:szCs w:val="28"/>
        </w:rPr>
        <w:t xml:space="preserve"> на </w:t>
      </w:r>
      <w:r w:rsidRPr="005D5887">
        <w:rPr>
          <w:rFonts w:ascii="Times New Roman" w:hAnsi="Times New Roman" w:cs="Times New Roman"/>
          <w:b w:val="0"/>
          <w:sz w:val="28"/>
          <w:szCs w:val="28"/>
        </w:rPr>
        <w:t>территории муниципа</w:t>
      </w:r>
      <w:r w:rsidR="00CC6DB2">
        <w:rPr>
          <w:rFonts w:ascii="Times New Roman" w:hAnsi="Times New Roman" w:cs="Times New Roman"/>
          <w:b w:val="0"/>
          <w:sz w:val="28"/>
          <w:szCs w:val="28"/>
        </w:rPr>
        <w:t>льного образования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p>
    <w:bookmarkEnd w:id="0"/>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w:t>
      </w:r>
      <w:r w:rsidR="00CC6DB2">
        <w:rPr>
          <w:rFonts w:ascii="Times New Roman" w:hAnsi="Times New Roman" w:cs="Times New Roman"/>
          <w:b w:val="0"/>
          <w:sz w:val="28"/>
          <w:szCs w:val="28"/>
        </w:rPr>
        <w:t>ния «Бирофельдское</w:t>
      </w:r>
      <w:r w:rsidR="00CC6DB2" w:rsidRPr="005D5887">
        <w:rPr>
          <w:rFonts w:ascii="Times New Roman" w:hAnsi="Times New Roman" w:cs="Times New Roman"/>
          <w:b w:val="0"/>
          <w:sz w:val="28"/>
          <w:szCs w:val="28"/>
        </w:rPr>
        <w:t xml:space="preserve"> сельское</w:t>
      </w:r>
      <w:r w:rsidRPr="005D5887">
        <w:rPr>
          <w:rFonts w:ascii="Times New Roman" w:hAnsi="Times New Roman" w:cs="Times New Roman"/>
          <w:b w:val="0"/>
          <w:sz w:val="28"/>
          <w:szCs w:val="28"/>
        </w:rPr>
        <w:t xml:space="preserve"> поселение» Биробиджанского муниципального района Еврейской автономной области, Собрание депутатов сельского поселения</w:t>
      </w:r>
    </w:p>
    <w:p w:rsidR="008A2438" w:rsidRPr="005D5887" w:rsidRDefault="008A2438" w:rsidP="005D5887">
      <w:pPr>
        <w:pStyle w:val="Heading"/>
        <w:jc w:val="both"/>
        <w:rPr>
          <w:rFonts w:ascii="Times New Roman" w:hAnsi="Times New Roman" w:cs="Times New Roman"/>
          <w:b w:val="0"/>
          <w:sz w:val="28"/>
          <w:szCs w:val="28"/>
        </w:rPr>
      </w:pPr>
      <w:r w:rsidRPr="005D5887">
        <w:rPr>
          <w:rFonts w:ascii="Times New Roman" w:hAnsi="Times New Roman" w:cs="Times New Roman"/>
          <w:b w:val="0"/>
          <w:sz w:val="28"/>
          <w:szCs w:val="28"/>
        </w:rPr>
        <w:t>РЕШИЛО:</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1. Утвердить Правила благоуст</w:t>
      </w:r>
      <w:r w:rsidR="00CC6DB2">
        <w:rPr>
          <w:rFonts w:ascii="Times New Roman" w:hAnsi="Times New Roman" w:cs="Times New Roman"/>
          <w:b w:val="0"/>
          <w:sz w:val="28"/>
          <w:szCs w:val="28"/>
        </w:rPr>
        <w:t xml:space="preserve">ройства </w:t>
      </w:r>
      <w:r w:rsidR="0073381F">
        <w:rPr>
          <w:rFonts w:ascii="Times New Roman" w:hAnsi="Times New Roman" w:cs="Times New Roman"/>
          <w:b w:val="0"/>
          <w:sz w:val="28"/>
          <w:szCs w:val="28"/>
        </w:rPr>
        <w:t>«Формирование комфортной городской среды»</w:t>
      </w:r>
      <w:r w:rsidR="0073381F" w:rsidRPr="005D5887">
        <w:rPr>
          <w:rFonts w:ascii="Times New Roman" w:hAnsi="Times New Roman" w:cs="Times New Roman"/>
          <w:b w:val="0"/>
          <w:sz w:val="28"/>
          <w:szCs w:val="28"/>
        </w:rPr>
        <w:t xml:space="preserve"> </w:t>
      </w:r>
      <w:r w:rsidR="0073381F">
        <w:rPr>
          <w:rFonts w:ascii="Times New Roman" w:hAnsi="Times New Roman" w:cs="Times New Roman"/>
          <w:b w:val="0"/>
          <w:sz w:val="28"/>
          <w:szCs w:val="28"/>
        </w:rPr>
        <w:t xml:space="preserve"> на </w:t>
      </w:r>
      <w:r w:rsidR="00CC6DB2">
        <w:rPr>
          <w:rFonts w:ascii="Times New Roman" w:hAnsi="Times New Roman" w:cs="Times New Roman"/>
          <w:b w:val="0"/>
          <w:sz w:val="28"/>
          <w:szCs w:val="28"/>
        </w:rPr>
        <w:t>территории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 (прилагаются).</w:t>
      </w:r>
    </w:p>
    <w:p w:rsidR="000223AC" w:rsidRDefault="008A2438" w:rsidP="000223AC">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2. Контроль за испо</w:t>
      </w:r>
      <w:r w:rsidR="000223AC">
        <w:rPr>
          <w:rFonts w:ascii="Times New Roman" w:hAnsi="Times New Roman" w:cs="Times New Roman"/>
          <w:b w:val="0"/>
          <w:sz w:val="28"/>
          <w:szCs w:val="28"/>
        </w:rPr>
        <w:t xml:space="preserve">лнением настоящего решения возложить на постоянную комиссию Собрания депутатов по экономике и социальным вопросам 9Завьялову О.М.). </w:t>
      </w:r>
      <w:r w:rsidRPr="005D5887">
        <w:rPr>
          <w:rFonts w:ascii="Times New Roman" w:hAnsi="Times New Roman" w:cs="Times New Roman"/>
          <w:b w:val="0"/>
          <w:sz w:val="28"/>
          <w:szCs w:val="28"/>
        </w:rPr>
        <w:t xml:space="preserve"> </w:t>
      </w:r>
    </w:p>
    <w:p w:rsidR="008A2438" w:rsidRPr="000223AC" w:rsidRDefault="008A2438" w:rsidP="000223AC">
      <w:pPr>
        <w:pStyle w:val="Heading"/>
        <w:jc w:val="both"/>
        <w:rPr>
          <w:rFonts w:ascii="Times New Roman" w:hAnsi="Times New Roman" w:cs="Times New Roman"/>
          <w:b w:val="0"/>
          <w:sz w:val="28"/>
          <w:szCs w:val="28"/>
        </w:rPr>
      </w:pPr>
      <w:r>
        <w:rPr>
          <w:rFonts w:ascii="Times New Roman" w:hAnsi="Times New Roman"/>
          <w:sz w:val="28"/>
          <w:szCs w:val="28"/>
        </w:rPr>
        <w:tab/>
      </w:r>
      <w:r w:rsidRPr="000223AC">
        <w:rPr>
          <w:rFonts w:ascii="Times New Roman" w:hAnsi="Times New Roman"/>
          <w:b w:val="0"/>
          <w:sz w:val="28"/>
          <w:szCs w:val="28"/>
        </w:rPr>
        <w:t xml:space="preserve">3. </w:t>
      </w:r>
      <w:r w:rsidR="00CC6DB2" w:rsidRPr="000223AC">
        <w:rPr>
          <w:rFonts w:ascii="Times New Roman" w:hAnsi="Times New Roman"/>
          <w:b w:val="0"/>
          <w:color w:val="333333"/>
          <w:sz w:val="28"/>
          <w:szCs w:val="28"/>
        </w:rPr>
        <w:t>Опубликовать настоящее постановление в «Информационном бюллетене» Бирофельдского сельского поселения</w:t>
      </w:r>
      <w:r w:rsidR="000223AC">
        <w:rPr>
          <w:rFonts w:ascii="Times New Roman" w:hAnsi="Times New Roman"/>
          <w:b w:val="0"/>
          <w:color w:val="333333"/>
          <w:sz w:val="28"/>
          <w:szCs w:val="28"/>
        </w:rPr>
        <w:t xml:space="preserve"> Биробиджанского муниципального района Еврейской автономной области.</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 xml:space="preserve">4. </w:t>
      </w:r>
      <w:r w:rsidR="000223AC">
        <w:rPr>
          <w:rFonts w:ascii="Times New Roman" w:hAnsi="Times New Roman" w:cs="Times New Roman"/>
          <w:b w:val="0"/>
          <w:sz w:val="28"/>
          <w:szCs w:val="28"/>
        </w:rPr>
        <w:t>Настоящее решение</w:t>
      </w:r>
      <w:r w:rsidRPr="005D5887">
        <w:rPr>
          <w:rFonts w:ascii="Times New Roman" w:hAnsi="Times New Roman" w:cs="Times New Roman"/>
          <w:b w:val="0"/>
          <w:sz w:val="28"/>
          <w:szCs w:val="28"/>
        </w:rPr>
        <w:t xml:space="preserve"> вступает в силу после дня его официального опубликования.</w:t>
      </w:r>
    </w:p>
    <w:p w:rsidR="008A2438" w:rsidRPr="005D5887"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sectPr w:rsidR="008A2438" w:rsidRPr="005D5887" w:rsidSect="00FB0496">
          <w:headerReference w:type="default" r:id="rId7"/>
          <w:pgSz w:w="11906" w:h="16838"/>
          <w:pgMar w:top="360" w:right="850" w:bottom="719" w:left="1701" w:header="708" w:footer="708" w:gutter="0"/>
          <w:pgNumType w:start="1"/>
          <w:cols w:space="708"/>
          <w:titlePg/>
          <w:docGrid w:linePitch="360"/>
        </w:sectPr>
      </w:pPr>
      <w:r w:rsidRPr="005D5887">
        <w:rPr>
          <w:rFonts w:ascii="Times New Roman" w:hAnsi="Times New Roman" w:cs="Times New Roman"/>
          <w:b w:val="0"/>
          <w:sz w:val="28"/>
          <w:szCs w:val="28"/>
        </w:rPr>
        <w:t>Глава сельского поселения</w:t>
      </w:r>
      <w:r w:rsidRPr="005D5887">
        <w:rPr>
          <w:rFonts w:ascii="Times New Roman" w:hAnsi="Times New Roman" w:cs="Times New Roman"/>
          <w:b w:val="0"/>
          <w:sz w:val="28"/>
          <w:szCs w:val="28"/>
        </w:rPr>
        <w:tab/>
      </w:r>
      <w:r w:rsidR="00CC6DB2">
        <w:rPr>
          <w:rFonts w:ascii="Times New Roman" w:hAnsi="Times New Roman" w:cs="Times New Roman"/>
          <w:b w:val="0"/>
          <w:sz w:val="28"/>
          <w:szCs w:val="28"/>
        </w:rPr>
        <w:t xml:space="preserve"> </w:t>
      </w:r>
      <w:r w:rsidR="000223AC">
        <w:rPr>
          <w:rFonts w:ascii="Times New Roman" w:hAnsi="Times New Roman" w:cs="Times New Roman"/>
          <w:b w:val="0"/>
          <w:sz w:val="28"/>
          <w:szCs w:val="28"/>
        </w:rPr>
        <w:t xml:space="preserve">                                                      </w:t>
      </w:r>
      <w:r w:rsidR="00CC6DB2">
        <w:rPr>
          <w:rFonts w:ascii="Times New Roman" w:hAnsi="Times New Roman" w:cs="Times New Roman"/>
          <w:b w:val="0"/>
          <w:sz w:val="28"/>
          <w:szCs w:val="28"/>
        </w:rPr>
        <w:t>М.Ю.Ворон</w:t>
      </w:r>
    </w:p>
    <w:p w:rsidR="008A2438" w:rsidRPr="00D72CB1" w:rsidRDefault="008A2438" w:rsidP="00FB0496">
      <w:pPr>
        <w:spacing w:after="0" w:line="240" w:lineRule="auto"/>
        <w:rPr>
          <w:rFonts w:ascii="Times New Roman" w:hAnsi="Times New Roman"/>
          <w:sz w:val="26"/>
          <w:szCs w:val="26"/>
        </w:rPr>
      </w:pPr>
      <w:r w:rsidRPr="00D72CB1">
        <w:rPr>
          <w:rFonts w:ascii="Times New Roman" w:hAnsi="Times New Roman"/>
          <w:sz w:val="26"/>
          <w:szCs w:val="26"/>
        </w:rPr>
        <w:lastRenderedPageBreak/>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p>
    <w:p w:rsidR="008A2438" w:rsidRPr="003E6A2C" w:rsidRDefault="008A2438" w:rsidP="005D5887">
      <w:pPr>
        <w:spacing w:after="0" w:line="240" w:lineRule="auto"/>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0223AC" w:rsidRPr="003E6A2C">
        <w:rPr>
          <w:rFonts w:ascii="Times New Roman" w:hAnsi="Times New Roman"/>
          <w:sz w:val="24"/>
          <w:szCs w:val="24"/>
        </w:rPr>
        <w:t xml:space="preserve">                                                   Утверждены:</w:t>
      </w:r>
    </w:p>
    <w:p w:rsidR="008A2438" w:rsidRPr="003E6A2C" w:rsidRDefault="008A2438" w:rsidP="005D5887">
      <w:pPr>
        <w:spacing w:after="0" w:line="240" w:lineRule="auto"/>
        <w:jc w:val="both"/>
        <w:rPr>
          <w:rFonts w:ascii="Times New Roman" w:hAnsi="Times New Roman"/>
          <w:sz w:val="24"/>
          <w:szCs w:val="24"/>
        </w:rPr>
      </w:pP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008C0273">
        <w:rPr>
          <w:rFonts w:ascii="Times New Roman" w:hAnsi="Times New Roman"/>
          <w:sz w:val="24"/>
          <w:szCs w:val="24"/>
        </w:rPr>
        <w:tab/>
      </w:r>
      <w:r w:rsidR="008C0273">
        <w:rPr>
          <w:rFonts w:ascii="Times New Roman" w:hAnsi="Times New Roman"/>
          <w:sz w:val="24"/>
          <w:szCs w:val="24"/>
        </w:rPr>
        <w:tab/>
        <w:t xml:space="preserve">     </w:t>
      </w:r>
      <w:r w:rsidR="000223AC" w:rsidRPr="003E6A2C">
        <w:rPr>
          <w:rFonts w:ascii="Times New Roman" w:hAnsi="Times New Roman"/>
          <w:sz w:val="24"/>
          <w:szCs w:val="24"/>
        </w:rPr>
        <w:t>решением Собрания депутатов</w:t>
      </w:r>
    </w:p>
    <w:p w:rsidR="008A2438" w:rsidRPr="003E6A2C" w:rsidRDefault="008C0273" w:rsidP="005D58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223AC" w:rsidRPr="003E6A2C">
        <w:rPr>
          <w:rFonts w:ascii="Times New Roman" w:hAnsi="Times New Roman"/>
          <w:sz w:val="24"/>
          <w:szCs w:val="24"/>
        </w:rPr>
        <w:t xml:space="preserve"> </w:t>
      </w:r>
      <w:r w:rsidR="008A2438" w:rsidRPr="003E6A2C">
        <w:rPr>
          <w:rFonts w:ascii="Times New Roman" w:hAnsi="Times New Roman"/>
          <w:sz w:val="24"/>
          <w:szCs w:val="24"/>
        </w:rPr>
        <w:t>от</w:t>
      </w:r>
      <w:r w:rsidR="00EA5FC2" w:rsidRPr="003E6A2C">
        <w:rPr>
          <w:rFonts w:ascii="Times New Roman" w:hAnsi="Times New Roman"/>
          <w:sz w:val="24"/>
          <w:szCs w:val="24"/>
        </w:rPr>
        <w:t xml:space="preserve"> </w:t>
      </w:r>
      <w:r w:rsidR="000223AC" w:rsidRPr="003E6A2C">
        <w:rPr>
          <w:rFonts w:ascii="Times New Roman" w:hAnsi="Times New Roman"/>
          <w:sz w:val="24"/>
          <w:szCs w:val="24"/>
        </w:rPr>
        <w:t>13.04.2018</w:t>
      </w:r>
      <w:r w:rsidR="00CC6DB2" w:rsidRPr="003E6A2C">
        <w:rPr>
          <w:rFonts w:ascii="Times New Roman" w:hAnsi="Times New Roman"/>
          <w:sz w:val="24"/>
          <w:szCs w:val="24"/>
        </w:rPr>
        <w:t xml:space="preserve"> № </w:t>
      </w:r>
      <w:r w:rsidR="000223AC" w:rsidRPr="003E6A2C">
        <w:rPr>
          <w:rFonts w:ascii="Times New Roman" w:hAnsi="Times New Roman"/>
          <w:sz w:val="24"/>
          <w:szCs w:val="24"/>
        </w:rPr>
        <w:t>401</w:t>
      </w:r>
    </w:p>
    <w:p w:rsidR="000223AC" w:rsidRPr="003E6A2C" w:rsidRDefault="000223AC" w:rsidP="005D5887">
      <w:pPr>
        <w:spacing w:after="0" w:line="240" w:lineRule="auto"/>
        <w:jc w:val="both"/>
        <w:rPr>
          <w:rFonts w:ascii="Times New Roman" w:hAnsi="Times New Roman"/>
          <w:sz w:val="24"/>
          <w:szCs w:val="24"/>
        </w:rPr>
      </w:pPr>
    </w:p>
    <w:p w:rsidR="008A2438" w:rsidRPr="003E6A2C" w:rsidRDefault="008A2438" w:rsidP="005D5887">
      <w:pPr>
        <w:spacing w:after="0" w:line="240" w:lineRule="auto"/>
        <w:jc w:val="both"/>
        <w:rPr>
          <w:rFonts w:ascii="Times New Roman" w:hAnsi="Times New Roman"/>
          <w:sz w:val="24"/>
          <w:szCs w:val="24"/>
        </w:rPr>
      </w:pPr>
    </w:p>
    <w:p w:rsidR="008A2438" w:rsidRPr="003E6A2C" w:rsidRDefault="008A2438" w:rsidP="005D5887">
      <w:pPr>
        <w:pStyle w:val="Heading"/>
        <w:jc w:val="center"/>
        <w:rPr>
          <w:rFonts w:ascii="Times New Roman" w:hAnsi="Times New Roman" w:cs="Times New Roman"/>
          <w:b w:val="0"/>
          <w:sz w:val="24"/>
          <w:szCs w:val="24"/>
        </w:rPr>
      </w:pPr>
      <w:r w:rsidRPr="003E6A2C">
        <w:rPr>
          <w:rFonts w:ascii="Times New Roman" w:hAnsi="Times New Roman" w:cs="Times New Roman"/>
          <w:b w:val="0"/>
          <w:sz w:val="24"/>
          <w:szCs w:val="24"/>
        </w:rPr>
        <w:t>Правила</w:t>
      </w:r>
    </w:p>
    <w:p w:rsidR="008A2438" w:rsidRPr="003E6A2C" w:rsidRDefault="008A2438" w:rsidP="005D5887">
      <w:pPr>
        <w:pStyle w:val="Heading"/>
        <w:jc w:val="center"/>
        <w:rPr>
          <w:rFonts w:ascii="Times New Roman" w:hAnsi="Times New Roman" w:cs="Times New Roman"/>
          <w:b w:val="0"/>
          <w:sz w:val="24"/>
          <w:szCs w:val="24"/>
        </w:rPr>
      </w:pPr>
      <w:r w:rsidRPr="003E6A2C">
        <w:rPr>
          <w:rFonts w:ascii="Times New Roman" w:hAnsi="Times New Roman" w:cs="Times New Roman"/>
          <w:b w:val="0"/>
          <w:sz w:val="24"/>
          <w:szCs w:val="24"/>
        </w:rPr>
        <w:t>благоустройства</w:t>
      </w:r>
      <w:r w:rsidR="0073381F" w:rsidRPr="003E6A2C">
        <w:rPr>
          <w:rFonts w:ascii="Times New Roman" w:hAnsi="Times New Roman" w:cs="Times New Roman"/>
          <w:b w:val="0"/>
          <w:sz w:val="24"/>
          <w:szCs w:val="24"/>
        </w:rPr>
        <w:t xml:space="preserve">  «Формирование комфортной городской среды»   на </w:t>
      </w:r>
      <w:r w:rsidRPr="003E6A2C">
        <w:rPr>
          <w:rFonts w:ascii="Times New Roman" w:hAnsi="Times New Roman" w:cs="Times New Roman"/>
          <w:b w:val="0"/>
          <w:sz w:val="24"/>
          <w:szCs w:val="24"/>
        </w:rPr>
        <w:t xml:space="preserve"> территории муницип</w:t>
      </w:r>
      <w:r w:rsidR="00CC6DB2" w:rsidRPr="003E6A2C">
        <w:rPr>
          <w:rFonts w:ascii="Times New Roman" w:hAnsi="Times New Roman" w:cs="Times New Roman"/>
          <w:b w:val="0"/>
          <w:sz w:val="24"/>
          <w:szCs w:val="24"/>
        </w:rPr>
        <w:t>ального образования «Бирофельдское</w:t>
      </w:r>
      <w:r w:rsidRPr="003E6A2C">
        <w:rPr>
          <w:rFonts w:ascii="Times New Roman" w:hAnsi="Times New Roman" w:cs="Times New Roman"/>
          <w:b w:val="0"/>
          <w:sz w:val="24"/>
          <w:szCs w:val="24"/>
        </w:rPr>
        <w:t xml:space="preserve"> сельское поселение» Биробиджанского муниципального района Еврейской автономной области</w:t>
      </w:r>
    </w:p>
    <w:p w:rsidR="008A2438" w:rsidRPr="003E6A2C" w:rsidRDefault="008A2438" w:rsidP="00DE3EE8">
      <w:pPr>
        <w:spacing w:after="0" w:line="240" w:lineRule="auto"/>
        <w:jc w:val="center"/>
        <w:rPr>
          <w:rFonts w:ascii="Times New Roman" w:hAnsi="Times New Roman"/>
          <w:b/>
          <w:sz w:val="24"/>
          <w:szCs w:val="24"/>
        </w:rPr>
      </w:pPr>
    </w:p>
    <w:p w:rsidR="008A2438" w:rsidRPr="003E6A2C" w:rsidRDefault="008A2438" w:rsidP="00DE3EE8">
      <w:pPr>
        <w:spacing w:after="0" w:line="240" w:lineRule="auto"/>
        <w:jc w:val="center"/>
        <w:rPr>
          <w:rFonts w:ascii="Times New Roman" w:hAnsi="Times New Roman"/>
          <w:b/>
          <w:sz w:val="24"/>
          <w:szCs w:val="24"/>
        </w:rPr>
      </w:pPr>
      <w:r w:rsidRPr="003E6A2C">
        <w:rPr>
          <w:rFonts w:ascii="Times New Roman" w:hAnsi="Times New Roman"/>
          <w:b/>
          <w:sz w:val="24"/>
          <w:szCs w:val="24"/>
        </w:rPr>
        <w:t>Раздел 1. Общие положения</w:t>
      </w:r>
    </w:p>
    <w:p w:rsidR="008A2438" w:rsidRPr="003E6A2C" w:rsidRDefault="008A2438" w:rsidP="0073381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1.1. Правила благоустройства </w:t>
      </w:r>
      <w:r w:rsidR="0073381F" w:rsidRPr="003E6A2C">
        <w:rPr>
          <w:rFonts w:ascii="Times New Roman" w:hAnsi="Times New Roman"/>
          <w:sz w:val="24"/>
          <w:szCs w:val="24"/>
        </w:rPr>
        <w:t xml:space="preserve">«Формирование комфортной городской среды», на </w:t>
      </w:r>
      <w:r w:rsidRPr="003E6A2C">
        <w:rPr>
          <w:rFonts w:ascii="Times New Roman" w:hAnsi="Times New Roman"/>
          <w:sz w:val="24"/>
          <w:szCs w:val="24"/>
        </w:rPr>
        <w:t>территории муниципа</w:t>
      </w:r>
      <w:r w:rsidR="00CC6DB2" w:rsidRPr="003E6A2C">
        <w:rPr>
          <w:rFonts w:ascii="Times New Roman" w:hAnsi="Times New Roman"/>
          <w:sz w:val="24"/>
          <w:szCs w:val="24"/>
        </w:rPr>
        <w:t>льного образования «Бирофельдское</w:t>
      </w:r>
      <w:r w:rsidRPr="003E6A2C">
        <w:rPr>
          <w:rFonts w:ascii="Times New Roman" w:hAnsi="Times New Roman"/>
          <w:sz w:val="24"/>
          <w:szCs w:val="24"/>
        </w:rPr>
        <w:t xml:space="preserve">  сельское поселение» Биробиджанского муниципального района Еврейской автономной области (далее - правила) устанавливают единый порядок благоустройства территории</w:t>
      </w:r>
      <w:r w:rsidR="00CC6DB2" w:rsidRPr="003E6A2C">
        <w:rPr>
          <w:rFonts w:ascii="Times New Roman" w:hAnsi="Times New Roman"/>
          <w:sz w:val="24"/>
          <w:szCs w:val="24"/>
        </w:rPr>
        <w:t xml:space="preserve"> муниципального образования «Биро</w:t>
      </w:r>
      <w:r w:rsidRPr="003E6A2C">
        <w:rPr>
          <w:rFonts w:ascii="Times New Roman" w:hAnsi="Times New Roman"/>
          <w:sz w:val="24"/>
          <w:szCs w:val="24"/>
        </w:rPr>
        <w:t>фельдское  сельское поселение» Биробиджанского муниципального района</w:t>
      </w:r>
      <w:r w:rsidR="0073381F" w:rsidRPr="003E6A2C">
        <w:rPr>
          <w:rFonts w:ascii="Times New Roman" w:hAnsi="Times New Roman"/>
          <w:sz w:val="24"/>
          <w:szCs w:val="24"/>
        </w:rPr>
        <w:t xml:space="preserve"> </w:t>
      </w:r>
      <w:r w:rsidRPr="003E6A2C">
        <w:rPr>
          <w:rFonts w:ascii="Times New Roman" w:hAnsi="Times New Roman"/>
          <w:sz w:val="24"/>
          <w:szCs w:val="24"/>
        </w:rPr>
        <w:t xml:space="preserve"> Еврейской автономной области (далее –  сельское поселение), в том числе обязательные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ab/>
        <w:t>1.2. В настоящих правилах применяются следующие термины с соответствующими определениями: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безопасной, удобной и привлекательной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Объекты благоустройства территории – территории сельского поселения, на которых осуществляется деятельность по благоустройству: площадки, дворы,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Объекты нормирования благоустройства территории - территории  сельского поселения,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общественные пространства, участки и зоны общественной, жилой застройки, санитарно-защитные зоны производственной застройки, улично-дорожная сеть населенного пункта, технические (охранно-эксплуатационные) зоны инженерных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lastRenderedPageBreak/>
        <w:t xml:space="preserve">Раздел 2. Элементы благоустройства территории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1. Элементы инженерной подготовки и защиты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3E6A2C">
          <w:rPr>
            <w:rFonts w:ascii="Times New Roman" w:hAnsi="Times New Roman"/>
            <w:sz w:val="24"/>
            <w:szCs w:val="24"/>
          </w:rPr>
          <w:t>200 мм</w:t>
        </w:r>
      </w:smartTag>
      <w:r w:rsidRPr="003E6A2C">
        <w:rPr>
          <w:rFonts w:ascii="Times New Roman" w:hAnsi="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 w:name="Par8"/>
      <w:bookmarkEnd w:id="1"/>
      <w:r w:rsidRPr="003E6A2C">
        <w:rPr>
          <w:rFonts w:ascii="Times New Roman" w:hAnsi="Times New Roman"/>
          <w:sz w:val="24"/>
          <w:szCs w:val="24"/>
        </w:rPr>
        <w:t>1.5. Рекомендуется проводить укрепление откосов. Выбор материала и технологии укрепления зависят от местоположения откоса в городском поселении, предполагаемого уровня механических нагрузок на склон, крутизны склона и формируемой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1.5.1.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3E6A2C">
          <w:rPr>
            <w:rFonts w:ascii="Times New Roman" w:hAnsi="Times New Roman"/>
            <w:sz w:val="24"/>
            <w:szCs w:val="24"/>
          </w:rPr>
          <w:t>0,4 м</w:t>
        </w:r>
      </w:smartTag>
      <w:r w:rsidRPr="003E6A2C">
        <w:rPr>
          <w:rFonts w:ascii="Times New Roman" w:hAnsi="Times New Roman"/>
          <w:sz w:val="24"/>
          <w:szCs w:val="24"/>
        </w:rPr>
        <w:t xml:space="preserve"> рекомендуется оформлять бортовым камнем или выкладкой естественного камня. При </w:t>
      </w:r>
      <w:r w:rsidR="000223AC" w:rsidRPr="003E6A2C">
        <w:rPr>
          <w:rFonts w:ascii="Times New Roman" w:hAnsi="Times New Roman"/>
          <w:sz w:val="24"/>
          <w:szCs w:val="24"/>
        </w:rPr>
        <w:t xml:space="preserve"> </w:t>
      </w:r>
      <w:r w:rsidRPr="003E6A2C">
        <w:rPr>
          <w:rFonts w:ascii="Times New Roman" w:hAnsi="Times New Roman"/>
          <w:sz w:val="24"/>
          <w:szCs w:val="24"/>
        </w:rPr>
        <w:t xml:space="preserve">перепадах рельефа более </w:t>
      </w:r>
      <w:smartTag w:uri="urn:schemas-microsoft-com:office:smarttags" w:element="metricconverter">
        <w:smartTagPr>
          <w:attr w:name="ProductID" w:val="0,4 м"/>
        </w:smartTagPr>
        <w:r w:rsidRPr="003E6A2C">
          <w:rPr>
            <w:rFonts w:ascii="Times New Roman" w:hAnsi="Times New Roman"/>
            <w:sz w:val="24"/>
            <w:szCs w:val="24"/>
          </w:rPr>
          <w:t>0,4 м</w:t>
        </w:r>
      </w:smartTag>
      <w:r w:rsidRPr="003E6A2C">
        <w:rPr>
          <w:rFonts w:ascii="Times New Roman" w:hAnsi="Times New Roman"/>
          <w:sz w:val="24"/>
          <w:szCs w:val="24"/>
        </w:rPr>
        <w:t xml:space="preserve">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2" w:name="Par12"/>
      <w:bookmarkEnd w:id="2"/>
      <w:r w:rsidRPr="003E6A2C">
        <w:rPr>
          <w:rFonts w:ascii="Times New Roman" w:hAnsi="Times New Roman"/>
          <w:sz w:val="24"/>
          <w:szCs w:val="24"/>
        </w:rP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8" w:history="1">
        <w:r w:rsidRPr="003E6A2C">
          <w:rPr>
            <w:rFonts w:ascii="Times New Roman" w:hAnsi="Times New Roman"/>
            <w:sz w:val="24"/>
            <w:szCs w:val="24"/>
          </w:rPr>
          <w:t>ГОСТ Р 52289</w:t>
        </w:r>
      </w:hyperlink>
      <w:r w:rsidRPr="003E6A2C">
        <w:rPr>
          <w:rFonts w:ascii="Times New Roman" w:hAnsi="Times New Roman"/>
          <w:sz w:val="24"/>
          <w:szCs w:val="24"/>
        </w:rPr>
        <w:t xml:space="preserve">, 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3E6A2C">
          <w:rPr>
            <w:rFonts w:ascii="Times New Roman" w:hAnsi="Times New Roman"/>
            <w:sz w:val="24"/>
            <w:szCs w:val="24"/>
          </w:rPr>
          <w:t>1,0 м</w:t>
        </w:r>
      </w:smartTag>
      <w:r w:rsidRPr="003E6A2C">
        <w:rPr>
          <w:rFonts w:ascii="Times New Roman" w:hAnsi="Times New Roman"/>
          <w:sz w:val="24"/>
          <w:szCs w:val="24"/>
        </w:rPr>
        <w:t xml:space="preserve">, а откоса - более </w:t>
      </w:r>
      <w:smartTag w:uri="urn:schemas-microsoft-com:office:smarttags" w:element="metricconverter">
        <w:smartTagPr>
          <w:attr w:name="ProductID" w:val="2 м"/>
        </w:smartTagPr>
        <w:r w:rsidRPr="003E6A2C">
          <w:rPr>
            <w:rFonts w:ascii="Times New Roman" w:hAnsi="Times New Roman"/>
            <w:sz w:val="24"/>
            <w:szCs w:val="24"/>
          </w:rPr>
          <w:t>2 м</w:t>
        </w:r>
      </w:smartTag>
      <w:r w:rsidRPr="003E6A2C">
        <w:rPr>
          <w:rFonts w:ascii="Times New Roman" w:hAnsi="Times New Roman"/>
          <w:sz w:val="24"/>
          <w:szCs w:val="24"/>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3E6A2C">
          <w:rPr>
            <w:rFonts w:ascii="Times New Roman" w:hAnsi="Times New Roman"/>
            <w:sz w:val="24"/>
            <w:szCs w:val="24"/>
          </w:rPr>
          <w:t>0,9 м</w:t>
        </w:r>
      </w:smartTag>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1.8. Искусственные элементы рельефа (подпорные стенки, земляные насыпи, выемки), располагаемые вдоль улиц, могут использоваться в качестве шумозащитных экранов.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При проектировании стока поверхностных вод следует руководствоваться СП 32.13330.2012.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w:t>
      </w:r>
      <w:r w:rsidRPr="003E6A2C">
        <w:rPr>
          <w:rFonts w:ascii="Times New Roman" w:hAnsi="Times New Roman"/>
          <w:sz w:val="24"/>
          <w:szCs w:val="24"/>
        </w:rPr>
        <w:lastRenderedPageBreak/>
        <w:t>сборный железобетон, керамика и др.), угол откосов кюветов рекомендуется принимать в зависимости от видов грунтов.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9" w:history="1">
        <w:r w:rsidRPr="003E6A2C">
          <w:rPr>
            <w:rFonts w:ascii="Times New Roman" w:hAnsi="Times New Roman"/>
            <w:sz w:val="24"/>
            <w:szCs w:val="24"/>
          </w:rPr>
          <w:t>таблица 1</w:t>
        </w:r>
      </w:hyperlink>
      <w:r w:rsidRPr="003E6A2C">
        <w:rPr>
          <w:rFonts w:ascii="Times New Roman" w:hAnsi="Times New Roman"/>
          <w:sz w:val="24"/>
          <w:szCs w:val="24"/>
        </w:rPr>
        <w:t xml:space="preserve"> приложения № 2 к настоящим правилам). На территории сельского поселения устройство поглощающих колодцев                                   и испарительных площадок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1.15. При ширине улицы в красных линиях более 30 м и уклонах более 30 промилле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2.2. Озеленение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2.2. Основными типами насаждений и озеленения могут являться: массивы, живые изгороди, газоны, цветники, различные виды посадок (аллейные, рядовые, букетные </w:t>
      </w:r>
      <w:r w:rsidRPr="003E6A2C">
        <w:rPr>
          <w:rFonts w:ascii="Times New Roman" w:hAnsi="Times New Roman"/>
          <w:b/>
          <w:sz w:val="24"/>
          <w:szCs w:val="24"/>
        </w:rPr>
        <w:t>и др.</w:t>
      </w:r>
      <w:r w:rsidRPr="003E6A2C">
        <w:rPr>
          <w:rFonts w:ascii="Times New Roman" w:hAnsi="Times New Roman"/>
          <w:sz w:val="24"/>
          <w:szCs w:val="24"/>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2.3.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r w:rsidRPr="003E6A2C">
        <w:rPr>
          <w:rFonts w:ascii="Times New Roman" w:hAnsi="Times New Roman"/>
          <w:b/>
          <w:sz w:val="24"/>
          <w:szCs w:val="24"/>
        </w:rPr>
        <w:t>и т.п.</w:t>
      </w:r>
      <w:r w:rsidRPr="003E6A2C">
        <w:rPr>
          <w:rFonts w:ascii="Times New Roman" w:hAnsi="Times New Roman"/>
          <w:sz w:val="24"/>
          <w:szCs w:val="24"/>
        </w:rPr>
        <w:t>).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0" w:history="1">
        <w:r w:rsidRPr="003E6A2C">
          <w:rPr>
            <w:rFonts w:ascii="Times New Roman" w:hAnsi="Times New Roman"/>
            <w:sz w:val="24"/>
            <w:szCs w:val="24"/>
          </w:rPr>
          <w:t>таблица 2</w:t>
        </w:r>
      </w:hyperlink>
      <w:r w:rsidRPr="003E6A2C">
        <w:rPr>
          <w:rFonts w:ascii="Times New Roman" w:hAnsi="Times New Roman"/>
          <w:sz w:val="24"/>
          <w:szCs w:val="24"/>
        </w:rPr>
        <w:t xml:space="preserve"> приложения № 2 к настоящим правилам). Рекомендуется соблюдать максимальное количество насаждений на различных территориях населенного пункта (</w:t>
      </w:r>
      <w:hyperlink r:id="rId11" w:history="1">
        <w:r w:rsidRPr="003E6A2C">
          <w:rPr>
            <w:rFonts w:ascii="Times New Roman" w:hAnsi="Times New Roman"/>
            <w:sz w:val="24"/>
            <w:szCs w:val="24"/>
          </w:rPr>
          <w:t>таблица 3</w:t>
        </w:r>
      </w:hyperlink>
      <w:r w:rsidRPr="003E6A2C">
        <w:rPr>
          <w:rFonts w:ascii="Times New Roman" w:hAnsi="Times New Roman"/>
          <w:sz w:val="24"/>
          <w:szCs w:val="24"/>
        </w:rPr>
        <w:t xml:space="preserve"> приложения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2" w:history="1">
        <w:r w:rsidRPr="003E6A2C">
          <w:rPr>
            <w:rFonts w:ascii="Times New Roman" w:hAnsi="Times New Roman"/>
            <w:sz w:val="24"/>
            <w:szCs w:val="24"/>
          </w:rPr>
          <w:t>таблицы 4</w:t>
        </w:r>
      </w:hyperlink>
      <w:r w:rsidRPr="003E6A2C">
        <w:rPr>
          <w:rFonts w:ascii="Times New Roman" w:hAnsi="Times New Roman"/>
          <w:sz w:val="24"/>
          <w:szCs w:val="24"/>
        </w:rPr>
        <w:t xml:space="preserve"> - </w:t>
      </w:r>
      <w:hyperlink r:id="rId13" w:history="1">
        <w:r w:rsidRPr="003E6A2C">
          <w:rPr>
            <w:rFonts w:ascii="Times New Roman" w:hAnsi="Times New Roman"/>
            <w:sz w:val="24"/>
            <w:szCs w:val="24"/>
          </w:rPr>
          <w:t>9</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2.5. Проектирование озеленения и формирование системы зеленых насаждений на территории  сельского поселения 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территории  сельского поселения необходимо: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4" w:history="1">
        <w:r w:rsidRPr="003E6A2C">
          <w:rPr>
            <w:rFonts w:ascii="Times New Roman" w:hAnsi="Times New Roman"/>
            <w:sz w:val="24"/>
            <w:szCs w:val="24"/>
          </w:rPr>
          <w:t>таблицы 10</w:t>
        </w:r>
      </w:hyperlink>
      <w:r w:rsidRPr="003E6A2C">
        <w:rPr>
          <w:rFonts w:ascii="Times New Roman" w:hAnsi="Times New Roman"/>
          <w:sz w:val="24"/>
          <w:szCs w:val="24"/>
        </w:rPr>
        <w:t xml:space="preserve">, </w:t>
      </w:r>
      <w:hyperlink r:id="rId15" w:history="1">
        <w:r w:rsidRPr="003E6A2C">
          <w:rPr>
            <w:rFonts w:ascii="Times New Roman" w:hAnsi="Times New Roman"/>
            <w:sz w:val="24"/>
            <w:szCs w:val="24"/>
          </w:rPr>
          <w:t>11</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учитывать степень техногенных нагрузок от прилегающих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 На территории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необходимо руководствоваться </w:t>
      </w:r>
      <w:hyperlink r:id="rId16" w:history="1">
        <w:r w:rsidRPr="003E6A2C">
          <w:rPr>
            <w:rFonts w:ascii="Times New Roman" w:hAnsi="Times New Roman"/>
            <w:sz w:val="24"/>
            <w:szCs w:val="24"/>
          </w:rPr>
          <w:t>приложением № 4</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7" w:history="1">
        <w:r w:rsidRPr="003E6A2C">
          <w:rPr>
            <w:rFonts w:ascii="Times New Roman" w:hAnsi="Times New Roman"/>
            <w:sz w:val="24"/>
            <w:szCs w:val="24"/>
          </w:rPr>
          <w:t>таблица 10</w:t>
        </w:r>
      </w:hyperlink>
      <w:r w:rsidRPr="003E6A2C">
        <w:rPr>
          <w:rFonts w:ascii="Times New Roman" w:hAnsi="Times New Roman"/>
          <w:sz w:val="24"/>
          <w:szCs w:val="24"/>
        </w:rPr>
        <w:t xml:space="preserve"> приложения № 2 к настоящим правилам), цветочное оформление (</w:t>
      </w:r>
      <w:hyperlink r:id="rId18" w:history="1">
        <w:r w:rsidRPr="003E6A2C">
          <w:rPr>
            <w:rFonts w:ascii="Times New Roman" w:hAnsi="Times New Roman"/>
            <w:sz w:val="24"/>
            <w:szCs w:val="24"/>
          </w:rPr>
          <w:t>таблица 4</w:t>
        </w:r>
      </w:hyperlink>
      <w:r w:rsidRPr="003E6A2C">
        <w:rPr>
          <w:rFonts w:ascii="Times New Roman" w:hAnsi="Times New Roman"/>
          <w:sz w:val="24"/>
          <w:szCs w:val="24"/>
        </w:rPr>
        <w:t xml:space="preserve"> приложения №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лиственницу, березу - ближе 3 - 4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 При воздействии неблагоприятных техногенных и климатических факторов на различные территории  сельского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2.9.1. Для защиты от ветра рекомендуется использовать зеленые насаждения ажурной конструкции с вертикальной сомкнутостью полога 60 - 70%.</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19" w:history="1">
        <w:r w:rsidRPr="003E6A2C">
          <w:rPr>
            <w:rFonts w:ascii="Times New Roman" w:hAnsi="Times New Roman"/>
            <w:sz w:val="24"/>
            <w:szCs w:val="24"/>
          </w:rPr>
          <w:t>таблице 7</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2.3. Виды покрытий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твердые (капитальные) - монолитные или сборные, выполняемые из асфальтобетона, цементобетона, природного камня и т.п. материалов;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газонные, выполняемые по специальным технологиям подготовки и посадки травяного покрова;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комбинированные, представляющие сочетания покрытий, указанных выше (например, плитка, утопленная в газон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2.3.5. На территории общественных пространств  сельского поселения все преграды (уступы, ступени, пандусы, деревья,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2.4. Сопряжения поверхностей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2.4.1. К элементам сопряжения поверхностей обычно относят различные виды бортовых камней, пандусы, ступени, лестницы.</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Бортовые камни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Ступени, лестницы, пандусы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0" w:history="1">
        <w:r w:rsidRPr="003E6A2C">
          <w:rPr>
            <w:rFonts w:ascii="Times New Roman" w:hAnsi="Times New Roman"/>
            <w:sz w:val="24"/>
            <w:szCs w:val="24"/>
          </w:rPr>
          <w:t>таблице 12</w:t>
        </w:r>
      </w:hyperlink>
      <w:r w:rsidRPr="003E6A2C">
        <w:rPr>
          <w:rFonts w:ascii="Times New Roman" w:hAnsi="Times New Roman"/>
          <w:sz w:val="24"/>
          <w:szCs w:val="24"/>
        </w:rPr>
        <w:t xml:space="preserve"> приложения № 2 к настоящим правилам. Уклон бордюрного пандуса следует, как правило, принимать 1:12.</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Pr="003E6A2C">
          <w:rPr>
            <w:rFonts w:ascii="Times New Roman" w:hAnsi="Times New Roman"/>
            <w:sz w:val="24"/>
            <w:szCs w:val="24"/>
          </w:rPr>
          <w:t>пункту 1.5</w:t>
        </w:r>
      </w:hyperlink>
      <w:r w:rsidRPr="003E6A2C">
        <w:rPr>
          <w:rFonts w:ascii="Times New Roman" w:hAnsi="Times New Roman"/>
          <w:sz w:val="24"/>
          <w:szCs w:val="24"/>
        </w:rPr>
        <w:t>. раздела 1 настоящих правил.</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2.5. Ограждения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2.5.1. В целях благоустройства на территории сельского поселения предусматриваются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w:t>
      </w:r>
      <w:r w:rsidRPr="003E6A2C">
        <w:rPr>
          <w:rFonts w:ascii="Times New Roman" w:hAnsi="Times New Roman"/>
          <w:sz w:val="24"/>
          <w:szCs w:val="24"/>
        </w:rPr>
        <w:lastRenderedPageBreak/>
        <w:t>степени проницаемости для взгляда (прозрачные, глухие), степени стационарности (постоянные, временные, передвижные).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2.5.2.2.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2.6. Малые архитектурные формы</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сельская мебель, коммунально-бытовое и техническое оборудование на территории сельского поселения. При проектировании и выборе малых архитектурных форм рекомендуется пользоваться каталогами сертифицированных изделий. </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Устройства для оформления озеленения</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Мебель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2.6.3.3. Количество размещаемой мебели сельского поселения рекомендуется устанавливается в зависимости от функционального назначения территории и количества посетителей на этой территории.</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Уличное коммунально-бытовое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2.6.4.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2.6.4.1.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Уличное техническое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2.6.5. К уличному техническому оборудованию относятся: почтовые ящики, автоматы по продаже воды и др.,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2.6.5.1. Установка уличного технического оборудования должна обеспечивать удобный подход к оборудованию и соответствовать СП 59.13330.2012.</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2.6.6.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 крышки люков смотровых колодцев, </w:t>
      </w:r>
      <w:r w:rsidRPr="003E6A2C">
        <w:rPr>
          <w:rFonts w:ascii="Times New Roman" w:hAnsi="Times New Roman"/>
          <w:sz w:val="24"/>
          <w:szCs w:val="24"/>
        </w:rPr>
        <w:lastRenderedPageBreak/>
        <w:t>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A2438" w:rsidRPr="003E6A2C" w:rsidRDefault="008A2438" w:rsidP="007F66CA">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2.7. Игровое и спортивное оборудование</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1" w:history="1">
        <w:r w:rsidRPr="003E6A2C">
          <w:rPr>
            <w:rFonts w:ascii="Times New Roman" w:hAnsi="Times New Roman"/>
            <w:sz w:val="24"/>
            <w:szCs w:val="24"/>
          </w:rPr>
          <w:t>таблица 13</w:t>
        </w:r>
      </w:hyperlink>
      <w:r w:rsidRPr="003E6A2C">
        <w:rPr>
          <w:rFonts w:ascii="Times New Roman" w:hAnsi="Times New Roman"/>
          <w:sz w:val="24"/>
          <w:szCs w:val="24"/>
        </w:rPr>
        <w:t xml:space="preserve"> приложения № 2 к настоящим правилам).</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Игровое оборудование</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 xml:space="preserve">2.7.2. Следует учитывать, что игровое оборудование должно соответствовать требованиям санитарно-гигиенических </w:t>
      </w:r>
      <w:hyperlink r:id="rId22" w:history="1">
        <w:r w:rsidRPr="003E6A2C">
          <w:rPr>
            <w:rFonts w:ascii="Times New Roman" w:hAnsi="Times New Roman"/>
            <w:sz w:val="24"/>
            <w:szCs w:val="24"/>
          </w:rPr>
          <w:t>норм</w:t>
        </w:r>
      </w:hyperlink>
      <w:r w:rsidRPr="003E6A2C">
        <w:rPr>
          <w:rFonts w:ascii="Times New Roman" w:hAnsi="Times New Roman"/>
          <w:sz w:val="24"/>
          <w:szCs w:val="24"/>
        </w:rPr>
        <w:t>, охраны жизни и здоровья ребенка, быть удобным в технической эксплуатации, эстетически привлекательным. Применение модульного оборудования должно обеспечивать вариантность сочетаний элементов.</w:t>
      </w:r>
    </w:p>
    <w:p w:rsidR="008A2438" w:rsidRPr="003E6A2C" w:rsidRDefault="008A2438" w:rsidP="007F66CA">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2.7.3. К материалу игрового оборудования и условиям его обработки предусматриваются следующие требования: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2.7.4.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2.7.5. При размещении игрового оборудования на детских игровых площадках соблюдаются минимальные расстояния безопасности в соответствии с </w:t>
      </w:r>
      <w:hyperlink r:id="rId23" w:history="1">
        <w:r w:rsidRPr="003E6A2C">
          <w:rPr>
            <w:rFonts w:ascii="Times New Roman" w:hAnsi="Times New Roman"/>
            <w:sz w:val="24"/>
            <w:szCs w:val="24"/>
          </w:rPr>
          <w:t>таблицей 15</w:t>
        </w:r>
      </w:hyperlink>
      <w:r w:rsidRPr="003E6A2C">
        <w:rPr>
          <w:rFonts w:ascii="Times New Roman" w:hAnsi="Times New Roman"/>
          <w:sz w:val="24"/>
          <w:szCs w:val="24"/>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принимается согласно </w:t>
      </w:r>
      <w:hyperlink r:id="rId24" w:history="1">
        <w:r w:rsidRPr="003E6A2C">
          <w:rPr>
            <w:rFonts w:ascii="Times New Roman" w:hAnsi="Times New Roman"/>
            <w:sz w:val="24"/>
            <w:szCs w:val="24"/>
          </w:rPr>
          <w:t>таблице 14</w:t>
        </w:r>
      </w:hyperlink>
      <w:r w:rsidRPr="003E6A2C">
        <w:rPr>
          <w:rFonts w:ascii="Times New Roman" w:hAnsi="Times New Roman"/>
          <w:sz w:val="24"/>
          <w:szCs w:val="24"/>
        </w:rPr>
        <w:t xml:space="preserve"> приложения № 2 к настоящим правилам.</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Спортивное оборудование</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Pr="003E6A2C">
        <w:rPr>
          <w:rFonts w:ascii="Times New Roman" w:hAnsi="Times New Roman"/>
          <w:b/>
          <w:sz w:val="24"/>
          <w:szCs w:val="24"/>
        </w:rPr>
        <w:t>и т.п.</w:t>
      </w:r>
      <w:r w:rsidRPr="003E6A2C">
        <w:rPr>
          <w:rFonts w:ascii="Times New Roman" w:hAnsi="Times New Roman"/>
          <w:sz w:val="24"/>
          <w:szCs w:val="24"/>
        </w:rPr>
        <w:t>). При размещении следует руководствоваться каталогами сертифицированного оборудования.</w:t>
      </w:r>
    </w:p>
    <w:p w:rsidR="008A2438" w:rsidRPr="003E6A2C" w:rsidRDefault="008A2438" w:rsidP="007F66CA">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2.8. Освещение 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2.8.1. В различных градостроительных условиях предусматривается функциональное, архитектурное и информационное освещение с целью решения </w:t>
      </w:r>
      <w:r w:rsidRPr="003E6A2C">
        <w:rPr>
          <w:rFonts w:ascii="Times New Roman" w:hAnsi="Times New Roman"/>
          <w:sz w:val="24"/>
          <w:szCs w:val="24"/>
        </w:rPr>
        <w:lastRenderedPageBreak/>
        <w:t>утилитарных, светопланировочных и светокомпозиционных задач, в т.ч. при необходимости светоцветового зонирования территорий сельского поселения   и формирования системы светопространственных ансамблей.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5" w:history="1">
        <w:r w:rsidRPr="003E6A2C">
          <w:rPr>
            <w:rFonts w:ascii="Times New Roman" w:hAnsi="Times New Roman"/>
            <w:sz w:val="24"/>
            <w:szCs w:val="24"/>
          </w:rPr>
          <w:t>(СНиП 23-05)</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 надежность работы установок согласно Правилам устройства электроустановок </w:t>
      </w:r>
      <w:hyperlink r:id="rId26" w:history="1">
        <w:r w:rsidRPr="003E6A2C">
          <w:rPr>
            <w:rFonts w:ascii="Times New Roman" w:hAnsi="Times New Roman"/>
            <w:sz w:val="24"/>
            <w:szCs w:val="24"/>
          </w:rPr>
          <w:t>(ПУЭ)</w:t>
        </w:r>
      </w:hyperlink>
      <w:r w:rsidRPr="003E6A2C">
        <w:rPr>
          <w:rFonts w:ascii="Times New Roman" w:hAnsi="Times New Roman"/>
          <w:sz w:val="24"/>
          <w:szCs w:val="24"/>
        </w:rPr>
        <w:t>, безопасность населения, обслуживающего персонала и, в необходимых случаях, защищенность от вандализма;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экономичность и энергоэффективность применяемых установок, рациональное распределение и использование электроэнергии;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эстетика элементов осветительных установок, их дизайн, качество материалов              и изделий с учетом восприятия в дневное и ночное время;</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удобство обслуживания и управления при разных режимах работы установок.</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Функциональное освещение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Они применяются в транспортных и пешеходных зонах.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2.8.3.3.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Архитектурное освещение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2.8.4. Архитектурное освещение (АО) применяется для формирования художественно выразительной визуальной среды в сельском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lastRenderedPageBreak/>
        <w:t>Источники света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2.8.9.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сельского поселения или световом ансамбле.</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Освещение транспортных и пешеходных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2.8.14.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Режимы работы осветительных установок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сельского поселения в темное время суток предусматриваются следующие режимы их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вечерний будничный режим, когда функционируют все стационарные установки ФО, АО и СИ, за исключением систем праздничного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ночной дежурный режим, когда в установках ФО, АО и СИ может отключаться часть осветительных приборов, допускаемая нормами освещенности и муниципальными правовыми актами администрации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установок СИ - по решению соответствующих ведомств или владельцев.</w:t>
      </w:r>
    </w:p>
    <w:p w:rsidR="008A2438" w:rsidRPr="003E6A2C" w:rsidRDefault="008A2438" w:rsidP="00F16757">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2.9. Некапитальные нестационарные сооружения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w:t>
      </w:r>
      <w:hyperlink r:id="rId27" w:history="1">
        <w:r w:rsidRPr="003E6A2C">
          <w:rPr>
            <w:rFonts w:ascii="Times New Roman" w:hAnsi="Times New Roman"/>
            <w:sz w:val="24"/>
            <w:szCs w:val="24"/>
          </w:rPr>
          <w:t>требованиям</w:t>
        </w:r>
      </w:hyperlink>
      <w:r w:rsidRPr="003E6A2C">
        <w:rPr>
          <w:rFonts w:ascii="Times New Roman" w:hAnsi="Times New Roman"/>
          <w:sz w:val="24"/>
          <w:szCs w:val="24"/>
        </w:rPr>
        <w:t>,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2.9.2.1. Не допускается размещение некапитальных нестационарных сооружений под козырьками вестибюлей и вокзалов,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2.9.2.2. Возможно размещение сооружений на тротуарах шириной более 4,5 м (улицы общесельского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2.9.3.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сельского поселения. Сооружения устанавливаются на твердые виды покрытия, </w:t>
      </w:r>
      <w:r w:rsidRPr="003E6A2C">
        <w:rPr>
          <w:rFonts w:ascii="Times New Roman" w:hAnsi="Times New Roman"/>
          <w:sz w:val="24"/>
          <w:szCs w:val="24"/>
        </w:rPr>
        <w:lastRenderedPageBreak/>
        <w:t>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2.9.5.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A2438" w:rsidRPr="003E6A2C" w:rsidRDefault="008A2438" w:rsidP="00F16757">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2.10. Оформление и оборудование зданий и сооружений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2.10.2.1. Возможность остекления лоджий и балконов, замены рам, окраски стен             в исторических центрах сельского поселения устанавливается в составе градостроительного регламента.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2.10.2.2. Размещение наружных кондиционеров и антенн –«тарелок» на зданиях, расположенных вдоль магистральных улиц населенного пункта, предусматривается со стороны дворовых фасадов.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2.10.3. На зданиях и сооружениях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2.10.5. При организации стока воды со скатных крыш через водосточные трубы необходимо: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 не допускать высоты свободного падения воды из выходного отверстия трубы более 200 мм;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28" w:history="1">
        <w:r w:rsidRPr="003E6A2C">
          <w:rPr>
            <w:rFonts w:ascii="Times New Roman" w:hAnsi="Times New Roman"/>
            <w:sz w:val="24"/>
            <w:szCs w:val="24"/>
          </w:rPr>
          <w:t>пункту 1.14</w:t>
        </w:r>
      </w:hyperlink>
      <w:r w:rsidRPr="003E6A2C">
        <w:rPr>
          <w:rFonts w:ascii="Times New Roman" w:hAnsi="Times New Roman"/>
          <w:sz w:val="24"/>
          <w:szCs w:val="24"/>
        </w:rPr>
        <w:t>. раздела 2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предусматривать устройство дренажа в местах стока воды из трубы на газон или иные мягкие виды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29" w:history="1">
        <w:r w:rsidRPr="003E6A2C">
          <w:rPr>
            <w:rFonts w:ascii="Times New Roman" w:hAnsi="Times New Roman"/>
            <w:sz w:val="24"/>
            <w:szCs w:val="24"/>
          </w:rPr>
          <w:t>Приложение № 3</w:t>
        </w:r>
      </w:hyperlink>
      <w:r w:rsidRPr="003E6A2C">
        <w:rPr>
          <w:rFonts w:ascii="Times New Roman" w:hAnsi="Times New Roman"/>
          <w:sz w:val="24"/>
          <w:szCs w:val="24"/>
        </w:rPr>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8A2438" w:rsidRPr="003E6A2C" w:rsidRDefault="008A2438" w:rsidP="00F30D8D">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1970-х годов предусматривается установка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A2438" w:rsidRPr="003E6A2C" w:rsidRDefault="008A2438" w:rsidP="00F30D8D">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2.11. Площадки</w:t>
      </w:r>
    </w:p>
    <w:p w:rsidR="008A2438" w:rsidRPr="003E6A2C" w:rsidRDefault="008A2438" w:rsidP="00F30D8D">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8A2438" w:rsidRPr="003E6A2C" w:rsidRDefault="008A2438" w:rsidP="00F30D8D">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Детские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2.11.4.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3" w:name="Par42"/>
      <w:bookmarkEnd w:id="3"/>
      <w:r w:rsidRPr="003E6A2C">
        <w:rPr>
          <w:rFonts w:ascii="Times New Roman" w:hAnsi="Times New Roman"/>
          <w:sz w:val="24"/>
          <w:szCs w:val="24"/>
        </w:rPr>
        <w:t>2.11.4.1.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 согласно </w:t>
      </w:r>
      <w:hyperlink r:id="rId30" w:history="1">
        <w:r w:rsidRPr="003E6A2C">
          <w:rPr>
            <w:rFonts w:ascii="Times New Roman" w:hAnsi="Times New Roman"/>
            <w:sz w:val="24"/>
            <w:szCs w:val="24"/>
          </w:rPr>
          <w:t>пункту 4.3.4</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2.11.5. Детские площадки должны быть изолированы от транзитного пешеходного движения, проездов, разворотных площадок, площадок для установки мусоросборников.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сельского пассажирского транспорта - не менее 50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1" w:history="1">
        <w:r w:rsidRPr="003E6A2C">
          <w:rPr>
            <w:rFonts w:ascii="Times New Roman" w:hAnsi="Times New Roman"/>
            <w:sz w:val="24"/>
            <w:szCs w:val="24"/>
          </w:rPr>
          <w:t>пункту 2.6.4.1</w:t>
        </w:r>
      </w:hyperlink>
      <w:r w:rsidRPr="003E6A2C">
        <w:rPr>
          <w:rFonts w:ascii="Times New Roman" w:hAnsi="Times New Roman"/>
          <w:sz w:val="24"/>
          <w:szCs w:val="24"/>
        </w:rPr>
        <w:t>.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2.11.7.2. Для сопряжения поверхностей площадки и газона применяются садовые бортовые камни со скошенными или закругленными краями.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4" w:name="Par50"/>
      <w:bookmarkEnd w:id="4"/>
      <w:r w:rsidRPr="003E6A2C">
        <w:rPr>
          <w:rFonts w:ascii="Times New Roman" w:hAnsi="Times New Roman"/>
          <w:sz w:val="24"/>
          <w:szCs w:val="24"/>
        </w:rPr>
        <w:t>2.11.7.3.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2.11.7.4. Размещение игрового оборудования следует проектировать с учетом нормативных параметров безопасности, представленных в </w:t>
      </w:r>
      <w:hyperlink r:id="rId32" w:history="1">
        <w:r w:rsidRPr="003E6A2C">
          <w:rPr>
            <w:rFonts w:ascii="Times New Roman" w:hAnsi="Times New Roman"/>
            <w:sz w:val="24"/>
            <w:szCs w:val="24"/>
          </w:rPr>
          <w:t>таблице 14</w:t>
        </w:r>
      </w:hyperlink>
      <w:r w:rsidRPr="003E6A2C">
        <w:rPr>
          <w:rFonts w:ascii="Times New Roman" w:hAnsi="Times New Roman"/>
          <w:sz w:val="24"/>
          <w:szCs w:val="24"/>
        </w:rPr>
        <w:t xml:space="preserve"> Приложение № 2             </w:t>
      </w:r>
      <w:r w:rsidRPr="003E6A2C">
        <w:rPr>
          <w:rFonts w:ascii="Times New Roman" w:hAnsi="Times New Roman"/>
          <w:sz w:val="24"/>
          <w:szCs w:val="24"/>
        </w:rPr>
        <w:lastRenderedPageBreak/>
        <w:t>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отдыха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3" w:history="1">
        <w:r w:rsidRPr="003E6A2C">
          <w:rPr>
            <w:rFonts w:ascii="Times New Roman" w:hAnsi="Times New Roman"/>
            <w:sz w:val="24"/>
            <w:szCs w:val="24"/>
          </w:rPr>
          <w:t>СанПиН 2.2.1/2.1.1.1200</w:t>
        </w:r>
      </w:hyperlink>
      <w:r w:rsidRPr="003E6A2C">
        <w:rPr>
          <w:rFonts w:ascii="Times New Roman" w:hAnsi="Times New Roman"/>
          <w:sz w:val="24"/>
          <w:szCs w:val="24"/>
        </w:rPr>
        <w:t>, отстойно-разворотных площадок на конечных остановках маршрутов сельского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ar42" w:history="1">
        <w:r w:rsidRPr="003E6A2C">
          <w:rPr>
            <w:rFonts w:ascii="Times New Roman" w:hAnsi="Times New Roman"/>
            <w:sz w:val="24"/>
            <w:szCs w:val="24"/>
          </w:rPr>
          <w:t>пункту 2.12.4.1</w:t>
        </w:r>
      </w:hyperlink>
      <w:r w:rsidRPr="003E6A2C">
        <w:rPr>
          <w:rFonts w:ascii="Times New Roman" w:hAnsi="Times New Roman"/>
          <w:sz w:val="24"/>
          <w:szCs w:val="24"/>
        </w:rPr>
        <w:t>.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2.11.10.2.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Par50" w:history="1">
        <w:r w:rsidRPr="003E6A2C">
          <w:rPr>
            <w:rFonts w:ascii="Times New Roman" w:hAnsi="Times New Roman"/>
            <w:sz w:val="24"/>
            <w:szCs w:val="24"/>
          </w:rPr>
          <w:t>пункту 2.12.7.3</w:t>
        </w:r>
      </w:hyperlink>
      <w:r w:rsidRPr="003E6A2C">
        <w:rPr>
          <w:rFonts w:ascii="Times New Roman" w:hAnsi="Times New Roman"/>
          <w:sz w:val="24"/>
          <w:szCs w:val="24"/>
        </w:rPr>
        <w:t>. настоящих правил.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2.11.10.3. Функционирование осветительного оборудования обеспечивается                  в режиме освещения территории, на которой расположена площадка.</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2.11.10.4. Минимальный размер площадки с установкой одного стола со скамьями для настольных игр устанавливается в пределах 12 - 15 кв.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Спортивные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4" w:history="1">
        <w:r w:rsidRPr="003E6A2C">
          <w:rPr>
            <w:rFonts w:ascii="Times New Roman" w:hAnsi="Times New Roman"/>
            <w:sz w:val="24"/>
            <w:szCs w:val="24"/>
          </w:rPr>
          <w:t>СанПиН 2.2.1/2.1.1.1200</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w:t>
      </w:r>
      <w:r w:rsidRPr="003E6A2C">
        <w:rPr>
          <w:rFonts w:ascii="Times New Roman" w:hAnsi="Times New Roman"/>
          <w:sz w:val="24"/>
          <w:szCs w:val="24"/>
        </w:rPr>
        <w:lastRenderedPageBreak/>
        <w:t>для детей дошкольного возраста (на 75 детей) устанавливаются площадью не менее 150 кв. м, школьного возраста (100 детей) - не менее 250 кв.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2.11.13.1.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2.11.13.2. Площадки должны быть оборудовать сетчатым ограждением высотой 2,5 - 3 м, а в местах примыкания спортивных площадок друг к другу - высотой не менее 1,2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для установки мусоросборников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2.11.14.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2.11.17.3. Функционирование осветительного оборудования устанавливается               в режиме освещения прилегающей территории с высотой опор - не менее 3 м. </w:t>
      </w:r>
      <w:r w:rsidRPr="003E6A2C">
        <w:rPr>
          <w:rFonts w:ascii="Times New Roman" w:hAnsi="Times New Roman"/>
          <w:sz w:val="24"/>
          <w:szCs w:val="24"/>
        </w:rPr>
        <w:lastRenderedPageBreak/>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для выгула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2.11.18.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2.11.19.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 Перечень элементов благоустройства на территории площадки для выгула собак может включать: различные виды покрытия, ограждение, скамья, урна, осветительное и информационное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2.11.20.1.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2.11.20.2.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2.11.20.3. На территории площадки предусматривается информационный стенд              с правилами пользования площадкой.</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2.11.20.4. Озеленение проектируется из периметральных плотных посадок высокого кустарника в виде живой изгороди или вертикального озеленения.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автостоянок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2.11.23. На территории сельского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2.11.24. Следует учитывать, что расстояние от границ автостоянок до окон жилых      и общественных заданий принимается в соответствии с </w:t>
      </w:r>
      <w:hyperlink r:id="rId35" w:history="1">
        <w:r w:rsidRPr="003E6A2C">
          <w:rPr>
            <w:rFonts w:ascii="Times New Roman" w:hAnsi="Times New Roman"/>
            <w:sz w:val="24"/>
            <w:szCs w:val="24"/>
          </w:rPr>
          <w:t>СанПиН 2.2.1/2.1.1.1200</w:t>
        </w:r>
      </w:hyperlink>
      <w:r w:rsidRPr="003E6A2C">
        <w:rPr>
          <w:rFonts w:ascii="Times New Roman" w:hAnsi="Times New Roman"/>
          <w:sz w:val="24"/>
          <w:szCs w:val="24"/>
        </w:rPr>
        <w:t>. На площадках приобъектных автостоянок долю мест для автомобилей инвалидов рекомендуется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2.11.25. Следует учитывать, что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2.11.26.1. Покрытие площадок необходимо проектировать аналогичным покрытию транспортных проездов.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2.11.26.2. Сопряжение покрытия площадки с проездом рекомендуется выполнять  в одном уровне без укладки бортового камня, с газоном - в соответствии с </w:t>
      </w:r>
      <w:hyperlink r:id="rId36" w:history="1">
        <w:r w:rsidRPr="003E6A2C">
          <w:rPr>
            <w:rFonts w:ascii="Times New Roman" w:hAnsi="Times New Roman"/>
            <w:sz w:val="24"/>
            <w:szCs w:val="24"/>
          </w:rPr>
          <w:t>пунктом 2.4.3</w:t>
        </w:r>
      </w:hyperlink>
      <w:r w:rsidRPr="003E6A2C">
        <w:rPr>
          <w:rFonts w:ascii="Times New Roman" w:hAnsi="Times New Roman"/>
          <w:sz w:val="24"/>
          <w:szCs w:val="24"/>
        </w:rPr>
        <w:t>. настоящих правил.</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8A2438" w:rsidRPr="003E6A2C" w:rsidRDefault="008A2438" w:rsidP="00DD6C49">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2.12.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Основные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37" w:history="1">
        <w:r w:rsidRPr="003E6A2C">
          <w:rPr>
            <w:rFonts w:ascii="Times New Roman" w:hAnsi="Times New Roman"/>
            <w:sz w:val="24"/>
            <w:szCs w:val="24"/>
          </w:rPr>
          <w:t>приложением № 3</w:t>
        </w:r>
      </w:hyperlink>
      <w:r w:rsidRPr="003E6A2C">
        <w:rPr>
          <w:rFonts w:ascii="Times New Roman" w:hAnsi="Times New Roman"/>
          <w:sz w:val="24"/>
          <w:szCs w:val="24"/>
        </w:rPr>
        <w:t xml:space="preserve">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2.12.7.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2.12.10.1.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38" w:history="1">
        <w:r w:rsidRPr="003E6A2C">
          <w:rPr>
            <w:rFonts w:ascii="Times New Roman" w:hAnsi="Times New Roman"/>
            <w:sz w:val="24"/>
            <w:szCs w:val="24"/>
          </w:rPr>
          <w:t>пункту 1.7</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2.12.10.2. Возможно размещение некапитальных нестационарных сооружений.</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Второстепенные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2.12.12. Обязательный перечень элементов благоустройства на территории второстепенных пешеходных коммуникаций включает различные виды покрытия.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2.12.12.1. На дорожках крупных рекреационных объектов (парков) предусматриваются различные виды мягкого или комбинированных покрытий, пешеходные тропы с естественным грунтовым покрытием.</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3. Благоустройство на территориях общественного назначения </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общесельского и локального значения, специализированные общественные зоны сельского поселения.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3.1.2. На территориях общественного назначения при благоустройстве обеспечиваются: открытость и проницаемость территорий для визуального восприятия </w:t>
      </w:r>
      <w:r w:rsidRPr="003E6A2C">
        <w:rPr>
          <w:rFonts w:ascii="Times New Roman" w:hAnsi="Times New Roman"/>
          <w:sz w:val="24"/>
          <w:szCs w:val="24"/>
        </w:rPr>
        <w:lastRenderedPageBreak/>
        <w:t>(отсутствие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3.2. Общественные пространства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 центров общесельского и локального значения.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3.2.1.1. Пешеходные коммуникации и пешеходные зоны обеспечивают пешеходные связи и передвижения по территории сельского поселения (</w:t>
      </w:r>
      <w:hyperlink r:id="rId39" w:history="1">
        <w:r w:rsidRPr="003E6A2C">
          <w:rPr>
            <w:rFonts w:ascii="Times New Roman" w:hAnsi="Times New Roman"/>
            <w:sz w:val="24"/>
            <w:szCs w:val="24"/>
          </w:rPr>
          <w:t>пункты 2.13</w:t>
        </w:r>
      </w:hyperlink>
      <w:r w:rsidRPr="003E6A2C">
        <w:rPr>
          <w:rFonts w:ascii="Times New Roman" w:hAnsi="Times New Roman"/>
          <w:sz w:val="24"/>
          <w:szCs w:val="24"/>
        </w:rPr>
        <w:t xml:space="preserve">, </w:t>
      </w:r>
      <w:hyperlink w:anchor="Par182" w:history="1">
        <w:r w:rsidRPr="003E6A2C">
          <w:rPr>
            <w:rFonts w:ascii="Times New Roman" w:hAnsi="Times New Roman"/>
            <w:sz w:val="24"/>
            <w:szCs w:val="24"/>
          </w:rPr>
          <w:t>7.2</w:t>
        </w:r>
      </w:hyperlink>
      <w:r w:rsidRPr="003E6A2C">
        <w:rPr>
          <w:rFonts w:ascii="Times New Roman" w:hAnsi="Times New Roman"/>
          <w:sz w:val="24"/>
          <w:szCs w:val="24"/>
        </w:rPr>
        <w:t xml:space="preserve">. и </w:t>
      </w:r>
      <w:hyperlink w:anchor="Par191" w:history="1">
        <w:r w:rsidRPr="003E6A2C">
          <w:rPr>
            <w:rFonts w:ascii="Times New Roman" w:hAnsi="Times New Roman"/>
            <w:sz w:val="24"/>
            <w:szCs w:val="24"/>
          </w:rPr>
          <w:t>7.3</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3.2.1.2. Участки общественной застройки с активным режимом посещения - это учреждения торговли, культуры, образования и т.п. объекты сельского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 Обязательный перечень элементов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3.2.2.1. На территории общественных пространств размещаются произведения декоративно-прикладного искусства, декоративных водных устройств.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3.2.2.2.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A2438" w:rsidRPr="003E6A2C" w:rsidRDefault="008A2438" w:rsidP="00F967B7">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3.2.2.3. Возможно на территории участков общественной застройки (при наличии приобъектных территорий) размещение ограждений.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3.3. Участки и специализированные зоны общественной застройки</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 xml:space="preserve">3.3.1. Участки общественной застройки (за исключением рассмотренных в </w:t>
      </w:r>
      <w:hyperlink w:anchor="Par12" w:history="1">
        <w:r w:rsidRPr="003E6A2C">
          <w:rPr>
            <w:rFonts w:ascii="Times New Roman" w:hAnsi="Times New Roman"/>
            <w:sz w:val="24"/>
            <w:szCs w:val="24"/>
          </w:rPr>
          <w:t>пункте 3.2.1.2</w:t>
        </w:r>
      </w:hyperlink>
      <w:r w:rsidRPr="003E6A2C">
        <w:rPr>
          <w:rFonts w:ascii="Times New Roman" w:hAnsi="Times New Roman"/>
          <w:sz w:val="24"/>
          <w:szCs w:val="24"/>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3.3.2.1. Возможно размещение ограждений; при размещении участков в составе исторической, сложившейся застройки, общественных центров сельского поселения допускается отсутствие стационарного озеленения.</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Раздел 4. Благоустройство на территориях жилого назначения</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детского сада, школы, которые в различных сочетаниях формируют жилые группы.</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4.2. Общественные пространства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4.2.2. Учреждения обслуживания жилых групп оборудуются площадками при входах.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4.2.3.2. Возможно размещение некапитальных нестационарных сооружений.</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4.2.4. Озелененные территории общего пользования обычно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(парк).</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4.3. Участки жилой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0" w:history="1">
        <w:r w:rsidRPr="003E6A2C">
          <w:rPr>
            <w:rFonts w:ascii="Times New Roman" w:hAnsi="Times New Roman"/>
            <w:sz w:val="24"/>
            <w:szCs w:val="24"/>
          </w:rPr>
          <w:t>подраздел 2.12</w:t>
        </w:r>
      </w:hyperlink>
      <w:r w:rsidRPr="003E6A2C">
        <w:rPr>
          <w:rFonts w:ascii="Times New Roman" w:hAnsi="Times New Roman"/>
          <w:sz w:val="24"/>
          <w:szCs w:val="24"/>
        </w:rPr>
        <w:t>. настоящих правил), элементы сопряжения поверхностей, оборудование площадок, озеленение,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rsidRPr="003E6A2C">
          <w:rPr>
            <w:rFonts w:ascii="Times New Roman" w:hAnsi="Times New Roman"/>
            <w:sz w:val="24"/>
            <w:szCs w:val="24"/>
          </w:rPr>
          <w:t>пункту 4.3.4.3</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4.3.4.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необходимо проектировать с учетом градостроительных условий и требований их размещения.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4.3.4.2.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перемещения ряда функций, обычно реализуемых на территории участка жилой застройки (отдых взрослых, спортивные и детские игры), и элементов благоустройства (озеленение и др.) в состав жилой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5" w:name="Par54"/>
      <w:bookmarkEnd w:id="5"/>
      <w:r w:rsidRPr="003E6A2C">
        <w:rPr>
          <w:rFonts w:ascii="Times New Roman" w:hAnsi="Times New Roman"/>
          <w:sz w:val="24"/>
          <w:szCs w:val="24"/>
        </w:rPr>
        <w:t>4.3.4.3.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необходимо выполнять замену морально и физически устаревших элементов благоустройства.</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4.4. Участки детских садов и школ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4.4.2.1. В качестве твердых видов покрытий применяется цементобетон                             и плиточное мощение.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4.4.2.2. При озеленении территории детских садов и школ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A2438" w:rsidRPr="003E6A2C" w:rsidRDefault="008A2438" w:rsidP="00014734">
      <w:pPr>
        <w:autoSpaceDE w:val="0"/>
        <w:autoSpaceDN w:val="0"/>
        <w:adjustRightInd w:val="0"/>
        <w:spacing w:after="0" w:line="240" w:lineRule="auto"/>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5. Благоустройство на территориях рекреационного назначения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5.1.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5.1.4. При реконструкции объектов рекреации необходимо предусматривать: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5.2. Парки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5.2.1. На территории сельского поселения проектируются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Парк жилого района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5.2.2.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5.2.3.1. 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lastRenderedPageBreak/>
        <w:t>5.3. Скверы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5.3.1. Скверы предназначены для организации кратковременного отдыха, прогулок, транзитных пешеходных передвижений.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 озеленении скверов рекомендуется использовать приемы зрительного расширения озеленяемого пространства.</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5.3.2.2. Возможно размещение технического оборудования (тележки «вода», «мороженое»).</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6. Благоустройство на территориях производственного назначения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6.1.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Pr="003E6A2C">
        <w:rPr>
          <w:rFonts w:ascii="Times New Roman" w:hAnsi="Times New Roman"/>
          <w:b/>
          <w:sz w:val="24"/>
          <w:szCs w:val="24"/>
        </w:rPr>
        <w:t>необходимо</w:t>
      </w:r>
      <w:r w:rsidRPr="003E6A2C">
        <w:rPr>
          <w:rFonts w:ascii="Times New Roman" w:hAnsi="Times New Roman"/>
          <w:sz w:val="24"/>
          <w:szCs w:val="24"/>
        </w:rPr>
        <w:t xml:space="preserve"> применять                     в соответствии с </w:t>
      </w:r>
      <w:hyperlink r:id="rId41" w:history="1">
        <w:r w:rsidRPr="003E6A2C">
          <w:rPr>
            <w:rFonts w:ascii="Times New Roman" w:hAnsi="Times New Roman"/>
            <w:sz w:val="24"/>
            <w:szCs w:val="24"/>
          </w:rPr>
          <w:t>приложением № 6</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6.2. Озелененные территории санитарно-защитных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2" w:history="1">
        <w:r w:rsidRPr="003E6A2C">
          <w:rPr>
            <w:rFonts w:ascii="Times New Roman" w:hAnsi="Times New Roman"/>
            <w:sz w:val="24"/>
            <w:szCs w:val="24"/>
          </w:rPr>
          <w:t>СанПиН 2.2.1/2.1.1.1200</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6.2.2.1. Озеленение рекомендуется формировать в виде живописных композиций, исключающих однообразие и монотонность.</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7. Объекты благоустройства на территориях транспортных и инженерных коммуникаций сельского поселения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7.1.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7.1.1. Объектами нормирования благоустройства на территориях транспортных коммуникаций сельского поселения является улично-дорожная сеть (УДС) сельского 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7.1.3. Проектирование комплексного благоустройства на территориях транспортных и инженерных коммуникаций сельского поселения следует вести с учетом  </w:t>
      </w:r>
      <w:r w:rsidRPr="003E6A2C">
        <w:rPr>
          <w:rFonts w:ascii="Times New Roman" w:hAnsi="Times New Roman"/>
          <w:b/>
          <w:sz w:val="24"/>
          <w:szCs w:val="24"/>
        </w:rPr>
        <w:t>СП 59.13330.2012</w:t>
      </w:r>
      <w:r w:rsidRPr="003E6A2C">
        <w:rPr>
          <w:rFonts w:ascii="Times New Roman" w:hAnsi="Times New Roman"/>
          <w:sz w:val="24"/>
          <w:szCs w:val="24"/>
        </w:rPr>
        <w:t xml:space="preserve">, </w:t>
      </w:r>
      <w:hyperlink r:id="rId43" w:history="1">
        <w:r w:rsidRPr="003E6A2C">
          <w:rPr>
            <w:rFonts w:ascii="Times New Roman" w:hAnsi="Times New Roman"/>
            <w:sz w:val="24"/>
            <w:szCs w:val="24"/>
          </w:rPr>
          <w:t>СНиП 2.05.02</w:t>
        </w:r>
      </w:hyperlink>
      <w:r w:rsidRPr="003E6A2C">
        <w:rPr>
          <w:rFonts w:ascii="Times New Roman" w:hAnsi="Times New Roman"/>
          <w:sz w:val="24"/>
          <w:szCs w:val="24"/>
        </w:rPr>
        <w:t xml:space="preserve">, </w:t>
      </w:r>
      <w:hyperlink r:id="rId44" w:history="1">
        <w:r w:rsidRPr="003E6A2C">
          <w:rPr>
            <w:rFonts w:ascii="Times New Roman" w:hAnsi="Times New Roman"/>
            <w:sz w:val="24"/>
            <w:szCs w:val="24"/>
          </w:rPr>
          <w:t>ГОСТ Р 52289</w:t>
        </w:r>
      </w:hyperlink>
      <w:r w:rsidRPr="003E6A2C">
        <w:rPr>
          <w:rFonts w:ascii="Times New Roman" w:hAnsi="Times New Roman"/>
          <w:sz w:val="24"/>
          <w:szCs w:val="24"/>
        </w:rPr>
        <w:t xml:space="preserve">, </w:t>
      </w:r>
      <w:hyperlink r:id="rId45" w:history="1">
        <w:r w:rsidRPr="003E6A2C">
          <w:rPr>
            <w:rFonts w:ascii="Times New Roman" w:hAnsi="Times New Roman"/>
            <w:sz w:val="24"/>
            <w:szCs w:val="24"/>
          </w:rPr>
          <w:t>ГОСТ Р 52290-2004</w:t>
        </w:r>
      </w:hyperlink>
      <w:r w:rsidRPr="003E6A2C">
        <w:rPr>
          <w:rFonts w:ascii="Times New Roman" w:hAnsi="Times New Roman"/>
          <w:sz w:val="24"/>
          <w:szCs w:val="24"/>
        </w:rPr>
        <w:t xml:space="preserve">,                                 </w:t>
      </w:r>
      <w:r w:rsidRPr="003E6A2C">
        <w:rPr>
          <w:rFonts w:ascii="Times New Roman" w:hAnsi="Times New Roman"/>
          <w:b/>
          <w:sz w:val="24"/>
          <w:szCs w:val="24"/>
        </w:rPr>
        <w:t>ГОСТ Р 51256-2011</w:t>
      </w:r>
      <w:r w:rsidRPr="003E6A2C">
        <w:rPr>
          <w:rFonts w:ascii="Times New Roman" w:hAnsi="Times New Roman"/>
          <w:sz w:val="24"/>
          <w:szCs w:val="24"/>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w:t>
      </w:r>
      <w:r w:rsidRPr="003E6A2C">
        <w:rPr>
          <w:rFonts w:ascii="Times New Roman" w:hAnsi="Times New Roman"/>
          <w:b/>
          <w:sz w:val="24"/>
          <w:szCs w:val="24"/>
        </w:rPr>
        <w:t>необходимо</w:t>
      </w:r>
      <w:r w:rsidRPr="003E6A2C">
        <w:rPr>
          <w:rFonts w:ascii="Times New Roman" w:hAnsi="Times New Roman"/>
          <w:sz w:val="24"/>
          <w:szCs w:val="24"/>
        </w:rPr>
        <w:t xml:space="preserve"> вести преимущественно в проходных коллекторах.</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bookmarkStart w:id="6" w:name="Par182"/>
      <w:bookmarkEnd w:id="6"/>
      <w:r w:rsidRPr="003E6A2C">
        <w:rPr>
          <w:rFonts w:ascii="Times New Roman" w:hAnsi="Times New Roman"/>
          <w:b/>
          <w:sz w:val="24"/>
          <w:szCs w:val="24"/>
        </w:rPr>
        <w:t>7.2. Улицы и дороги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7.2.1. Улицы и дороги на территории сельского поселения подразделяются на улицы и дороги местного значения.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7" w:name="Par185"/>
      <w:bookmarkEnd w:id="7"/>
      <w:r w:rsidRPr="003E6A2C">
        <w:rPr>
          <w:rFonts w:ascii="Times New Roman" w:hAnsi="Times New Roman"/>
          <w:sz w:val="24"/>
          <w:szCs w:val="24"/>
        </w:rPr>
        <w:t>7.2.2. Обязательный перечень элементов благоустройства на территории улиц              и дорог включает: разные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46" w:history="1">
        <w:r w:rsidRPr="003E6A2C">
          <w:rPr>
            <w:rFonts w:ascii="Times New Roman" w:hAnsi="Times New Roman"/>
            <w:sz w:val="24"/>
            <w:szCs w:val="24"/>
          </w:rPr>
          <w:t>приложении № 7</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Размещение зеленых насаждений у поворотов и остановок при нерегулируемом движении необходимо проектировать согласно </w:t>
      </w:r>
      <w:hyperlink w:anchor="Par205" w:history="1">
        <w:r w:rsidRPr="003E6A2C">
          <w:rPr>
            <w:rFonts w:ascii="Times New Roman" w:hAnsi="Times New Roman"/>
            <w:sz w:val="24"/>
            <w:szCs w:val="24"/>
          </w:rPr>
          <w:t>пункту 7.4.2</w:t>
        </w:r>
      </w:hyperlink>
      <w:r w:rsidRPr="003E6A2C">
        <w:rPr>
          <w:rFonts w:ascii="Times New Roman" w:hAnsi="Times New Roman"/>
          <w:sz w:val="24"/>
          <w:szCs w:val="24"/>
        </w:rPr>
        <w:t>. настоящих правил.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47" w:history="1">
        <w:r w:rsidRPr="003E6A2C">
          <w:rPr>
            <w:rFonts w:ascii="Times New Roman" w:hAnsi="Times New Roman"/>
            <w:sz w:val="24"/>
            <w:szCs w:val="24"/>
          </w:rPr>
          <w:t>таблица 16</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48" w:history="1">
        <w:r w:rsidRPr="003E6A2C">
          <w:rPr>
            <w:rFonts w:ascii="Times New Roman" w:hAnsi="Times New Roman"/>
            <w:sz w:val="24"/>
            <w:szCs w:val="24"/>
          </w:rPr>
          <w:t>ГОСТ Р 52289</w:t>
        </w:r>
      </w:hyperlink>
      <w:r w:rsidRPr="003E6A2C">
        <w:rPr>
          <w:rFonts w:ascii="Times New Roman" w:hAnsi="Times New Roman"/>
          <w:sz w:val="24"/>
          <w:szCs w:val="24"/>
        </w:rPr>
        <w:t>,                ГОСТ 26804-2012.</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bookmarkStart w:id="8" w:name="Par191"/>
      <w:bookmarkEnd w:id="8"/>
      <w:r w:rsidRPr="003E6A2C">
        <w:rPr>
          <w:rFonts w:ascii="Times New Roman" w:hAnsi="Times New Roman"/>
          <w:b/>
          <w:sz w:val="24"/>
          <w:szCs w:val="24"/>
        </w:rPr>
        <w:t>7.3. Площади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7.3.1. По функциональному назначению площади подразделяются на: главные              (у зданий органов местного самоуправления, общественных организаций), приобъектные (у памятников, стадионов, парков, рынков и др.).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туалеты, площадки с контейнерами для сбора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7.3.3. Обязательный перечень элементов благоустройства на территории площади необходимо принимать в соответствии с </w:t>
      </w:r>
      <w:hyperlink w:anchor="Par185" w:history="1">
        <w:r w:rsidRPr="003E6A2C">
          <w:rPr>
            <w:rFonts w:ascii="Times New Roman" w:hAnsi="Times New Roman"/>
            <w:sz w:val="24"/>
            <w:szCs w:val="24"/>
          </w:rPr>
          <w:t>пунктом 7.2.2</w:t>
        </w:r>
      </w:hyperlink>
      <w:r w:rsidRPr="003E6A2C">
        <w:rPr>
          <w:rFonts w:ascii="Times New Roman" w:hAnsi="Times New Roman"/>
          <w:sz w:val="24"/>
          <w:szCs w:val="24"/>
        </w:rPr>
        <w:t>.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на главных, приобъектных, мемориальных площадях - произведения монументально-декоративного искусства, водные устройства (фонтаны);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7.3.3.2. 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w:t>
      </w:r>
      <w:hyperlink r:id="rId49" w:history="1">
        <w:r w:rsidRPr="003E6A2C">
          <w:rPr>
            <w:rFonts w:ascii="Times New Roman" w:hAnsi="Times New Roman"/>
            <w:sz w:val="24"/>
            <w:szCs w:val="24"/>
          </w:rPr>
          <w:t>приложением № 3</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 xml:space="preserve">7.3.3.3. 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сельского поселения или сложившейся застройки необходимо применение компактных и (или) мобильных приемов озеленения. Озеленение островка безопасности в центре площади необходимо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rsidRPr="003E6A2C">
          <w:rPr>
            <w:rFonts w:ascii="Times New Roman" w:hAnsi="Times New Roman"/>
            <w:sz w:val="24"/>
            <w:szCs w:val="24"/>
          </w:rPr>
          <w:t>пункту 7.4.2</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7.4. Пешеходные переходы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7.4.1. Пешеходные переходы необходимо размещать в местах пересечения основных пешеходных коммуникаций с сельскими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9" w:name="Par205"/>
      <w:bookmarkEnd w:id="9"/>
      <w:r w:rsidRPr="003E6A2C">
        <w:rPr>
          <w:rFonts w:ascii="Times New Roman" w:hAnsi="Times New Roman"/>
          <w:sz w:val="24"/>
          <w:szCs w:val="24"/>
        </w:rPr>
        <w:t>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конструкций, зеленых насаждений высотой более 0,5 м. Стороны треугольника необходимо принимать: 8 x 40 м при разрешенной скорости движения транспорта 40 км/ч; 10 x 50 м - при скорости 60 км/ч.</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7.4.3.1.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7.5. Технические зоны транспортных, инженерных </w:t>
      </w: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коммуникаций, водоохранные 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 в том числе мелкого заложения.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7.5.4. Благоустройство полосы отвода железной дороги следует проектировать с учетом </w:t>
      </w:r>
      <w:hyperlink r:id="rId50" w:history="1">
        <w:r w:rsidRPr="003E6A2C">
          <w:rPr>
            <w:rFonts w:ascii="Times New Roman" w:hAnsi="Times New Roman"/>
            <w:sz w:val="24"/>
            <w:szCs w:val="24"/>
          </w:rPr>
          <w:t>СНиП 32-01</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7.5.5. Благоустройство территорий водоохранных зон следует проектировать в соответствии с водным </w:t>
      </w:r>
      <w:hyperlink r:id="rId51" w:history="1">
        <w:r w:rsidRPr="003E6A2C">
          <w:rPr>
            <w:rFonts w:ascii="Times New Roman" w:hAnsi="Times New Roman"/>
            <w:sz w:val="24"/>
            <w:szCs w:val="24"/>
          </w:rPr>
          <w:t>законодательством</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bookmarkStart w:id="10" w:name="Par219"/>
      <w:bookmarkEnd w:id="10"/>
      <w:r w:rsidRPr="003E6A2C">
        <w:rPr>
          <w:rFonts w:ascii="Times New Roman" w:hAnsi="Times New Roman"/>
          <w:b/>
          <w:sz w:val="24"/>
          <w:szCs w:val="24"/>
        </w:rPr>
        <w:t xml:space="preserve">Раздел 8. Эксплуатация объектов благоустройства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 Уборка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1" w:name="Par228"/>
      <w:bookmarkEnd w:id="11"/>
      <w:r w:rsidRPr="003E6A2C">
        <w:rPr>
          <w:rFonts w:ascii="Times New Roman" w:hAnsi="Times New Roman"/>
          <w:sz w:val="24"/>
          <w:szCs w:val="24"/>
        </w:rPr>
        <w:t xml:space="preserve">8.1.1. Физические и юридические лица, независимо от их организационно-правовых форм, в том числе субъекты управления многоквартирными домами, обязаны обеспечивать своевременную и качественную очистку и уборку принадлежащих им на </w:t>
      </w:r>
      <w:r w:rsidRPr="003E6A2C">
        <w:rPr>
          <w:rFonts w:ascii="Times New Roman" w:hAnsi="Times New Roman"/>
          <w:sz w:val="24"/>
          <w:szCs w:val="24"/>
        </w:rPr>
        <w:lastRenderedPageBreak/>
        <w:t>праве собственности или ином вещном праве земельных участков  и прилегающих территорий в соответствии с действующим законодательством.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Организация уборки территорий сельского поселения, отнесенных в установленном порядке к земельным участкам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8.1.2. На территории сельского поселения запрещается накапливать и размещать твердые коммунальные отходы (далее – отходы) в несанкционированных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Лиц, разместивших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обеспечивать уборку данной территорий                        в соответствии с </w:t>
      </w:r>
      <w:hyperlink w:anchor="Par228" w:history="1">
        <w:r w:rsidRPr="003E6A2C">
          <w:rPr>
            <w:rFonts w:ascii="Times New Roman" w:hAnsi="Times New Roman"/>
            <w:sz w:val="24"/>
            <w:szCs w:val="24"/>
          </w:rPr>
          <w:t>пунктом 8.1.1</w:t>
        </w:r>
      </w:hyperlink>
      <w:r w:rsidRPr="003E6A2C">
        <w:rPr>
          <w:rFonts w:ascii="Times New Roman" w:hAnsi="Times New Roman"/>
          <w:sz w:val="24"/>
          <w:szCs w:val="24"/>
        </w:rPr>
        <w:t>. настоящего порядка.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8.1.3. Сбор и транспортировка отходов осуществляется по контейнерной или бестарной системе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8.1.4. На территории общего пользования сельского поселения запрещается сжигание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8.1.5. Организация уборки территорий сельского поселения осуществляется на основании использования показателей нормативных объемов образования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8.1.6. Транспортировка отходов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Транспортировка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Запрещается складирование отходов, образовавшихся во время ремонта, в места временного хранения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8.1.7. Для сбора отходов физических и юридических лиц, указанных в </w:t>
      </w:r>
      <w:hyperlink w:anchor="Par228" w:history="1">
        <w:r w:rsidRPr="003E6A2C">
          <w:rPr>
            <w:rFonts w:ascii="Times New Roman" w:hAnsi="Times New Roman"/>
            <w:sz w:val="24"/>
            <w:szCs w:val="24"/>
          </w:rPr>
          <w:t>пункте 8.1.1</w:t>
        </w:r>
      </w:hyperlink>
      <w:r w:rsidRPr="003E6A2C">
        <w:rPr>
          <w:rFonts w:ascii="Times New Roman" w:hAnsi="Times New Roman"/>
          <w:sz w:val="24"/>
          <w:szCs w:val="24"/>
        </w:rPr>
        <w:t>. настоящего порядка, необходимо организовать места временного хранения отходов                  и осуществлять их уборку и техническое обслуживание.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Разрешение на размещение мест временного хранения отходов дает администрация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8.1.8.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транспортировку отходов самостоятельно, обязанности по сбору и транспортировке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w:anchor="Par219" w:history="1">
        <w:r w:rsidRPr="003E6A2C">
          <w:rPr>
            <w:rFonts w:ascii="Times New Roman" w:hAnsi="Times New Roman"/>
            <w:sz w:val="24"/>
            <w:szCs w:val="24"/>
          </w:rPr>
          <w:t>разделом 8</w:t>
        </w:r>
      </w:hyperlink>
      <w:r w:rsidRPr="003E6A2C">
        <w:rPr>
          <w:rFonts w:ascii="Times New Roman" w:hAnsi="Times New Roman"/>
          <w:sz w:val="24"/>
          <w:szCs w:val="24"/>
        </w:rPr>
        <w:t xml:space="preserve">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w:t>
      </w:r>
      <w:hyperlink w:anchor="Par228" w:history="1">
        <w:r w:rsidRPr="003E6A2C">
          <w:rPr>
            <w:rFonts w:ascii="Times New Roman" w:hAnsi="Times New Roman"/>
            <w:sz w:val="24"/>
            <w:szCs w:val="24"/>
          </w:rPr>
          <w:t>пунктом 8.2.1</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8.1.10. Удаление с контейнерной площадки и прилегающей к ней территории отходов, высыпавшихся при выгрузке из контейнеров в мусоровозный транспорт, производится работниками организаций, осуществляющей вывоз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 xml:space="preserve">Вывоз опасных отходов следует осуществлять организациям, имеющим лицензию, в соответствии с требованиями </w:t>
      </w:r>
      <w:hyperlink r:id="rId52" w:history="1">
        <w:r w:rsidRPr="003E6A2C">
          <w:rPr>
            <w:rFonts w:ascii="Times New Roman" w:hAnsi="Times New Roman"/>
            <w:sz w:val="24"/>
            <w:szCs w:val="24"/>
          </w:rPr>
          <w:t>законодательства</w:t>
        </w:r>
      </w:hyperlink>
      <w:r w:rsidRPr="003E6A2C">
        <w:rPr>
          <w:rFonts w:ascii="Times New Roman" w:hAnsi="Times New Roman"/>
          <w:sz w:val="24"/>
          <w:szCs w:val="24"/>
        </w:rPr>
        <w:t xml:space="preserve"> Российской Федерации.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8.1.12. При уборке в ночное время следует принимать меры, предупреждающие шум.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8.1.13.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Границы прилегающих территорий определяются: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на улицах с двухсторонней застройкой по длине занимаемого участка, по ширине - до оси проезжей части улицы;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для некапитальных объектов торговли, общественного питания и бытового обслуживания населения - в радиусе не менее 10 метров.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8.1.14. Содержание и уборка скверов осуществляется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8.1.15. Собственники помещений обеспечивают подъезды непосредственно                  к мусоросборникам и выгребным ямам.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8.1.16. Очистку и уборку водосточных канав, лотков, труб, дренажей, предназначенных для отвода поверхностных и грунтовых вод из дворов, производится собственниками.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8.1.18. Содержание и эксплуатацию санкционированных мест хранения и утилизации отходов осуществляется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8.1.19. Уборка и очистка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8.1.20. При очистке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Складирование нечистот на проезжую часть улиц, тротуары и газоны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8.1.21. Сбор брошенных на улицах предметов, создающих помехи дорожному движению, возлагается на организации, обслуживающие данные объекты.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8.1.22.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8.2. Особенности уборки территории в весенне-летний период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8.2.1. Весенне-летняя уборка территории сельского поселения производится с 15 апреля по 15 октября и предусматривать уборку и очистку территории сельского поселения от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 зависимости от климатических условий период весенне-летней уборки может быть изменен администрацией сельского поселения.</w:t>
      </w:r>
    </w:p>
    <w:p w:rsidR="008A2438" w:rsidRPr="003E6A2C" w:rsidRDefault="008A2438" w:rsidP="00235B25">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ab/>
        <w:t xml:space="preserve">8.2.2. Весь собранный мусор, образовавшийся в результате уборки территорий сельского поселения, должен быть вывезен силами лиц, в том числе субъектами управления многоквартирными домами, в собственности или ведении которых находятся данные территории, на специально отведенные администрацией сельского поселения </w:t>
      </w:r>
      <w:r w:rsidRPr="003E6A2C">
        <w:rPr>
          <w:rFonts w:ascii="Times New Roman" w:hAnsi="Times New Roman"/>
          <w:sz w:val="24"/>
          <w:szCs w:val="24"/>
        </w:rPr>
        <w:lastRenderedPageBreak/>
        <w:t>места, а с территорий, находящихся на территориях общего пользования, вывоз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8.2.3. В период листопада сгребание и вывоз опавшей листвы с газонов вдоль улиц и дворовых территорий производится лицами, в том числе субъектами управления многоквартирными домами, в собственности или ведении которых находятся данные территории.</w:t>
      </w:r>
    </w:p>
    <w:p w:rsidR="008A2438" w:rsidRPr="003E6A2C" w:rsidRDefault="008A2438" w:rsidP="000F779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8.3. Особенности уборки территории в осенне-зимний период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 Осенне-зимняя уборка территории сельского поселения проводится с 15 октября по 15 апреля и предусматривает уборку и вывоз мусора, снега и льда, и обработку проезжей части дорог, пешеходных тротуаров противогололедным материалом в соответствии с требованиями настоящего раздела (снегоуборочные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 зависимости от климатических условий период осенне-зимней уборки может быть изменен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 Уборка территорий сельского поселения в осеннее-зимний период производится лицами, в том числе субъектами управления многоквартирными домами, в 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8.3.2.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8.3.3. На дорогах и улицах сельского поселения снег с проезжей части следует убирать в лотки или на разделительную полосу и формировать в виде снежных валов                с разрывами на ширину 2,0 - 2,5 м. После очистки проезжей части снегоуборочные работы должны быть проведены на местах остановок маршрутных транспортных средств, тротуарах и площадках для стоянки и остановки 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8.3.4. 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очистку от снега, предупреждение и устранение зимней скользкости и наледей, осуществляется лицами, указанными в </w:t>
      </w:r>
      <w:hyperlink w:anchor="Par4" w:history="1">
        <w:r w:rsidRPr="003E6A2C">
          <w:rPr>
            <w:rFonts w:ascii="Times New Roman" w:hAnsi="Times New Roman"/>
            <w:sz w:val="24"/>
            <w:szCs w:val="24"/>
          </w:rPr>
          <w:t>пунктах 8.3.</w:t>
        </w:r>
      </w:hyperlink>
      <w:r w:rsidRPr="003E6A2C">
        <w:rPr>
          <w:rFonts w:ascii="Times New Roman" w:hAnsi="Times New Roman"/>
          <w:sz w:val="24"/>
          <w:szCs w:val="24"/>
        </w:rPr>
        <w:t>1, 8.</w:t>
      </w:r>
      <w:hyperlink w:anchor="Par5" w:history="1">
        <w:r w:rsidRPr="003E6A2C">
          <w:rPr>
            <w:rFonts w:ascii="Times New Roman" w:hAnsi="Times New Roman"/>
            <w:sz w:val="24"/>
            <w:szCs w:val="24"/>
          </w:rPr>
          <w:t>3.</w:t>
        </w:r>
      </w:hyperlink>
      <w:r w:rsidRPr="003E6A2C">
        <w:rPr>
          <w:rFonts w:ascii="Times New Roman" w:hAnsi="Times New Roman"/>
          <w:sz w:val="24"/>
          <w:szCs w:val="24"/>
        </w:rPr>
        <w:t>2 настоящего раздела, с учетом положений, предусмотренных распоряжением Росавтодора от 14.04.2010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 и настоящим разделом.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8.3.5.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и метели и заканчивать не позднее сроков для снегоуборочных работ, установленных </w:t>
      </w:r>
      <w:hyperlink w:anchor="Par12" w:history="1">
        <w:r w:rsidRPr="003E6A2C">
          <w:rPr>
            <w:rFonts w:ascii="Times New Roman" w:hAnsi="Times New Roman"/>
            <w:sz w:val="24"/>
            <w:szCs w:val="24"/>
          </w:rPr>
          <w:t>пунктом 8.3.</w:t>
        </w:r>
      </w:hyperlink>
      <w:r w:rsidRPr="003E6A2C">
        <w:rPr>
          <w:rFonts w:ascii="Times New Roman" w:hAnsi="Times New Roman"/>
          <w:sz w:val="24"/>
          <w:szCs w:val="24"/>
        </w:rPr>
        <w:t>8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8.3.6.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8.3.7. Противогололедная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противогололедная обработка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8.3.8. Срок ликвидации зимней скользкости и окончания снегоуборочных работ для дорог и улиц сельского поселения устанавливается от 4 до 6 часов с момента ее </w:t>
      </w:r>
      <w:r w:rsidRPr="003E6A2C">
        <w:rPr>
          <w:rFonts w:ascii="Times New Roman" w:hAnsi="Times New Roman"/>
          <w:sz w:val="24"/>
          <w:szCs w:val="24"/>
        </w:rPr>
        <w:lastRenderedPageBreak/>
        <w:t>обнаружения до полной ликвидации в зависимости от транспортно-эксплуатационной характеристики дорог и улиц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Срок окончания снегоуборочных работ устанавливается от 4 до 6 часов с момента окончания снегопада или метели до момента завершения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8.3.9. Противогололедными материалами в первую очередь обрабатываются наиболее опасная для движения транспорта проезжая часть улиц (перекрестки, пешеходные переходы, крутые спуски, крутые подъемы), тротуары и места остановки маршрутных 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Перечень территорий, требующих первоочередной противогололедной обработки, утверждается администрацией сельского поселения и доводится до сведения лиц, в том числе субъектов управления многоквартирными домами, в собственности или ведении которых находятся данные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Применение хлорсодержащих веществ при проведении противогололедной обработки тротуаров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8.3.10. При непрекращающемся снегопаде лицами, в том числе субъектами управления многоквартирными домами, в собственности или ведении которых находятся соответствующие территории дорог, в целях очистки от снега дорог сельского поселения должна быть обеспечена постоянная работа уборочных машин на них                                          с кратковременными (не более часа) техническими перерывами, а на территориях дорог, находящихся на территориях общего пользования, данное обеспечение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8.3.11.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 производстве снегоуборочных работ запрещается разбрасывание и складирование снега на проезжей части дорог, бордюрах, тротуарах, отмостках, проездах, площадках, на территории газгольдеров и контейнерных площадках.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8.3.12.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очистка крыш (кровель) жилых домов, зданий, строений и сооружений от снега, наледи и ледяных сосулек с соблюдением мер безопасности, а именно: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очистка производится только в светлое время суток;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перед сбросом снега, наледи и ледяных сосулек проводятся охранные мероприятия, обеспечивающие безопасность дорожного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сброшенный снег, наледь и ледяные сосульки немедленно убираются с тротуаров и проездов.</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8.4. Уборка и содержание дворовых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53" w:history="1">
        <w:r w:rsidRPr="003E6A2C">
          <w:rPr>
            <w:rFonts w:ascii="Times New Roman" w:hAnsi="Times New Roman"/>
            <w:sz w:val="24"/>
            <w:szCs w:val="24"/>
          </w:rPr>
          <w:t>правилами</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Содержание территорий, находящихся на территориях общего пользования,                           в соответствии с установленными в Российской Федерации санитарными </w:t>
      </w:r>
      <w:hyperlink r:id="rId54" w:history="1">
        <w:r w:rsidRPr="003E6A2C">
          <w:rPr>
            <w:rFonts w:ascii="Times New Roman" w:hAnsi="Times New Roman"/>
            <w:sz w:val="24"/>
            <w:szCs w:val="24"/>
          </w:rPr>
          <w:t>правилами</w:t>
        </w:r>
      </w:hyperlink>
      <w:r w:rsidRPr="003E6A2C">
        <w:rPr>
          <w:rFonts w:ascii="Times New Roman" w:hAnsi="Times New Roman"/>
          <w:sz w:val="24"/>
          <w:szCs w:val="24"/>
        </w:rPr>
        <w:t xml:space="preserve">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8.4.2. Уборка и очистка дворовых территорий должна заканчиваться к 8 часам утра.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8.4.3. Механизированную уборку придомовых дворовых территорий                             и внутриквартальных проездов допускается проводить в дневной время при скоростях машин до 4 км/ч.</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Для обеспечения соблюдения требований нормативных документов по содержанию объектов дорожного хозяйства - дворовых территорий и внутриквартальных проездов               в зимний период запрещается временное размещение или стоянка транспортных средств на проезжей части дворовых территорий, препятствующих механизированной уборке.</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8.4.3. Муниципальный и ведомственный жилой фонд, за исключением частного домовладения, не имеющий канализации, должен иметь выгребы дворовых туалетов                   и сборники для жидких отходов с непроницаемым дном и стенками, закрываемые крышками.</w:t>
      </w:r>
      <w:bookmarkStart w:id="12" w:name="Par4"/>
      <w:bookmarkStart w:id="13" w:name="Par5"/>
      <w:bookmarkEnd w:id="12"/>
      <w:bookmarkEnd w:id="13"/>
    </w:p>
    <w:p w:rsidR="008A2438" w:rsidRPr="003E6A2C" w:rsidRDefault="008A2438" w:rsidP="000F779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8.5. Порядок содержания элементов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 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объектов с учетом положений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 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технического состояния и эстетического вида только по согласованию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8.5.3. Устройство новых, реконструкция существующих оконных и дверных проемов, остекление лоджий фасадной части зданий, строений и сооружений, многоквартирных жилых домов, влекущие изменение его архитектурно-художественного облика, производятся только по согласованию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8.5.4. Окраска фасадов зданий, строений и сооружений, многоквартирных жилых домов, малых архитектурных форм производится колерами, согласованными с администрацией сельского поселения, не реже одного раза в год.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8.5.5.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8.5.6. На всех зданиях, строениях и жилых домах вывешиваются и содержатся             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8.5.7.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8.5.8.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8.5.9. Лица, в том числе субъекты управления многоквартирными домами,                     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магистральных улицах сельского поселения, а также на иных территориях (объектах), определяемых администрацией сельского поселения, имеющих для сельского поселения важное градостроительное значение.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8.5.10. 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Запрещается установка ограждений строительных площадок за пределами отведенной территории строительной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8.5.11. Строительные площадки, песчаные карьеры должны иметь благоустроенные подъездные пути (выезды, проезды) с твердым покрытием и пункты моек колес автотранспорта с замкнутым циклом водооборота,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Подъездные пути (выезды, проезды) должны выходить на второстепенные улицы и оборудоваться шлагбаумами или воротами.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8.5.11. Лица, в том числе субъекты управления многоквартирными домами, имеющие на балансе инженерные сети и сооружения, обязаны: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удалять наледь, производить ремонт дорожных покрытий, озелененных территорий и сооружений, поврежденных при авариях на инженерных сетях;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производить постоянный контроль за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4) производить очистку смотровых и ливнеприемных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содержать крышки люков смотровых колодцев и камер на проезжей части улиц и тротуарах на одном уровне с дорожным покрытием, в случае если перепад отметок превышает 2,0 см, должны быть приняты меры по исправлению имеющихся дефектов;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 в случае повреждения или разрушения смотровых колодцев производить их ремонт в порядке, установленном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8.5.12. Размещение уличных киосков, павильонов, ларьков осуществляется                      в порядке, устанавливаемом администрацией сельского поселения с учетом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Возведение ограждений, киосков, павильонов, ларьков, палаток, павильонов для ожидания транспорта, спортивных сооружений, фонтанов допускается только при согласовании проектов и мест их установки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8.5.13. Территория сквера благоустраивается, содержатся и убираются лицами, в ведении или собственности которых они находятся.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8.5.14.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 а благоустройство, содержание и уборка территорий остановок маршрутных транспортных средств, свободных от застройки,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8.5.15.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в собственности или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8.5.16. Благоустройство, содержание и уборка мест массового отдыха, прилегающих к водоемам сельского поселения, а также находящихся на территории лесопарков и лесных массивов, производится лицами, в собственности или в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8.5.17. Благоустройство, содержание и очистка рек, ручьев и водоемов, находящихся в границах сельского поселения, производится лицами, на территории которых они расположены,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8.5.18. Благоустройство, содержание и очистка ливневых коллекторов, систем ливневой канализации, смотровых дождеприемных колодцев, водоотводных канав, водопропускных труб, дренажных систем, предназначенных для отвода поверхностных и грунтовых вод, производится лицами, в том числе субъектами управления многоквартирными домами, в собственности или ведении которых они находятся,                    а указанных объектов,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8.5.19.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8.5.20. Лица, в том числе субъекты управления многоквартирными домами,                     в собственности или ведении которых находятся жилые дома, здания, строения, сооружения, обязаны установить урны для сбора мусора у входа и выхода из жилых домов, зданий, строений, сооружений и в других местах прилегающих территорий, определяемых администрацией сельского поселения в соответствии с настоящими правилами, и осуществлять правила их эксплуатации.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На площадях, улицах, остановках маршрутных транспортных средств, остановках и стоянках транспорта, в парках и других территориях общего пользования, определяемых администрацией сельского поселения, устанавливаются урны для сбора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8.5.21. На территории сельского поселения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свалка всякого рода грунта и мусора в не отведенных администрацией сельского поселения для этих целей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сбрасывание мусора, грязи, нечистот, сколов льда и снега в смотровые и дождеприемные колодцы, на газоны, под деревья и кустарники, на проезжую часть дорог, тротуары и в другие, не отведенные администрацией сельского поселения для этих целей места;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оставлять на улицах, вдоль дорог, придомовых территориях не вывезенным собранный мусор, скол льда и загрязненный снег;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администрацией сельского поселения для этих целей местах, на берегах рек и водоемов, на газоны;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 сваливать и сжигать мусор, различные отходы и опавшие листья в не отведенных администрацией сельского поселения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 загромождать территории строительными материалами, металлическим ломом, дровами, углем, тарой, строительным и бытовым мусором, домашней утварью и другими крупногабаритными предметами и материалами;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9) складировать или хранить строительные материалы, конструкции, оборудование при ремонтных или строительных работах в не отведенных местах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10)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самовольно устанавливать ограждения или перекрывать ими тротуары, пешеходные дорожки;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устанавливать рекламные и информационные конструкции, размещать наружную информацию в местах, не установленных для этих целей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13) заниматься огородничеством в не отведенных администрацией сельского поселения для этих целей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14) выпускать скот, птицу на улицы, в скверы, сады, лесопарки, стадионы, пришкольные участки и другие места общего пользования, в том числе осуществлять выгул домашних животных на территориях муниципальных общеобразовательных учреждений, муниципальных дошкольных общеобразовательных учреждений, оставлять без присмотра и без сопровождения домашних животных (собак, крупнорогатый скот;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15) прогон скота по не отведенным администрацией сельского поселения для этой цели дорогам;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16) перевозить в не оборудованных транспортных средствах сыпучие грузы, которые могут загрязнять улицы;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17) производить мойку механических транспортных средств, мопедов, мотоциклов, велосипедов на улицах в дворовых территориях, на территориях детских площадок, мест общего пользования и на берегах водоемов;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18) хранить тару в неотведенных администрацией сельского поселения местах у торговых предприятий, предприятий общественного питания, других объектов и мест торговли, а также сверхустановленных периодов ее хранения;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оставлять на улицах и других территориях сельского поселения передвижное торговое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20) устанавливать объекты мелкорозничной торговли и организовывать торговлю  в не</w:t>
      </w:r>
      <w:r w:rsidR="0073381F" w:rsidRPr="003E6A2C">
        <w:rPr>
          <w:rFonts w:ascii="Times New Roman" w:hAnsi="Times New Roman"/>
          <w:sz w:val="24"/>
          <w:szCs w:val="24"/>
        </w:rPr>
        <w:t xml:space="preserve"> </w:t>
      </w:r>
      <w:r w:rsidRPr="003E6A2C">
        <w:rPr>
          <w:rFonts w:ascii="Times New Roman" w:hAnsi="Times New Roman"/>
          <w:sz w:val="24"/>
          <w:szCs w:val="24"/>
        </w:rPr>
        <w:t>отведенных администрацией сельского поселения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ломать, повреждать или переставлять малые архитектурные формы, скамейки, вазы, урны;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22) производить земляные работы, а также осуществлять строительство без разрешительных документов, выдаваемых администрацией сельского поселения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 осуществлять размещение объектов, не являющихся объектами капитального строительства, без разрешительных документов, выдаваемых администрацией сельского поселения, за исключением случаев размещения таких объектов на земельных участках, находящихся в федеральной собственности, собственности Еврейской автономной области, собственности граждан и юридических лиц;</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и в проходных арках жилых домов;</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25) размещение разукомлектованных транспортных средств независимо от места их расположения, кроме специально отведенных для этого администрацией сельского поселения мест. </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8.6. Работы по озеленению территорий и содержанию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4" w:name="Par341"/>
      <w:bookmarkEnd w:id="14"/>
      <w:r w:rsidRPr="003E6A2C">
        <w:rPr>
          <w:rFonts w:ascii="Times New Roman" w:hAnsi="Times New Roman"/>
          <w:sz w:val="24"/>
          <w:szCs w:val="24"/>
        </w:rPr>
        <w:t>8.6.1. Все зеленые насаждения, расположенные в границах сельского поселения (далее – зеленые насаждения), образуют неприкосновенный зеленый фонд.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 Лица, в том числе субъекты управления многоквартирными домами,                            в собственности или ведении которых находятся территории, имеющие зеленые насаждения, обязаны обеспечить содержание и сохранность зеленых насаждений, находящихся на этих участках, а также на прилегающих территориях, и уход за ними в соответствии с агротехническими требованиями и требованиями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Охрана зеленых насаждений и уход за ними на территориях, отнесенных                             к территориям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8.6.3. На территориях зеленых насаждений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 самовольно вырубать деревья и кустарники, в том числе сухостойные, больные  и аварийные;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2) самовольно проводить омолаживающую, санитарную и формовочную обрезки,                а также рубки ухода и санитарные рубки;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3) самовольно высаживать деревья и кустарники;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добывать из деревьев сок, смолу, делать на деревьях надрезы, надписи;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5) приклеивать, прибивать, подвешивать к деревьям объявления, номерные знаки, всякого рода указатели, провода, </w:t>
      </w:r>
      <w:r w:rsidRPr="003E6A2C">
        <w:rPr>
          <w:rFonts w:ascii="Times New Roman" w:hAnsi="Times New Roman"/>
          <w:bCs/>
          <w:sz w:val="24"/>
          <w:szCs w:val="24"/>
        </w:rPr>
        <w:t>прикреплять рекламные и информационные конструкции, колючую проволоку и другие ограждения, которые могут повредить деревья,</w:t>
      </w:r>
      <w:r w:rsidRPr="003E6A2C">
        <w:rPr>
          <w:rFonts w:ascii="Times New Roman" w:hAnsi="Times New Roman"/>
          <w:sz w:val="24"/>
          <w:szCs w:val="24"/>
        </w:rPr>
        <w:t xml:space="preserve"> забивать в стволы деревьев крючки и гвозди для подвешивания гамаков, качелей, веревок, сушить белье на ветвях деревьев;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6) устанавливать рекламные конструкции в местах скопления деревьев или в один ряд с деревьями в рядовых посадках;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7) устанавливать рекламные конструкции, опоры освещения на расстоянии менее            3 м от стволов деревьев;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8) самовольно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lastRenderedPageBreak/>
        <w:t>9) повреждать зеленые насаждения, почвенно-растительный слой, в том числе срывать листья и цветы, сбивать и собирать плоды, ломать деревья, кустарники, сучья и ветви;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10) добывать растительную землю, песок и производить другие раскопки;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ходить, сидеть и лежать на газонах и в молодых лесных посадках;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засорять газоны, цветники, дорожки и водоемы;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13) сбрасывать смет, порубочные остатки и другие загрязнения на газоны;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 xml:space="preserve">14) </w:t>
      </w:r>
      <w:r w:rsidRPr="003E6A2C">
        <w:rPr>
          <w:rFonts w:ascii="Times New Roman" w:hAnsi="Times New Roman"/>
          <w:sz w:val="24"/>
          <w:szCs w:val="24"/>
        </w:rPr>
        <w:t xml:space="preserve">разбивать палатки и </w:t>
      </w:r>
      <w:r w:rsidRPr="003E6A2C">
        <w:rPr>
          <w:rFonts w:ascii="Times New Roman" w:hAnsi="Times New Roman"/>
          <w:bCs/>
          <w:sz w:val="24"/>
          <w:szCs w:val="24"/>
        </w:rPr>
        <w:t>разводить костры;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15) сжигать опавшую листву и сухую траву, совершать иные действия, создающие пожароопасную обстановку;</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sz w:val="24"/>
          <w:szCs w:val="24"/>
        </w:rPr>
        <w:t xml:space="preserve">16) обнажать корни деревьев на расстоянии ближе 1,5 м от ствола и засыпать шейки деревьев землей или строительным мусором, </w:t>
      </w:r>
      <w:r w:rsidRPr="003E6A2C">
        <w:rPr>
          <w:rFonts w:ascii="Times New Roman" w:hAnsi="Times New Roman"/>
          <w:bCs/>
          <w:sz w:val="24"/>
          <w:szCs w:val="24"/>
        </w:rPr>
        <w:t>оставлять невыкорчеванные пни;</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17) осуществлять движение на всех видах транспортных средств, а также на лошодях;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18) парковать транспортные средства на газонах;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мыть транспортные средства, стирать белье, а также купать животных                        в водоемах, расположенных на территории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20) производить строительные и ремонтные работы без ограждений зеленых насаждений щитами, гарантирующими защиту их от повреждений;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 складировать на территории зеленых насаждений </w:t>
      </w:r>
      <w:r w:rsidRPr="003E6A2C">
        <w:rPr>
          <w:rFonts w:ascii="Times New Roman" w:hAnsi="Times New Roman"/>
          <w:bCs/>
          <w:sz w:val="24"/>
          <w:szCs w:val="24"/>
        </w:rPr>
        <w:t>строительные материалы, дрова, уголь, мусор, раскапывать под огороды их территории</w:t>
      </w:r>
      <w:r w:rsidRPr="003E6A2C">
        <w:rPr>
          <w:rFonts w:ascii="Times New Roman" w:hAnsi="Times New Roman"/>
          <w:sz w:val="24"/>
          <w:szCs w:val="24"/>
        </w:rPr>
        <w:t>, а также устраивать на прилегающих территориях склады материалов, способствующие распространению вредителей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22)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 пасти скот, выгуливать и отпускать с поводка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8.6.4. Новые посадки зеленых насаждений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8.6.5. Снос зеленых насаждений или пересадка их в другое место  допускается только в следующих случаях: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осуществления градостроительной деятельности, предусмотренной генеральным планом сельского поселения и проектами строительства, согласованными с администрацией сельского поселения,  в том числе строительства, реконструкции зданий, сооружений различного назначения, сооружений вспомогательного использования, организации проезда (подъезда)                          к земельному участку, зданию, строению, сооружению, в случае его отсутствия, расширения проезда (подъезда) к земельному участку, зданию, строению;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реконструкции существующих городских объектов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восстановления нормативного светового режима в жилых и нежилых помещениях, затеняемых деревьями;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предупреждения и ликвидации аварийных ситуаций на инженерных сетях;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проведения планового (капитального) ремонта объектов инженерной инфраструктуры;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 сноса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Земельным </w:t>
      </w:r>
      <w:hyperlink r:id="rId55" w:history="1">
        <w:r w:rsidRPr="003E6A2C">
          <w:rPr>
            <w:rFonts w:ascii="Times New Roman" w:hAnsi="Times New Roman"/>
            <w:sz w:val="24"/>
            <w:szCs w:val="24"/>
          </w:rPr>
          <w:t>кодексом</w:t>
        </w:r>
      </w:hyperlink>
      <w:r w:rsidRPr="003E6A2C">
        <w:rPr>
          <w:rFonts w:ascii="Times New Roman" w:hAnsi="Times New Roman"/>
          <w:sz w:val="24"/>
          <w:szCs w:val="24"/>
        </w:rPr>
        <w:t xml:space="preserve"> Российской Федерации;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9) установки рекламных конструкций в соответствии со схемой их размещения на основании разрешения на установку рекламной конструкции.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8.6.7. Снос зеленых насаждений или пересадка их в другое место в случаях, предусмотренных пунктом 8.6.5. настоящего раздела, осуществляются на основании выдаваемых администрацией сельского поселения в соответствии с положениями настоящего раздела порубочного билета и (или) разрешения на пересадку деревьев и кустарников.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8.6.8. Порубочный билет и (или) разрешение на пересадку деревьев и кустарников выдается сроком на один год.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Срок действия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может продлеваться администрацией сельского поселения ежегодно, но не должен превышать срока действия разрешения на строительство, реконструкцию или капитального ремонта объекта.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8.6.9. Для получения порубочного билета и (или) разрешения на пересадку деревьев и кустарников заявителями предоставляются в администрацию сельского поселения следующие документы: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заявление о необходимости выдачи порубочного билета и (или) разрешения на пересадку деревьев и кустарников по форме, устанавливаемой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документ, удостоверяющий права (полномочия) представителя заявителя, если            с заявлением обращается представитель заявителя;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информация о сроке выполнения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Порядок принятия решения о предоставлении порубочного билета и (или) разрешения на пересадку деревьев и кустарников с учетом положений настоящего раздела устанавливается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8.6.10. Выдача  порубочного билета и (или) разрешения на пересадку деревьев             и кустарников производится после оплаты восстановительной стоимости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Размер восстановительной стоимости зеленых насаждений определяется                         согласно методике </w:t>
      </w:r>
      <w:r w:rsidRPr="003E6A2C">
        <w:rPr>
          <w:rFonts w:ascii="Times New Roman" w:hAnsi="Times New Roman"/>
          <w:bCs/>
          <w:sz w:val="24"/>
          <w:szCs w:val="24"/>
        </w:rPr>
        <w:t>исчисления размера восстановительной стоимости зеленых насаждений (</w:t>
      </w:r>
      <w:r w:rsidRPr="003E6A2C">
        <w:rPr>
          <w:rFonts w:ascii="Times New Roman" w:hAnsi="Times New Roman"/>
          <w:sz w:val="24"/>
          <w:szCs w:val="24"/>
        </w:rPr>
        <w:t>приложение № 8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Если зеленые насаждения подлежат пересадке, выдача разрешения на пересадку деревьев и кустарников производится без уплаты восстановительной стоимости, место посадок зеленых насаждений при их пересадке определяется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Восстановительная стоимость зеленых насаждений зачисляется в бюджет сельского округа.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8.6.11. Восстановительная стоимость зеленых насаждений помимо случаев, предусмотренных пунктом 8.6.5. настоящего раздела, взимается также администрацией сельского поселения с виновных лиц за всякое повреждение или самовольную вырубку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8.6.12. 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администрацией сельского поселения, или возместить затраты городскому округу по восстановлению озеленения и благоустройства таких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8.6.13. При производстве строительных работ лица, в том числе субъекты управления многоквартирными домами, обязаны соблюдать следующие требования: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ограждать деревья, находящиеся в зоне строительства, сплошными инвентарными щитами высотой 2 м. Щиты располагать треугольником на расстоянии 0,5 м от ствола дерева. Для сохранения от повреждения корневой системы деревьев, расположенных ближе 3 метров от объекта строительства, вокруг огражденного треугольника устраивать настил из досок радиусом 1,5 метра;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при производстве асфальтных работ оставлять вокруг деревьев пространство диаметром не менее 2 метров;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при прокладке подземных инженерных коммуникаций край траншеи располагать не ближе трех метров от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8.6.14.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Санитарная обрезка зеленых насаждений - деревьев и кустарников, проводится ежегодно в течение всего вегетационного периода.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8.6.15. Омолаживающая, санитарная и формовочная обрезки зеленых насаждений - деревьев и кустарников, проводятся на основании разрешения администрации сельского поселения. Порядок выдачи разрешения устанавливается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8.6.16. Стрижка травянистой растительности естественного и искусственного происхождения производится на высоту до 5 - 7 см периодически, при достижении травяным покровом высоты 10 - 15 см.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5 - 6 см во избежание вымерзания травянистой растительности.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8.6.17. Полив зеленых насаждений производится в утреннее (до 9 часов), вечернее (после 19 часов) или ночное (после 24 часов) время.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8.6.18.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8.6.19. Вывоз порубочных остатков, образовавшихся в результате сноса, формовочной обрезки деревьев и кустарников, осуществляется в течение рабочего дня с озелененных территорий вдоль основных улиц и магистралей и в течение суток - с улиц второстепенного значения и дворовых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8.6.20. Упавшие деревья удаляются немедленно с проезжей части дорог, тротуаров, от токонесущих проводов, фасадов жилых и нежилых зданий, а с других территорий - в течение 6 часов с момента обнаружения.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8.6.21.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8.6.22.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токонесущих проводов в соответствии с законодательством Российской Федерации, а также вывоз обрезанных ветвей по окончании рабочего дня.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8.6.23. Обрезка ветвей, закрывающих указатели улиц, номерные знаки зданий (домов), вывески, рекламные и информационные конструкции, производится лицами,               в том числе субъектами управления многоквартирными домами, на обслуживании которых находятся здания (дома), собственниками и (или) лицами, проживающими                                   в индивидуальных жилых домах.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 xml:space="preserve">8.6.24. Разрешение на вырубку сухостоя выдается администрацией сельского поселения. </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8.6.25. Снос деревьев, кроме ценных пород деревьев, и кустарников в зоне индивидуальной жилой застройки осуществляется собственникам земельных участков самостоятельно за счет собственных средств.</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8.7. Содержание и эксплуатация дорог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8.7.1. С целью сохранения дорожных покрытий на территории сельского поселения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подвоз груза волоком;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перегон по улицам, имеющим твердое покрытие, машин на гусеничном ходу;</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движение и стоянка большегрузного транспорта на внутриквартальных пешеходных дорожках, тротуарах.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8.7.2. Специализированные организации производят уборку территорий сельского поселения на основании соглашений с лицами, указанными в </w:t>
      </w:r>
      <w:hyperlink w:anchor="Par228" w:history="1">
        <w:r w:rsidRPr="003E6A2C">
          <w:rPr>
            <w:rFonts w:ascii="Times New Roman" w:hAnsi="Times New Roman"/>
            <w:sz w:val="24"/>
            <w:szCs w:val="24"/>
          </w:rPr>
          <w:t>пункте 8.1.1</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8.7.3. Текущий и капитальный ремонт, содержание, строительство и реконструкция автомобильных дорог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A2438" w:rsidRPr="003E6A2C" w:rsidRDefault="008A2438" w:rsidP="00DE3EE8">
      <w:pPr>
        <w:autoSpaceDE w:val="0"/>
        <w:autoSpaceDN w:val="0"/>
        <w:adjustRightInd w:val="0"/>
        <w:spacing w:after="0" w:line="240" w:lineRule="auto"/>
        <w:jc w:val="both"/>
        <w:outlineLvl w:val="0"/>
        <w:rPr>
          <w:rFonts w:ascii="Times New Roman" w:hAnsi="Times New Roman"/>
          <w:sz w:val="24"/>
          <w:szCs w:val="24"/>
        </w:rPr>
      </w:pPr>
      <w:r w:rsidRPr="003E6A2C">
        <w:rPr>
          <w:rFonts w:ascii="Times New Roman" w:hAnsi="Times New Roman"/>
          <w:sz w:val="24"/>
          <w:szCs w:val="24"/>
        </w:rPr>
        <w:tab/>
        <w:t xml:space="preserve">8.7.6. Движение по автомобильным дорогам местного значения сельского поселения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56" w:history="1">
        <w:r w:rsidRPr="003E6A2C">
          <w:rPr>
            <w:rFonts w:ascii="Times New Roman" w:hAnsi="Times New Roman"/>
            <w:sz w:val="24"/>
            <w:szCs w:val="24"/>
          </w:rPr>
          <w:t>соглашению</w:t>
        </w:r>
      </w:hyperlink>
      <w:r w:rsidRPr="003E6A2C">
        <w:rPr>
          <w:rFonts w:ascii="Times New Roman" w:hAnsi="Times New Roman"/>
          <w:sz w:val="24"/>
          <w:szCs w:val="24"/>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крупногабаритного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8.7.7.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сельского поселения и не проходят по </w:t>
      </w:r>
      <w:r w:rsidRPr="003E6A2C">
        <w:rPr>
          <w:rFonts w:ascii="Times New Roman" w:hAnsi="Times New Roman"/>
          <w:sz w:val="24"/>
          <w:szCs w:val="24"/>
        </w:rPr>
        <w:lastRenderedPageBreak/>
        <w:t>автомобильным дорогам федерального, регионального или межмуниципального значения, участкам таких автомобильных дорог.</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8.8. Освещение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8.8.1. Улицы, дороги, площади, общественные и рекреационные территории, территории жилых кварталов, микрорайонов, жилых домов, территории промышленных и коммунальных организаций, дорожные знаки и указатели, элементы информации о сельском поселении, указатели номеров зданий, строений и жилых домов и указатели номеров подъездов, архитектурно выраженные фасады зданий, сооружений монументально-художественного значения, витрины в темное время суток должны освещаться по расписанию, утвержденному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Обязанность по освещению данных объектов возлагается на их собственников или уполномоченных собственником лиц.</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8.8.2. Освещение территории сельского поселения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8.8.3.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8.8.4. Размещение уличных фонарей и других источников наружного освещения             в сочетании с застройками и озеленением должны способствовать обеспечению общественного порядка и безопасной среды, не создавать помех участникам дорожного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8.8.5. Проекты опор фонарей уличного освещения, светильников (наземных и настенных), а также колера их окраски согласовываются с администрацией сельского поселения.</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8.8.6.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по согласованию с администрацией сельского поселения.</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8.9. Проведение работ при строительстве, ремонте, реконструкции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сельского поселения.</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8.9.2. Порядок организации и производства земляных работ устанавливается решением Собрания депутатов.</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8.10. Содержание животных в муниципальном образовании</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8.10.1. Правила содержания домашних животных на территории сельского поселения устанавливаются решением Собрания депутатов в соответствии с законодательством Еврейской автономной области.</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8.11. Особые требования к доступности жилой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8.11.1. При проектировании объектов благоустройства жилой среды, улиц и дорог, объектов культурно-бытового обслуживания предусматривается доступность среды сельского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8.12. Праздничное оформление территории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lastRenderedPageBreak/>
        <w:t>8.12.1.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Праздничное оформление отдельных жилых домов, зданий, строений и сооружений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в рамках концепции праздничного оформления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8.12.4.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A2438" w:rsidRDefault="008A2438" w:rsidP="00C4764B">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8.12.5. Работы, связанные с проведением общесельских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Pr="003E6A2C"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0F7794">
      <w:pPr>
        <w:autoSpaceDE w:val="0"/>
        <w:autoSpaceDN w:val="0"/>
        <w:adjustRightInd w:val="0"/>
        <w:spacing w:after="0" w:line="240" w:lineRule="auto"/>
        <w:rPr>
          <w:rFonts w:ascii="Times New Roman" w:hAnsi="Times New Roman"/>
          <w:sz w:val="24"/>
          <w:szCs w:val="24"/>
        </w:rPr>
      </w:pPr>
    </w:p>
    <w:p w:rsidR="008A2438" w:rsidRPr="003E6A2C" w:rsidRDefault="0073381F" w:rsidP="0073381F">
      <w:pPr>
        <w:autoSpaceDE w:val="0"/>
        <w:autoSpaceDN w:val="0"/>
        <w:adjustRightInd w:val="0"/>
        <w:spacing w:after="0" w:line="240" w:lineRule="auto"/>
        <w:jc w:val="center"/>
        <w:rPr>
          <w:rFonts w:ascii="Times New Roman" w:hAnsi="Times New Roman"/>
          <w:bCs/>
          <w:sz w:val="24"/>
          <w:szCs w:val="24"/>
        </w:rPr>
      </w:pPr>
      <w:r w:rsidRPr="003E6A2C">
        <w:rPr>
          <w:rFonts w:ascii="Times New Roman" w:hAnsi="Times New Roman"/>
          <w:bCs/>
          <w:sz w:val="24"/>
          <w:szCs w:val="24"/>
        </w:rPr>
        <w:lastRenderedPageBreak/>
        <w:t xml:space="preserve">                                 </w:t>
      </w:r>
      <w:r w:rsidR="008C0273">
        <w:rPr>
          <w:rFonts w:ascii="Times New Roman" w:hAnsi="Times New Roman"/>
          <w:bCs/>
          <w:sz w:val="24"/>
          <w:szCs w:val="24"/>
        </w:rPr>
        <w:tab/>
      </w:r>
      <w:r w:rsidR="008C0273">
        <w:rPr>
          <w:rFonts w:ascii="Times New Roman" w:hAnsi="Times New Roman"/>
          <w:bCs/>
          <w:sz w:val="24"/>
          <w:szCs w:val="24"/>
        </w:rPr>
        <w:tab/>
      </w:r>
      <w:r w:rsidR="008C0273">
        <w:rPr>
          <w:rFonts w:ascii="Times New Roman" w:hAnsi="Times New Roman"/>
          <w:bCs/>
          <w:sz w:val="24"/>
          <w:szCs w:val="24"/>
        </w:rPr>
        <w:tab/>
      </w:r>
      <w:r w:rsidRPr="003E6A2C">
        <w:rPr>
          <w:rFonts w:ascii="Times New Roman" w:hAnsi="Times New Roman"/>
          <w:bCs/>
          <w:sz w:val="24"/>
          <w:szCs w:val="24"/>
        </w:rPr>
        <w:t xml:space="preserve">  </w:t>
      </w:r>
      <w:r w:rsidR="008A2438" w:rsidRPr="003E6A2C">
        <w:rPr>
          <w:rFonts w:ascii="Times New Roman" w:hAnsi="Times New Roman"/>
          <w:bCs/>
          <w:sz w:val="24"/>
          <w:szCs w:val="24"/>
        </w:rPr>
        <w:t xml:space="preserve">Приложение № 1 </w:t>
      </w:r>
    </w:p>
    <w:p w:rsidR="008C0273" w:rsidRDefault="008C0273" w:rsidP="008C0273">
      <w:pPr>
        <w:autoSpaceDE w:val="0"/>
        <w:autoSpaceDN w:val="0"/>
        <w:adjustRightInd w:val="0"/>
        <w:spacing w:after="0" w:line="240" w:lineRule="auto"/>
        <w:ind w:left="4956" w:firstLine="708"/>
        <w:rPr>
          <w:rFonts w:ascii="Times New Roman" w:hAnsi="Times New Roman"/>
          <w:sz w:val="24"/>
          <w:szCs w:val="24"/>
        </w:rPr>
      </w:pPr>
      <w:r>
        <w:rPr>
          <w:rFonts w:ascii="Times New Roman" w:hAnsi="Times New Roman"/>
          <w:sz w:val="24"/>
          <w:szCs w:val="24"/>
        </w:rPr>
        <w:t xml:space="preserve">к решению  </w:t>
      </w:r>
      <w:r w:rsidR="008A2438" w:rsidRPr="003E6A2C">
        <w:rPr>
          <w:rFonts w:ascii="Times New Roman" w:hAnsi="Times New Roman"/>
          <w:sz w:val="24"/>
          <w:szCs w:val="24"/>
        </w:rPr>
        <w:t>Собрания депутатов</w:t>
      </w:r>
    </w:p>
    <w:p w:rsidR="008C0273" w:rsidRPr="003E6A2C" w:rsidRDefault="008C0273" w:rsidP="008C0273">
      <w:pPr>
        <w:spacing w:after="0" w:line="240" w:lineRule="auto"/>
        <w:ind w:left="4956"/>
        <w:jc w:val="both"/>
        <w:rPr>
          <w:rFonts w:ascii="Times New Roman" w:hAnsi="Times New Roman"/>
          <w:sz w:val="24"/>
          <w:szCs w:val="24"/>
        </w:rPr>
      </w:pPr>
      <w:r>
        <w:rPr>
          <w:rFonts w:ascii="Times New Roman" w:hAnsi="Times New Roman"/>
          <w:sz w:val="24"/>
          <w:szCs w:val="24"/>
        </w:rPr>
        <w:t xml:space="preserve">           </w:t>
      </w:r>
      <w:r w:rsidR="008A2438" w:rsidRPr="003E6A2C">
        <w:rPr>
          <w:rFonts w:ascii="Times New Roman" w:hAnsi="Times New Roman"/>
          <w:sz w:val="24"/>
          <w:szCs w:val="24"/>
        </w:rPr>
        <w:t xml:space="preserve"> </w:t>
      </w:r>
      <w:r w:rsidRPr="003E6A2C">
        <w:rPr>
          <w:rFonts w:ascii="Times New Roman" w:hAnsi="Times New Roman"/>
          <w:sz w:val="24"/>
          <w:szCs w:val="24"/>
        </w:rPr>
        <w:t>от 13.04.2018 № 401</w:t>
      </w:r>
    </w:p>
    <w:p w:rsidR="008A2438" w:rsidRPr="003E6A2C" w:rsidRDefault="008A2438" w:rsidP="008C0273">
      <w:pPr>
        <w:autoSpaceDE w:val="0"/>
        <w:autoSpaceDN w:val="0"/>
        <w:adjustRightInd w:val="0"/>
        <w:spacing w:after="0" w:line="240" w:lineRule="auto"/>
        <w:ind w:left="4956" w:firstLine="708"/>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ОСНОВНЫЕ ТЕРМИНЫ И ОПРЕДЕЛЕНИЯ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Тактильное покрытие - покрытие с ощутимым изменением фактуры поверхностного слоя.</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0561B7">
      <w:pPr>
        <w:autoSpaceDE w:val="0"/>
        <w:autoSpaceDN w:val="0"/>
        <w:adjustRightInd w:val="0"/>
        <w:spacing w:after="0" w:line="240" w:lineRule="auto"/>
        <w:jc w:val="right"/>
        <w:rPr>
          <w:rFonts w:ascii="Times New Roman" w:hAnsi="Times New Roman"/>
          <w:bCs/>
          <w:sz w:val="24"/>
          <w:szCs w:val="24"/>
        </w:rPr>
      </w:pPr>
    </w:p>
    <w:p w:rsidR="008A2438" w:rsidRPr="003E6A2C" w:rsidRDefault="008C0273" w:rsidP="008C0273">
      <w:pPr>
        <w:autoSpaceDE w:val="0"/>
        <w:autoSpaceDN w:val="0"/>
        <w:adjustRightInd w:val="0"/>
        <w:spacing w:after="0" w:line="240" w:lineRule="auto"/>
        <w:ind w:left="4956" w:firstLine="708"/>
        <w:rPr>
          <w:rFonts w:ascii="Times New Roman" w:hAnsi="Times New Roman"/>
          <w:bCs/>
          <w:sz w:val="24"/>
          <w:szCs w:val="24"/>
        </w:rPr>
      </w:pPr>
      <w:r>
        <w:rPr>
          <w:rFonts w:ascii="Times New Roman" w:hAnsi="Times New Roman"/>
          <w:bCs/>
          <w:sz w:val="24"/>
          <w:szCs w:val="24"/>
        </w:rPr>
        <w:lastRenderedPageBreak/>
        <w:t xml:space="preserve">       </w:t>
      </w:r>
      <w:r w:rsidR="008A2438" w:rsidRPr="003E6A2C">
        <w:rPr>
          <w:rFonts w:ascii="Times New Roman" w:hAnsi="Times New Roman"/>
          <w:bCs/>
          <w:sz w:val="24"/>
          <w:szCs w:val="24"/>
        </w:rPr>
        <w:t xml:space="preserve">Приложение № 2 </w:t>
      </w:r>
      <w:r w:rsidR="008A2438" w:rsidRPr="003E6A2C">
        <w:rPr>
          <w:rFonts w:ascii="Times New Roman" w:hAnsi="Times New Roman"/>
          <w:sz w:val="24"/>
          <w:szCs w:val="24"/>
        </w:rPr>
        <w:t xml:space="preserve"> </w:t>
      </w:r>
    </w:p>
    <w:p w:rsidR="008A2438" w:rsidRPr="003E6A2C" w:rsidRDefault="008C0273" w:rsidP="00DE3EE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решению </w:t>
      </w:r>
      <w:r w:rsidR="008A2438" w:rsidRPr="003E6A2C">
        <w:rPr>
          <w:rFonts w:ascii="Times New Roman" w:hAnsi="Times New Roman"/>
          <w:sz w:val="24"/>
          <w:szCs w:val="24"/>
        </w:rPr>
        <w:t xml:space="preserve">Собрания депутатов </w:t>
      </w:r>
    </w:p>
    <w:p w:rsidR="008C0273" w:rsidRPr="003E6A2C" w:rsidRDefault="008C0273" w:rsidP="008C0273">
      <w:pPr>
        <w:spacing w:after="0" w:line="240" w:lineRule="auto"/>
        <w:ind w:left="5664"/>
        <w:jc w:val="both"/>
        <w:rPr>
          <w:rFonts w:ascii="Times New Roman" w:hAnsi="Times New Roman"/>
          <w:sz w:val="24"/>
          <w:szCs w:val="24"/>
        </w:rPr>
      </w:pPr>
      <w:r>
        <w:rPr>
          <w:rFonts w:ascii="Times New Roman" w:hAnsi="Times New Roman"/>
          <w:sz w:val="24"/>
          <w:szCs w:val="24"/>
        </w:rPr>
        <w:t xml:space="preserve">       </w:t>
      </w:r>
      <w:r w:rsidRPr="003E6A2C">
        <w:rPr>
          <w:rFonts w:ascii="Times New Roman" w:hAnsi="Times New Roman"/>
          <w:sz w:val="24"/>
          <w:szCs w:val="24"/>
        </w:rPr>
        <w:t>от 13.04.2018 № 401</w:t>
      </w:r>
    </w:p>
    <w:p w:rsidR="008A2438" w:rsidRPr="003E6A2C" w:rsidRDefault="0073381F" w:rsidP="00DE3EE8">
      <w:pPr>
        <w:autoSpaceDE w:val="0"/>
        <w:autoSpaceDN w:val="0"/>
        <w:adjustRightInd w:val="0"/>
        <w:spacing w:after="0" w:line="240" w:lineRule="auto"/>
        <w:jc w:val="right"/>
        <w:rPr>
          <w:rFonts w:ascii="Times New Roman" w:hAnsi="Times New Roman"/>
          <w:bCs/>
          <w:sz w:val="24"/>
          <w:szCs w:val="24"/>
        </w:rPr>
      </w:pPr>
      <w:r w:rsidRPr="003E6A2C">
        <w:rPr>
          <w:rFonts w:ascii="Times New Roman" w:hAnsi="Times New Roman"/>
          <w:sz w:val="24"/>
          <w:szCs w:val="24"/>
        </w:rPr>
        <w:t xml:space="preserve"> </w:t>
      </w: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РЕКОМЕНДУЕМЫЕ ПАРАМЕТРЫ</w:t>
      </w:r>
    </w:p>
    <w:p w:rsidR="008A2438" w:rsidRPr="003E6A2C" w:rsidRDefault="008A2438" w:rsidP="00F82F88">
      <w:pPr>
        <w:spacing w:after="240" w:line="312" w:lineRule="atLeast"/>
        <w:ind w:left="240" w:right="240"/>
        <w:jc w:val="center"/>
        <w:rPr>
          <w:rFonts w:ascii="Times New Roman" w:hAnsi="Times New Roman"/>
          <w:sz w:val="24"/>
          <w:szCs w:val="24"/>
          <w:lang w:eastAsia="ru-RU"/>
        </w:rPr>
      </w:pPr>
      <w:r w:rsidRPr="003E6A2C">
        <w:rPr>
          <w:rFonts w:ascii="Times New Roman" w:hAnsi="Times New Roman"/>
          <w:sz w:val="24"/>
          <w:szCs w:val="24"/>
          <w:lang w:eastAsia="ru-RU"/>
        </w:rPr>
        <w:t>Таблица 1. Рекомендуемое размещение дождеприемных колодцев в лотках проезжих частей улиц и проездов</w:t>
      </w:r>
    </w:p>
    <w:tbl>
      <w:tblPr>
        <w:tblW w:w="0" w:type="auto"/>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3955"/>
        <w:gridCol w:w="5429"/>
      </w:tblGrid>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15" w:name="f33e7"/>
            <w:bookmarkEnd w:id="15"/>
            <w:r w:rsidRPr="003E6A2C">
              <w:rPr>
                <w:rFonts w:ascii="Times New Roman" w:hAnsi="Times New Roman"/>
                <w:sz w:val="24"/>
                <w:szCs w:val="24"/>
                <w:lang w:eastAsia="ru-RU"/>
              </w:rPr>
              <w:t>Уклон проезжей части улицы, промилле</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Расстояние между дождеприемными колодцами, м</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До 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5 - 10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60 - 70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10 - 30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70 - 80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Свыше 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Не более 60</w:t>
            </w:r>
          </w:p>
        </w:tc>
      </w:tr>
      <w:tr w:rsidR="008A2438" w:rsidRPr="003E6A2C"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Н_1 + V/2; H_1 - глубина потока воды на подходе к решетке, м; V - скорость подхода воды, м/с; W - площадь всех отверстий решетки, кв. м; I - длина </w:t>
            </w:r>
            <w:bookmarkStart w:id="16" w:name="a4979"/>
            <w:bookmarkEnd w:id="16"/>
            <w:r w:rsidRPr="003E6A2C">
              <w:rPr>
                <w:rFonts w:ascii="Times New Roman" w:hAnsi="Times New Roman"/>
                <w:sz w:val="24"/>
                <w:szCs w:val="24"/>
                <w:lang w:eastAsia="ru-RU"/>
              </w:rPr>
              <w:t>водосливного фронта, м, равная периметру решетки, а при примыкании решетки одной стороной к бортику лотка - сумма длин трех ее сторон.</w:t>
            </w:r>
          </w:p>
        </w:tc>
      </w:tr>
      <w:tr w:rsidR="008A2438" w:rsidRPr="003E6A2C"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rsidR="008A2438" w:rsidRPr="003E6A2C" w:rsidRDefault="008A2438" w:rsidP="00F82F88">
      <w:pPr>
        <w:spacing w:after="0" w:line="312" w:lineRule="atLeast"/>
        <w:ind w:left="240" w:right="240"/>
        <w:jc w:val="center"/>
        <w:rPr>
          <w:rFonts w:ascii="Times New Roman" w:hAnsi="Times New Roman"/>
          <w:sz w:val="24"/>
          <w:szCs w:val="24"/>
          <w:lang w:eastAsia="ru-RU"/>
        </w:rPr>
      </w:pPr>
      <w:bookmarkStart w:id="17" w:name="a62c3"/>
      <w:bookmarkEnd w:id="17"/>
      <w:r w:rsidRPr="003E6A2C">
        <w:rPr>
          <w:rFonts w:ascii="Times New Roman" w:hAnsi="Times New Roman"/>
          <w:sz w:val="24"/>
          <w:szCs w:val="24"/>
          <w:lang w:eastAsia="ru-RU"/>
        </w:rPr>
        <w:t>Таблица 2. Размеры комов, ям, траншей для посадки деревьев и кустарников</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046"/>
        <w:gridCol w:w="1048"/>
        <w:gridCol w:w="567"/>
        <w:gridCol w:w="1620"/>
        <w:gridCol w:w="1030"/>
        <w:gridCol w:w="976"/>
        <w:gridCol w:w="1031"/>
        <w:gridCol w:w="1066"/>
      </w:tblGrid>
      <w:tr w:rsidR="008A2438" w:rsidRPr="003E6A2C"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18" w:name="d17af"/>
            <w:bookmarkEnd w:id="18"/>
            <w:r w:rsidRPr="003E6A2C">
              <w:rPr>
                <w:rFonts w:ascii="Times New Roman" w:hAnsi="Times New Roman"/>
                <w:sz w:val="24"/>
                <w:szCs w:val="24"/>
                <w:lang w:eastAsia="ru-RU"/>
              </w:rPr>
              <w:t>Наименование посадок</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Объем кома,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Ед. изм.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Размер посадочных ям,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Объем ямы,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Площ. ямы, кв. м</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Расход растительной земли при замене</w:t>
            </w:r>
          </w:p>
        </w:tc>
      </w:tr>
      <w:tr w:rsidR="008A2438" w:rsidRPr="003E6A2C"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100%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Саженцы без кома: хвойные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1,0 x 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0,63</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0,565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лиственные</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 x 0,7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0,241</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Для деревьев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0,8 x 0,8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1,5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1,08</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1,0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2,23</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1,3 x 1,3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 x 2,2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4,84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2,97</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1,5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19" w:name="f1136"/>
            <w:bookmarkEnd w:id="19"/>
            <w:r w:rsidRPr="003E6A2C">
              <w:rPr>
                <w:rFonts w:ascii="Times New Roman" w:hAnsi="Times New Roman"/>
                <w:sz w:val="24"/>
                <w:szCs w:val="24"/>
                <w:lang w:eastAsia="ru-RU"/>
              </w:rPr>
              <w:t>2,4 x 2,4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5,18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3,35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 x 1,7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1,88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2,6 x 2,6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3,79</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2,0 x 2,0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3,20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2,9 x 2,9 x 1,05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8,83</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8,41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5,06</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Однорядн.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0,225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Двухрядн.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 x 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0,315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 в группах б/кома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0,057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0,127</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Для кустарников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- 0,5 Н - 0,4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0,65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0,39</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- 0,8 Н - 0,5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1,08</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- 1,0 Н - 0,6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20" w:name="b668a"/>
            <w:bookmarkEnd w:id="20"/>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2,23</w:t>
            </w:r>
          </w:p>
        </w:tc>
      </w:tr>
    </w:tbl>
    <w:p w:rsidR="008A2438" w:rsidRPr="003E6A2C" w:rsidRDefault="008A2438" w:rsidP="003533D9">
      <w:pPr>
        <w:spacing w:after="0" w:line="312" w:lineRule="atLeast"/>
        <w:ind w:right="240"/>
        <w:rPr>
          <w:rFonts w:ascii="Times New Roman" w:hAnsi="Times New Roman"/>
          <w:sz w:val="24"/>
          <w:szCs w:val="24"/>
          <w:lang w:eastAsia="ru-RU"/>
        </w:rPr>
      </w:pPr>
      <w:bookmarkStart w:id="21" w:name="33719"/>
      <w:bookmarkEnd w:id="21"/>
    </w:p>
    <w:p w:rsidR="008A2438" w:rsidRPr="003E6A2C" w:rsidRDefault="008A2438" w:rsidP="00F82F88">
      <w:pPr>
        <w:spacing w:after="0" w:line="312" w:lineRule="atLeast"/>
        <w:ind w:left="240" w:right="240"/>
        <w:jc w:val="center"/>
        <w:rPr>
          <w:rFonts w:ascii="Times New Roman" w:hAnsi="Times New Roman"/>
          <w:sz w:val="24"/>
          <w:szCs w:val="24"/>
          <w:lang w:eastAsia="ru-RU"/>
        </w:rPr>
      </w:pPr>
      <w:r w:rsidRPr="003E6A2C">
        <w:rPr>
          <w:rFonts w:ascii="Times New Roman" w:hAnsi="Times New Roman"/>
          <w:sz w:val="24"/>
          <w:szCs w:val="24"/>
          <w:lang w:eastAsia="ru-RU"/>
        </w:rPr>
        <w:t>Таблица 3. Максимальное количество деревьев и кустарников на 1 га озелененной территории</w:t>
      </w:r>
    </w:p>
    <w:p w:rsidR="008A2438" w:rsidRPr="003E6A2C" w:rsidRDefault="008A2438" w:rsidP="00F82F88">
      <w:pPr>
        <w:spacing w:after="240" w:line="312" w:lineRule="atLeast"/>
        <w:ind w:left="240" w:right="240"/>
        <w:jc w:val="right"/>
        <w:rPr>
          <w:rFonts w:ascii="Times New Roman" w:hAnsi="Times New Roman"/>
          <w:sz w:val="24"/>
          <w:szCs w:val="24"/>
          <w:lang w:eastAsia="ru-RU"/>
        </w:rPr>
      </w:pPr>
      <w:r w:rsidRPr="003E6A2C">
        <w:rPr>
          <w:rFonts w:ascii="Times New Roman" w:hAnsi="Times New Roman"/>
          <w:iCs/>
          <w:sz w:val="24"/>
          <w:szCs w:val="24"/>
          <w:lang w:eastAsia="ru-RU"/>
        </w:rPr>
        <w:t>Количество штук</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016"/>
        <w:gridCol w:w="2837"/>
        <w:gridCol w:w="2531"/>
      </w:tblGrid>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22" w:name="f0ee4"/>
            <w:bookmarkEnd w:id="22"/>
            <w:r w:rsidRPr="003E6A2C">
              <w:rPr>
                <w:rFonts w:ascii="Times New Roman" w:hAnsi="Times New Roman"/>
                <w:sz w:val="24"/>
                <w:szCs w:val="24"/>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Кустарники</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общего пользования</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Парки общегородские и районные</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120 - 170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800 - 1000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Скверы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1000 - 1300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Бульвары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200 - 300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1200 - 1300</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на участках застройки</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жилой застройки</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100 - 120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400 - 480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детских садов и яслей</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160 - 200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640 - 800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школ</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140 - 180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560 - 720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Спортивные комплексы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400 - 520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Больницы и лечебные учреждения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180 - 250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720 - 1000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23" w:name="e16b6"/>
            <w:bookmarkEnd w:id="23"/>
            <w:r w:rsidRPr="003E6A2C">
              <w:rPr>
                <w:rFonts w:ascii="Times New Roman" w:hAnsi="Times New Roman"/>
                <w:sz w:val="24"/>
                <w:szCs w:val="24"/>
                <w:lang w:eastAsia="ru-RU"/>
              </w:rPr>
              <w:t>Участки промышленных предприятий</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150 - 180 &lt;*&gt;</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600 - 720</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специального назначения</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Улицы, набережные &lt;**&gt;</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150 - 180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600 - 720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Санитарно-защитные зоны</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В зависимости от процента озеленения зоны &lt;***&gt;</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В зависимости от профиля предприятия.</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На 1 км при условии допустимости насаждений.</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В соответствии с п. 2.28 СанПиН 2.2.1/2.1.1.1031.</w:t>
            </w:r>
          </w:p>
        </w:tc>
      </w:tr>
    </w:tbl>
    <w:p w:rsidR="008A2438" w:rsidRPr="003E6A2C" w:rsidRDefault="008A2438" w:rsidP="003533D9">
      <w:pPr>
        <w:autoSpaceDE w:val="0"/>
        <w:autoSpaceDN w:val="0"/>
        <w:adjustRightInd w:val="0"/>
        <w:spacing w:after="0" w:line="240" w:lineRule="auto"/>
        <w:jc w:val="both"/>
        <w:rPr>
          <w:rFonts w:ascii="Times New Roman" w:hAnsi="Times New Roman"/>
          <w:sz w:val="24"/>
          <w:szCs w:val="24"/>
        </w:rPr>
      </w:pPr>
      <w:bookmarkStart w:id="24" w:name="7abfc"/>
      <w:bookmarkEnd w:id="24"/>
    </w:p>
    <w:p w:rsidR="008A2438" w:rsidRPr="003E6A2C"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4. Доля цветников на озелененных территориях</w:t>
      </w:r>
    </w:p>
    <w:p w:rsidR="008A2438" w:rsidRPr="003E6A2C" w:rsidRDefault="008A2438" w:rsidP="003533D9">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объектов рекреации</w:t>
      </w: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4860"/>
        <w:gridCol w:w="4860"/>
      </w:tblGrid>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Виды объектов рекреации</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3533D9">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 xml:space="preserve">Удельный вес цветников </w:t>
            </w:r>
            <w:hyperlink w:anchor="Par170" w:history="1">
              <w:r w:rsidRPr="003E6A2C">
                <w:rPr>
                  <w:rFonts w:ascii="Times New Roman" w:hAnsi="Times New Roman"/>
                  <w:color w:val="0000FF"/>
                  <w:sz w:val="24"/>
                  <w:szCs w:val="24"/>
                </w:rPr>
                <w:t>&lt;*&gt;</w:t>
              </w:r>
            </w:hyperlink>
            <w:r w:rsidRPr="003E6A2C">
              <w:rPr>
                <w:rFonts w:ascii="Times New Roman" w:hAnsi="Times New Roman"/>
                <w:sz w:val="24"/>
                <w:szCs w:val="24"/>
              </w:rPr>
              <w:t xml:space="preserve"> от площади озеленения объектов (в %)</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Парки</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2,0 - 2,5</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Сады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2,5 - 3,0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Скверы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4,0 - 5,0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Бульвары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3,0 - 4,0</w:t>
            </w:r>
          </w:p>
        </w:tc>
      </w:tr>
      <w:tr w:rsidR="008A2438" w:rsidRPr="003E6A2C" w:rsidTr="003533D9">
        <w:tc>
          <w:tcPr>
            <w:tcW w:w="972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&lt;*&gt; В том числе не менее половины от площади цветника следует формировать из многолетников.</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5. Обеспеченность озелененными территориями</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участков общественной, жилой, производственной застройки</w:t>
      </w:r>
    </w:p>
    <w:tbl>
      <w:tblPr>
        <w:tblW w:w="9287" w:type="dxa"/>
        <w:tblInd w:w="-658" w:type="dxa"/>
        <w:tblLayout w:type="fixed"/>
        <w:tblCellMar>
          <w:top w:w="102" w:type="dxa"/>
          <w:left w:w="62" w:type="dxa"/>
          <w:bottom w:w="102" w:type="dxa"/>
          <w:right w:w="62" w:type="dxa"/>
        </w:tblCellMar>
        <w:tblLook w:val="0000" w:firstRow="0" w:lastRow="0" w:firstColumn="0" w:lastColumn="0" w:noHBand="0" w:noVBand="0"/>
      </w:tblPr>
      <w:tblGrid>
        <w:gridCol w:w="4860"/>
        <w:gridCol w:w="4427"/>
      </w:tblGrid>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Территории участков</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общественной, жилой,</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Территории озеленения</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детских садов-яслей</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50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школ</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больниц</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50 - 65</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Участки культурно-просветительных учреждений</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20 - 30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территории ВУЗов</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30 - 40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техникумов</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профтехучилищ</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жилой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40 - 60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xml:space="preserve">10 - 15 </w:t>
            </w:r>
            <w:hyperlink w:anchor="Par198" w:history="1">
              <w:r w:rsidRPr="003E6A2C">
                <w:rPr>
                  <w:rFonts w:ascii="Times New Roman" w:hAnsi="Times New Roman"/>
                  <w:color w:val="0000FF"/>
                  <w:sz w:val="24"/>
                  <w:szCs w:val="24"/>
                </w:rPr>
                <w:t>&lt;*&gt;</w:t>
              </w:r>
            </w:hyperlink>
          </w:p>
        </w:tc>
      </w:tr>
      <w:tr w:rsidR="008A2438" w:rsidRPr="003E6A2C" w:rsidTr="003533D9">
        <w:tc>
          <w:tcPr>
            <w:tcW w:w="9287"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&lt;*&gt; В зависимости от отраслевой направленности производства.</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6. Предельно допустимое загрязнение воздуха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для зеленых насаждений на территории сельского поселения</w:t>
      </w:r>
    </w:p>
    <w:p w:rsidR="008A2438" w:rsidRPr="003E6A2C" w:rsidRDefault="008A2438" w:rsidP="003533D9">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Миллиграммы на куб.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135"/>
        <w:gridCol w:w="2805"/>
      </w:tblGrid>
      <w:tr w:rsidR="008A2438" w:rsidRPr="003E6A2C" w:rsidTr="008C788B">
        <w:tc>
          <w:tcPr>
            <w:tcW w:w="270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Ингредиент</w:t>
            </w:r>
          </w:p>
        </w:tc>
        <w:tc>
          <w:tcPr>
            <w:tcW w:w="594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Фитотоксичные ПДК</w:t>
            </w:r>
          </w:p>
        </w:tc>
      </w:tr>
      <w:tr w:rsidR="008A2438" w:rsidRPr="003E6A2C" w:rsidTr="008C788B">
        <w:tc>
          <w:tcPr>
            <w:tcW w:w="27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right"/>
              <w:rPr>
                <w:rFonts w:ascii="Times New Roman" w:hAnsi="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Максимальные разовые</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Среднесуточные</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Диоксид серы</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0,100</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Диоксид азота</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0,09</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Аммиак</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0,35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0,17</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Озон</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0,47</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0,24</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Углеводороды</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0,65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0,14</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Угарный газ</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6,7</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3,3</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Бенз(а)пирен</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0,0001</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Бензол</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Взвешенные вещества (пром. пыль, цемент)</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Сероводород</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0,008</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0,008</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Формальдегид</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0,003</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Хлор</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0,025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0,015</w:t>
            </w:r>
          </w:p>
        </w:tc>
      </w:tr>
    </w:tbl>
    <w:p w:rsidR="008A2438" w:rsidRPr="003E6A2C" w:rsidRDefault="008A2438" w:rsidP="008C788B">
      <w:pPr>
        <w:autoSpaceDE w:val="0"/>
        <w:autoSpaceDN w:val="0"/>
        <w:adjustRightInd w:val="0"/>
        <w:spacing w:after="0" w:line="240" w:lineRule="auto"/>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7. Ожидаемый уровень снижения шума</w:t>
      </w: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5580"/>
        <w:gridCol w:w="2160"/>
        <w:gridCol w:w="1980"/>
      </w:tblGrid>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Полоса зеленых насаждений</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Ширина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полосы, м</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Снижение уровня звука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L Азел в дБА</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Однорядная или шахматная посадка</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10 - 15</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4 - 5</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 же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16 - 20</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5 - 8</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Двухрядная при расстояниях между рядами 3- 5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21 - 25</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8 - 10</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lastRenderedPageBreak/>
              <w:t>Двух- или трехрядная при расстояниях между рядами 3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26 - 30</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10 - 12</w:t>
            </w:r>
          </w:p>
        </w:tc>
      </w:tr>
      <w:tr w:rsidR="008A2438" w:rsidRPr="003E6A2C" w:rsidTr="008C788B">
        <w:tc>
          <w:tcPr>
            <w:tcW w:w="9720" w:type="dxa"/>
            <w:gridSpan w:val="3"/>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r w:rsidRPr="003E6A2C">
        <w:rPr>
          <w:rFonts w:ascii="Times New Roman" w:hAnsi="Times New Roman"/>
          <w:sz w:val="24"/>
          <w:szCs w:val="24"/>
        </w:rPr>
        <w:t>Таблица 8. Виды растений в различных категориях насаждений</w:t>
      </w:r>
    </w:p>
    <w:tbl>
      <w:tblPr>
        <w:tblW w:w="9750" w:type="dxa"/>
        <w:tblInd w:w="62" w:type="dxa"/>
        <w:tblLayout w:type="fixed"/>
        <w:tblCellMar>
          <w:top w:w="102" w:type="dxa"/>
          <w:left w:w="62" w:type="dxa"/>
          <w:bottom w:w="102" w:type="dxa"/>
          <w:right w:w="62" w:type="dxa"/>
        </w:tblCellMar>
        <w:tblLook w:val="0000" w:firstRow="0" w:lastRow="0" w:firstColumn="0" w:lastColumn="0" w:noHBand="0" w:noVBand="0"/>
      </w:tblPr>
      <w:tblGrid>
        <w:gridCol w:w="2160"/>
        <w:gridCol w:w="1485"/>
        <w:gridCol w:w="1755"/>
        <w:gridCol w:w="1380"/>
        <w:gridCol w:w="1530"/>
        <w:gridCol w:w="1440"/>
      </w:tblGrid>
      <w:tr w:rsidR="008A2438" w:rsidRPr="003E6A2C" w:rsidTr="008C788B">
        <w:tc>
          <w:tcPr>
            <w:tcW w:w="216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Название растений</w:t>
            </w:r>
          </w:p>
        </w:tc>
        <w:tc>
          <w:tcPr>
            <w:tcW w:w="759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Рекомендации к использованию в следующих категориях насаждений</w:t>
            </w:r>
          </w:p>
        </w:tc>
      </w:tr>
      <w:tr w:rsidR="008A2438" w:rsidRPr="003E6A2C" w:rsidTr="008C788B">
        <w:tc>
          <w:tcPr>
            <w:tcW w:w="216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садов, парков</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скверов,</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бульваров</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улиц и дорог</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внутриквартальных</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специальных</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6</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Деревья</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Ель колючая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Лиственница русская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Туя западная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Белая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Береза повислая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даурский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колючий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кроваво-красный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Максимовича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полумягкий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приречный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Вишня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Вяз гладкий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Вяз приземистый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Груша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маг.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Груша уссурийская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Дуб красный (северный)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Дуб черешчатый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Жостер слабительный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Ива белая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Ива ломкая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Ива ломкая (ф. шаровидная)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Гиннала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Клен остролистный и его формы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серебристый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татарский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Конский каштан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Липа голландская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Липа мелколистная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Липа крупнолистная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Лох узколистный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Орех маньчжурский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гибридная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 (ф. плакучая)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для улиц)</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бальзамический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берлинский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канадский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Тополь китайский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Тополь советский (ф. пирамидальный)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черный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Маака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домашняя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Недзведского</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ягодная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Ясень пенсильванский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Ясень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Кустарники</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обыкновенный (ф. пурпурный)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Тунберга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Бирючина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Вишня войлочная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Дерен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Карагана древовидная (желтая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Карагана кустарник</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Кизильник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Ирга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lastRenderedPageBreak/>
              <w:t>Калина гордовина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Калина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Кизильник блестящий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Пузыреплодник калинолистный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Роза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венгерская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Смородина альпийская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Смородина золотистая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Снежноягодник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Спирея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Форзичия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Чубушник венечный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Лианы</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Девичий виноград</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Примечания - сокращения в таблице: с огр. - с ограничением; скв. - сквер, ул. - улицы, бульв. - бульвар.</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8.1. Виды растений, рекомендуемые для крышного</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и вертикального озеленения &lt;*&gt;</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0"/>
        <w:gridCol w:w="1260"/>
        <w:gridCol w:w="1620"/>
        <w:gridCol w:w="1485"/>
        <w:gridCol w:w="1575"/>
      </w:tblGrid>
      <w:tr w:rsidR="008A2438" w:rsidRPr="003E6A2C" w:rsidTr="008C788B">
        <w:tc>
          <w:tcPr>
            <w:tcW w:w="360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Наименование растения</w:t>
            </w:r>
          </w:p>
        </w:tc>
        <w:tc>
          <w:tcPr>
            <w:tcW w:w="5940" w:type="dxa"/>
            <w:gridSpan w:val="4"/>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Вид озеленения</w:t>
            </w:r>
          </w:p>
        </w:tc>
      </w:tr>
      <w:tr w:rsidR="008A2438" w:rsidRPr="003E6A2C" w:rsidTr="008C788B">
        <w:tc>
          <w:tcPr>
            <w:tcW w:w="36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крышное</w:t>
            </w:r>
          </w:p>
        </w:tc>
        <w:tc>
          <w:tcPr>
            <w:tcW w:w="306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вертикальное</w:t>
            </w:r>
          </w:p>
        </w:tc>
      </w:tr>
      <w:tr w:rsidR="008A2438" w:rsidRPr="003E6A2C" w:rsidTr="008C788B">
        <w:tc>
          <w:tcPr>
            <w:tcW w:w="36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стацион.</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мобильное</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стацион.</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мобильное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lastRenderedPageBreak/>
              <w:t>Травы</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белый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гибридный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едкий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шестирябый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Пырей бескорневой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 xml:space="preserve">Кусты </w:t>
            </w:r>
            <w:hyperlink w:anchor="Par987" w:history="1">
              <w:r w:rsidRPr="003E6A2C">
                <w:rPr>
                  <w:rFonts w:ascii="Times New Roman" w:hAnsi="Times New Roman"/>
                  <w:color w:val="0000FF"/>
                  <w:sz w:val="24"/>
                  <w:szCs w:val="24"/>
                </w:rPr>
                <w:t>&lt;*&gt;</w:t>
              </w:r>
            </w:hyperlink>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Айва японская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Акация желтая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Тунберга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Дерен белый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Калина Городовина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Можжевельник казацкий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Рододендрон даурский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венгерская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Спирея (разл. виды)</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Лианы древесные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Актинидия Аргута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Виноград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Виноград пятилист.</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Древогубец круглол.</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Жасмин лекарствен.</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вьющаяся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Брауна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каприфоль</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сизая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Тельмана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шорохов.</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Лимонник китайский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Роза многоцветковая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lastRenderedPageBreak/>
              <w:t>Лианы травянистые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Горошек душистый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Ипомея трехцветная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Клематис, ломонос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Клематис тангутский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Княжник сибирский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Луносемянник даур.</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Настурция большая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Тыква мелкоплодная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Фасоль огненно-крас.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Хмель обыкновенный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 xml:space="preserve">Деревья </w:t>
            </w:r>
            <w:hyperlink w:anchor="Par987" w:history="1">
              <w:r w:rsidRPr="003E6A2C">
                <w:rPr>
                  <w:rFonts w:ascii="Times New Roman" w:hAnsi="Times New Roman"/>
                  <w:color w:val="0000FF"/>
                  <w:sz w:val="24"/>
                  <w:szCs w:val="24"/>
                </w:rPr>
                <w:t>&lt;*&gt;</w:t>
              </w:r>
            </w:hyperlink>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Бархат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Груша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Ель колючая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Лиственница сибирс.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Маака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Туя западная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сибирская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bl>
    <w:p w:rsidR="008A2438" w:rsidRPr="003E6A2C" w:rsidRDefault="008A2438" w:rsidP="000F7794">
      <w:pPr>
        <w:tabs>
          <w:tab w:val="left" w:pos="3600"/>
        </w:tabs>
        <w:rPr>
          <w:rFonts w:ascii="Times New Roman" w:hAnsi="Times New Roman"/>
          <w:sz w:val="24"/>
          <w:szCs w:val="24"/>
        </w:rPr>
      </w:pPr>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bookmarkStart w:id="25" w:name="Par987"/>
      <w:bookmarkEnd w:id="25"/>
      <w:r w:rsidRPr="003E6A2C">
        <w:rPr>
          <w:rFonts w:ascii="Times New Roman" w:hAnsi="Times New Roman"/>
          <w:sz w:val="24"/>
          <w:szCs w:val="24"/>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8A2438" w:rsidRPr="003E6A2C"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9. Параметры и требования для сортировки</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крупномерных деревьев</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231"/>
        <w:gridCol w:w="4710"/>
        <w:gridCol w:w="2443"/>
      </w:tblGrid>
      <w:tr w:rsidR="008A2438" w:rsidRPr="008C0273" w:rsidTr="00F82F88">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jc w:val="center"/>
              <w:rPr>
                <w:rFonts w:ascii="Times New Roman" w:hAnsi="Times New Roman"/>
                <w:sz w:val="24"/>
                <w:szCs w:val="24"/>
                <w:lang w:eastAsia="ru-RU"/>
              </w:rPr>
            </w:pPr>
            <w:bookmarkStart w:id="26" w:name="b5c52"/>
            <w:bookmarkEnd w:id="26"/>
            <w:r w:rsidRPr="008C0273">
              <w:rPr>
                <w:rFonts w:ascii="Times New Roman" w:hAnsi="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jc w:val="center"/>
              <w:rPr>
                <w:rFonts w:ascii="Times New Roman" w:hAnsi="Times New Roman"/>
                <w:sz w:val="24"/>
                <w:szCs w:val="24"/>
                <w:lang w:eastAsia="ru-RU"/>
              </w:rPr>
            </w:pPr>
            <w:r w:rsidRPr="008C0273">
              <w:rPr>
                <w:rFonts w:ascii="Times New Roman" w:hAnsi="Times New Roman"/>
                <w:sz w:val="24"/>
                <w:szCs w:val="24"/>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jc w:val="center"/>
              <w:rPr>
                <w:rFonts w:ascii="Times New Roman" w:hAnsi="Times New Roman"/>
                <w:sz w:val="24"/>
                <w:szCs w:val="24"/>
                <w:lang w:eastAsia="ru-RU"/>
              </w:rPr>
            </w:pPr>
            <w:r w:rsidRPr="008C0273">
              <w:rPr>
                <w:rFonts w:ascii="Times New Roman" w:hAnsi="Times New Roman"/>
                <w:sz w:val="24"/>
                <w:szCs w:val="24"/>
                <w:lang w:eastAsia="ru-RU"/>
              </w:rPr>
              <w:t>Сортировка</w:t>
            </w:r>
          </w:p>
        </w:tc>
      </w:tr>
      <w:tr w:rsidR="008A2438" w:rsidRPr="008C0273"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Крупномерные деревья &lt;*&gt; (Кр. д.), пересаженные дважды (2 x Пер)</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Кр. д. должны быть предварительно пересажены два раза или быть приведены в равноценное состояние с помощью соответствующих агроприемов.</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Сортировка осуществляется по обхвату ствола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 xml:space="preserve">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w:t>
            </w:r>
            <w:r w:rsidRPr="008C0273">
              <w:rPr>
                <w:rFonts w:ascii="Times New Roman" w:hAnsi="Times New Roman"/>
                <w:sz w:val="24"/>
                <w:szCs w:val="24"/>
                <w:lang w:eastAsia="ru-RU"/>
              </w:rPr>
              <w:lastRenderedPageBreak/>
              <w:t>внутри кроны (исключения: </w:t>
            </w:r>
            <w:bookmarkStart w:id="27" w:name="d1dfe"/>
            <w:bookmarkEnd w:id="27"/>
            <w:r w:rsidRPr="008C0273">
              <w:rPr>
                <w:rFonts w:ascii="Times New Roman" w:hAnsi="Times New Roman"/>
                <w:sz w:val="24"/>
                <w:szCs w:val="24"/>
                <w:lang w:eastAsia="ru-RU"/>
              </w:rPr>
              <w:t>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lastRenderedPageBreak/>
              <w:t>8 - 10 &lt;**&gt;,</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10 &lt;**&gt; - 12</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 xml:space="preserve">Количество растений при транспортировке в </w:t>
            </w:r>
            <w:r w:rsidRPr="008C0273">
              <w:rPr>
                <w:rFonts w:ascii="Times New Roman" w:hAnsi="Times New Roman"/>
                <w:sz w:val="24"/>
                <w:szCs w:val="24"/>
                <w:lang w:eastAsia="ru-RU"/>
              </w:rPr>
              <w:lastRenderedPageBreak/>
              <w:t>пучках: не более 5</w:t>
            </w:r>
          </w:p>
        </w:tc>
      </w:tr>
      <w:tr w:rsidR="008A2438" w:rsidRPr="008C0273"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lastRenderedPageBreak/>
              <w:t>Крупномерные деревья, пересаженные трижды (3 x Пер), крупномерные деревья, пересаженные четыре раза и более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0F7794">
            <w:pPr>
              <w:spacing w:after="0" w:line="240" w:lineRule="auto"/>
              <w:jc w:val="both"/>
              <w:rPr>
                <w:rFonts w:ascii="Times New Roman" w:hAnsi="Times New Roman"/>
                <w:sz w:val="24"/>
                <w:szCs w:val="24"/>
                <w:lang w:eastAsia="ru-RU"/>
              </w:rPr>
            </w:pPr>
            <w:r w:rsidRPr="008C0273">
              <w:rPr>
                <w:rFonts w:ascii="Times New Roman" w:hAnsi="Times New Roman"/>
                <w:sz w:val="24"/>
                <w:szCs w:val="24"/>
                <w:lang w:eastAsia="ru-RU"/>
              </w:rPr>
              <w:t>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bookmarkStart w:id="28" w:name="6eff4"/>
            <w:bookmarkEnd w:id="28"/>
            <w:r w:rsidRPr="008C0273">
              <w:rPr>
                <w:rFonts w:ascii="Times New Roman" w:hAnsi="Times New Roman"/>
                <w:sz w:val="24"/>
                <w:szCs w:val="24"/>
                <w:lang w:eastAsia="ru-RU"/>
              </w:rPr>
              <w:t>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bookmarkStart w:id="29" w:name="7c9f5"/>
            <w:bookmarkEnd w:id="29"/>
            <w:r w:rsidRPr="008C0273">
              <w:rPr>
                <w:rFonts w:ascii="Times New Roman" w:hAnsi="Times New Roman"/>
                <w:sz w:val="24"/>
                <w:szCs w:val="24"/>
                <w:lang w:eastAsia="ru-RU"/>
              </w:rPr>
              <w:t>Сортировка осуществляется по обхвату ствола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10 - 12, 12 - 14,</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14 - 16, 16 - 18,</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18 - 20, 20 - 25 и далее с интервалом 5 см, при обхвате более 50 см - с интервалом 10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 зависимости от вида, сорта и размеров могут быть указаны дополнительные данные по общей высоте и ширине кроны.</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Ширина кроны в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60 - 100, 100 - 150, 150 - 200, 200 - 300, 300 - 400, 400 - 600</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Общая высота в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выше 300 см с интервалом 100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выше 500 см с интервалом 200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выше 900 см с интервалом 300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Количество пересадок дается у растений с комом в </w:t>
            </w:r>
            <w:bookmarkStart w:id="30" w:name="682ab"/>
            <w:bookmarkEnd w:id="30"/>
            <w:r w:rsidRPr="008C0273">
              <w:rPr>
                <w:rFonts w:ascii="Times New Roman" w:hAnsi="Times New Roman"/>
                <w:sz w:val="24"/>
                <w:szCs w:val="24"/>
                <w:lang w:eastAsia="ru-RU"/>
              </w:rPr>
              <w:t>металлической сетке (4 x Пер, 5 x Пер и т.д.)</w:t>
            </w:r>
          </w:p>
        </w:tc>
      </w:tr>
      <w:tr w:rsidR="008A2438" w:rsidRPr="008C0273" w:rsidTr="00F82F88">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Аллейные деревья (Кр. д. для озеленения улиц)</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Сортировка осуществляется как для Кр. д. (3 x Пер)</w:t>
            </w:r>
          </w:p>
        </w:tc>
      </w:tr>
      <w:tr w:rsidR="008A2438" w:rsidRPr="008C0273" w:rsidTr="00F82F88">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Кр. д. с шарообразной и плакучей формой кроны</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bookmarkStart w:id="31" w:name="7acd1"/>
            <w:bookmarkEnd w:id="31"/>
            <w:r w:rsidRPr="008C0273">
              <w:rPr>
                <w:rFonts w:ascii="Times New Roman" w:hAnsi="Times New Roman"/>
                <w:sz w:val="24"/>
                <w:szCs w:val="24"/>
                <w:lang w:eastAsia="ru-RU"/>
              </w:rPr>
              <w:t>Так как у них нет прямых приростов ствола в крону, они выращиваются с различной длиной штамба</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Сортировка осуществляется как для Кр. д. (3 x Пер)</w:t>
            </w:r>
          </w:p>
        </w:tc>
      </w:tr>
      <w:tr w:rsidR="008A2438" w:rsidRPr="008C0273"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&lt;*&gt; Крупномерные деревья (Кр. д.) - это древесные растения с четкой границей между стволом и кроной.</w:t>
            </w:r>
          </w:p>
        </w:tc>
      </w:tr>
      <w:tr w:rsidR="008A2438" w:rsidRPr="008C0273"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lastRenderedPageBreak/>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8A2438" w:rsidRPr="008C0273" w:rsidRDefault="008A2438" w:rsidP="003533D9">
      <w:pPr>
        <w:autoSpaceDE w:val="0"/>
        <w:autoSpaceDN w:val="0"/>
        <w:adjustRightInd w:val="0"/>
        <w:spacing w:after="0" w:line="240" w:lineRule="auto"/>
        <w:outlineLvl w:val="1"/>
        <w:rPr>
          <w:rFonts w:ascii="Times New Roman" w:hAnsi="Times New Roman"/>
          <w:sz w:val="24"/>
          <w:szCs w:val="24"/>
        </w:rPr>
      </w:pPr>
    </w:p>
    <w:p w:rsidR="008A2438" w:rsidRPr="008C0273"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8C0273">
        <w:rPr>
          <w:rFonts w:ascii="Times New Roman" w:hAnsi="Times New Roman"/>
          <w:sz w:val="24"/>
          <w:szCs w:val="24"/>
        </w:rPr>
        <w:t>Таблица 10. Комплексное благоустройство территории</w:t>
      </w:r>
    </w:p>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в зависимости от рекреационной нагрузки</w:t>
      </w:r>
    </w:p>
    <w:p w:rsidR="008A2438" w:rsidRPr="008C0273"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8C0273"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8C0273" w:rsidSect="003533D9">
          <w:headerReference w:type="default" r:id="rId57"/>
          <w:pgSz w:w="11905" w:h="16838"/>
          <w:pgMar w:top="719"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5115"/>
      </w:tblGrid>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lastRenderedPageBreak/>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Режим пользования территорией посетителями</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Мероприятия благоустройства и озеленения</w:t>
            </w: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пользование всей территорией</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Организация дорожно-тропиночной сети плотностью 5 - 8 %, прокладка экологических троп</w:t>
            </w: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w:t>
            </w:r>
            <w:r w:rsidRPr="008C0273">
              <w:rPr>
                <w:rFonts w:ascii="Times New Roman" w:hAnsi="Times New Roman"/>
                <w:sz w:val="24"/>
                <w:szCs w:val="24"/>
              </w:rPr>
              <w:lastRenderedPageBreak/>
              <w:t>Установка мусоросборников, туалетов, МАФ</w:t>
            </w:r>
          </w:p>
        </w:tc>
      </w:tr>
      <w:tr w:rsidR="008A2438" w:rsidRPr="0073381F" w:rsidTr="00E06FF7">
        <w:tc>
          <w:tcPr>
            <w:tcW w:w="1650" w:type="dxa"/>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both"/>
              <w:rPr>
                <w:rFonts w:ascii="Times New Roman" w:hAnsi="Times New Roman"/>
                <w:sz w:val="24"/>
                <w:szCs w:val="24"/>
              </w:rPr>
            </w:pPr>
            <w:r w:rsidRPr="0073381F">
              <w:rPr>
                <w:rFonts w:ascii="Times New Roman" w:hAnsi="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8A2438" w:rsidRPr="0073381F"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73381F" w:rsidSect="008C788B">
          <w:pgSz w:w="16838" w:h="11905" w:orient="landscape"/>
          <w:pgMar w:top="1701" w:right="1134" w:bottom="850" w:left="567" w:header="0" w:footer="0" w:gutter="0"/>
          <w:cols w:space="720"/>
          <w:noEndnote/>
        </w:sectPr>
      </w:pP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Таблица 11. Ориентировочный уровень предельной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рекреационной нагрузки</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048"/>
        <w:gridCol w:w="7148"/>
        <w:gridCol w:w="3971"/>
      </w:tblGrid>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bookmarkStart w:id="32" w:name="505e7"/>
            <w:bookmarkEnd w:id="32"/>
            <w:r w:rsidRPr="0073381F">
              <w:rPr>
                <w:rFonts w:ascii="Times New Roman" w:hAnsi="Times New Roman"/>
                <w:sz w:val="24"/>
                <w:szCs w:val="24"/>
                <w:lang w:eastAsia="ru-RU"/>
              </w:rPr>
              <w:t>Тип рекреационного объекта населенного пункта</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Предельная рекреационная нагрузка - число единовременных посетителей в среднем по объекту, чел./га</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Радиус обслуживания населения (зона доступности)</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Лес</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5</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Лесопарк</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50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15 - 20 мин. трансп. доступн.</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Сад</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100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400 - 600 м</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Парк (многофункцион.)</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300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1,2 - 1,5 км</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Сквер, бульвар</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100 и более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300 - 400 м</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Примечания:</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 На территории объекта рекреации могут быть выделены зоны с различным уровнем предельной рекреационной нагрузки.</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bookmarkStart w:id="33" w:name="67459"/>
            <w:bookmarkEnd w:id="33"/>
            <w:r w:rsidRPr="0073381F">
              <w:rPr>
                <w:rFonts w:ascii="Times New Roman" w:hAnsi="Times New Roman"/>
                <w:sz w:val="24"/>
                <w:szCs w:val="24"/>
                <w:lang w:eastAsia="ru-RU"/>
              </w:rPr>
              <w:t>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Таблица 12. Зависимость уклона пандуса от высоты подъема</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в миллиметрах</w:t>
      </w:r>
    </w:p>
    <w:p w:rsidR="008A2438" w:rsidRPr="0073381F" w:rsidRDefault="008A2438" w:rsidP="008C788B">
      <w:pPr>
        <w:pStyle w:val="af1"/>
        <w:spacing w:before="0" w:beforeAutospacing="0" w:after="240" w:afterAutospacing="0" w:line="312" w:lineRule="atLeast"/>
        <w:ind w:left="240" w:right="240"/>
        <w:rPr>
          <w:rFonts w:ascii="Tahoma" w:hAnsi="Tahoma" w:cs="Tahoma"/>
          <w:color w:val="505050"/>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9819"/>
        <w:gridCol w:w="5348"/>
      </w:tblGrid>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bookmarkStart w:id="34" w:name="9ad19"/>
            <w:bookmarkEnd w:id="34"/>
            <w:r w:rsidRPr="0073381F">
              <w:rPr>
                <w:rFonts w:ascii="Times New Roman" w:hAnsi="Times New Roman"/>
                <w:sz w:val="24"/>
                <w:szCs w:val="24"/>
                <w:lang w:eastAsia="ru-RU"/>
              </w:rPr>
              <w:t>Уклон пандуса (соотношение)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Высота подъема</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1:8 до 1:10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75</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1:10,1 до 1:12</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150</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1:12,1 до 1:15</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600</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1:15,1 до 1:20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760</w:t>
            </w:r>
          </w:p>
        </w:tc>
      </w:tr>
    </w:tbl>
    <w:p w:rsidR="008A2438" w:rsidRPr="0073381F" w:rsidRDefault="008A2438" w:rsidP="00F82F88">
      <w:pPr>
        <w:rPr>
          <w:rFonts w:ascii="Times New Roman" w:hAnsi="Times New Roman"/>
          <w:sz w:val="24"/>
          <w:szCs w:val="24"/>
        </w:rPr>
      </w:pP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ИГРОВОЕ И СПОРТИВНОЕ ОБОРУДОВАНИЕ</w:t>
      </w: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13. Состав игрового и спортивного оборудования в зависимости от возраста детей</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397"/>
        <w:gridCol w:w="5872"/>
        <w:gridCol w:w="6898"/>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35" w:name="452a2"/>
            <w:bookmarkEnd w:id="35"/>
            <w:r w:rsidRPr="0073381F">
              <w:rPr>
                <w:rFonts w:ascii="Times New Roman" w:hAnsi="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Назначение оборудования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Рекомендуемое игровое и физкультурное оборудование</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lastRenderedPageBreak/>
              <w:t>Дети преддошкольного возраста (1 - 3 г.)</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А) Для тихих игр, тренировки усидчивости, терпения, развития фантазии: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песочницы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Б) Для тренировки лазания, ходьбы, перешагивания, подлезания, равновесия: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домики, пирамиды, гимнастические стенки, бумы, бревна, горки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кубы деревянные 20 x 40 x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доски шириной 15, 20, 25 см, длиной 150, 200 и 250 см; доска деревянная - один конец приподнят на высоту 10 - 15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6" w:name="f7cf8"/>
            <w:bookmarkEnd w:id="36"/>
            <w:r w:rsidRPr="0073381F">
              <w:rPr>
                <w:rFonts w:ascii="Times New Roman" w:hAnsi="Times New Roman"/>
                <w:sz w:val="24"/>
                <w:szCs w:val="24"/>
                <w:lang w:eastAsia="ru-RU"/>
              </w:rPr>
              <w:t>- горка с поручнями, ступеньками и центральной площадкой, длина 240 см, высота 48 см (в центральной части), ширина ступеньки - 70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лестница-стремянка, высота 100 или 150 см, расстояние между перекладинами - 10 и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качели и качалки.</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дошкольного возраста (3 - 7 лет)</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А) Для обучения и совершенствования лазания: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пирамиды с вертикальными и горизонтальными перекладинами;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7" w:name="9939d"/>
            <w:bookmarkEnd w:id="37"/>
            <w:r w:rsidRPr="0073381F">
              <w:rPr>
                <w:rFonts w:ascii="Times New Roman" w:hAnsi="Times New Roman"/>
                <w:sz w:val="24"/>
                <w:szCs w:val="24"/>
                <w:lang w:eastAsia="ru-RU"/>
              </w:rPr>
              <w:t>- лестницы различной конфигурации, со встроенными обручами, полусферы;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доска деревянная на высоте 10 - 15 см (устанавливается на специальных подставках).</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Б) Для обучения равновесию, перешагиванию, перепрыгиванию, спрыгиванию:</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бревно со стесанным верхом, прочно закрепленное, лежащее на земле, длина 2,5 - 3,5 м, ширина 20 - 30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бум "Крокодил", длина 2,5 м, ширина 20 см, высота 20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гимнастическое бревно, длина горизонтальной части 3,5 м, наклонной - 1,2 м, горизонтальной части 30 или 50 см, диаметр бревна - 27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8" w:name="7a30e"/>
            <w:bookmarkEnd w:id="38"/>
            <w:r w:rsidRPr="0073381F">
              <w:rPr>
                <w:rFonts w:ascii="Times New Roman" w:hAnsi="Times New Roman"/>
                <w:sz w:val="24"/>
                <w:szCs w:val="24"/>
                <w:lang w:eastAsia="ru-RU"/>
              </w:rPr>
              <w:t>- гимнастическая скамейка, длина 3 м, ширина 20 см, толщина 3 см, высота 20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 Для обучения вхождению, лазанью, движению на четвереньках, скатыванию:</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горка с поручнями, длина 2 м, высота 60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горка с лесенкой и скатом, длина 240, высота 80, длина лесенки и ската - 90 см, ширина лесенки и ската - 70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 Для обучения развитию силы, гибкости, координации движений:</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гимнастическая стенка, высота 3 м, ширина пролетов не менее 1 м, диаметр перекладины - 22 мм, расстояние между перекладинами - 25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гимнастические столбики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9" w:name="6479c"/>
            <w:bookmarkEnd w:id="39"/>
            <w:r w:rsidRPr="0073381F">
              <w:rPr>
                <w:rFonts w:ascii="Times New Roman" w:hAnsi="Times New Roman"/>
                <w:sz w:val="24"/>
                <w:szCs w:val="24"/>
                <w:lang w:eastAsia="ru-RU"/>
              </w:rPr>
              <w:t>Д) Для развития глазомера, точности движений, ловкости, для обучения метанию в цель:</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стойка с обручами для метания в цель, высота 120 - 130 см, диаметр обруча 40 - 50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оборудование для метания в виде "цветка", "петуха", центр мишени расположен на высоте 120 см (мл. дошк.) - 150 - 200 см (ст. дошк.);</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кольцебросы - доска с укрепленными колышками высотой 15 - 20 см, кольцебросы могут быть расположены горизонтально и наклонно;</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мишени на щитах из досок в виде четырех концентрических кругов диаметром 20, 40, 60, </w:t>
            </w:r>
            <w:bookmarkStart w:id="40" w:name="7bc30"/>
            <w:bookmarkEnd w:id="40"/>
            <w:r w:rsidRPr="0073381F">
              <w:rPr>
                <w:rFonts w:ascii="Times New Roman" w:hAnsi="Times New Roman"/>
                <w:sz w:val="24"/>
                <w:szCs w:val="24"/>
                <w:lang w:eastAsia="ru-RU"/>
              </w:rPr>
              <w:t>80 см, центр мишени на высоте 110 - 120 см от уровня пола или площадки, круги красятся в красный (центр), салатный, желтый и голубой;</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Для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гимнастическая стенка высотой не менее 3 м, количество пролетов 4 - 6;</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разновысокие перекладины, перекладина-эспандер для выполнения силовых упражнений в висе;</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41" w:name="5624d"/>
            <w:bookmarkEnd w:id="41"/>
            <w:r w:rsidRPr="0073381F">
              <w:rPr>
                <w:rFonts w:ascii="Times New Roman" w:hAnsi="Times New Roman"/>
                <w:sz w:val="24"/>
                <w:szCs w:val="24"/>
                <w:lang w:eastAsia="ru-RU"/>
              </w:rPr>
              <w:t>- "рукоход" различной конфигурации для обучения передвижению разными способами, висам, подтягиванию;</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сочлененные перекладины разной высоты: 1,5 - 2,2 - 3 м, могут располагаться по одной линии или в форме букв "Г", "Т" или змейкой.</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старшего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Для улучшения мышечной силы, телосложения и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спортивные комплексы;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42" w:name="138ff"/>
            <w:bookmarkEnd w:id="42"/>
            <w:r w:rsidRPr="0073381F">
              <w:rPr>
                <w:rFonts w:ascii="Times New Roman" w:hAnsi="Times New Roman"/>
                <w:sz w:val="24"/>
                <w:szCs w:val="24"/>
                <w:lang w:eastAsia="ru-RU"/>
              </w:rPr>
              <w:t>- спортивно-игровые комплексы (микроскалодромы, велодромы и т.п.).</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43" w:name="31224"/>
      <w:bookmarkEnd w:id="43"/>
    </w:p>
    <w:p w:rsidR="008A2438" w:rsidRPr="0073381F" w:rsidRDefault="008A2438" w:rsidP="008C788B">
      <w:pPr>
        <w:spacing w:after="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14. Требования к игровому оборудованию</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1800"/>
        <w:gridCol w:w="13367"/>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44" w:name="a8327"/>
            <w:bookmarkEnd w:id="44"/>
            <w:r w:rsidRPr="0073381F">
              <w:rPr>
                <w:rFonts w:ascii="Times New Roman" w:hAnsi="Times New Roman"/>
                <w:sz w:val="24"/>
                <w:szCs w:val="24"/>
                <w:lang w:eastAsia="ru-RU"/>
              </w:rPr>
              <w:lastRenderedPageBreak/>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Требования</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w:t>
            </w:r>
            <w:bookmarkStart w:id="45" w:name="3c1a7"/>
            <w:bookmarkEnd w:id="45"/>
            <w:r w:rsidRPr="0073381F">
              <w:rPr>
                <w:rFonts w:ascii="Times New Roman" w:hAnsi="Times New Roman"/>
                <w:sz w:val="24"/>
                <w:szCs w:val="24"/>
                <w:lang w:eastAsia="ru-RU"/>
              </w:rP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w:t>
            </w:r>
            <w:bookmarkStart w:id="46" w:name="bfbef"/>
            <w:bookmarkEnd w:id="46"/>
            <w:r w:rsidRPr="0073381F">
              <w:rPr>
                <w:rFonts w:ascii="Times New Roman" w:hAnsi="Times New Roman"/>
                <w:sz w:val="24"/>
                <w:szCs w:val="24"/>
                <w:lang w:eastAsia="ru-RU"/>
              </w:rPr>
              <w:t>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w:t>
            </w:r>
            <w:bookmarkStart w:id="47" w:name="e32a8"/>
            <w:bookmarkEnd w:id="47"/>
            <w:r w:rsidRPr="0073381F">
              <w:rPr>
                <w:rFonts w:ascii="Times New Roman" w:hAnsi="Times New Roman"/>
                <w:sz w:val="24"/>
                <w:szCs w:val="24"/>
                <w:lang w:eastAsia="ru-RU"/>
              </w:rPr>
              <w:t>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48" w:name="f055c"/>
      <w:bookmarkEnd w:id="48"/>
      <w:r w:rsidRPr="0073381F">
        <w:rPr>
          <w:rFonts w:ascii="Times New Roman" w:hAnsi="Times New Roman"/>
          <w:sz w:val="24"/>
          <w:szCs w:val="24"/>
          <w:lang w:eastAsia="ru-RU"/>
        </w:rPr>
        <w:t>Таблица 15. Минимальные расстояния безопасности при размещении игрового оборудования</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341"/>
        <w:gridCol w:w="12826"/>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49" w:name="5fc6d"/>
            <w:bookmarkEnd w:id="49"/>
            <w:r w:rsidRPr="0073381F">
              <w:rPr>
                <w:rFonts w:ascii="Times New Roman" w:hAnsi="Times New Roman"/>
                <w:sz w:val="24"/>
                <w:szCs w:val="24"/>
                <w:lang w:eastAsia="ru-RU"/>
              </w:rPr>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Минимальные расстояния</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1,5 м в стороны от боковых конструкций и не менее 2,0 м вперед (назад) от крайних точек качели в состоянии наклона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1,0 м в стороны от боковых конструкций и не менее 1,5 м вперед от крайних точек качалки в состоянии наклона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2 м в стороны от боковых конструкций и не менее 3 м вверх от нижней вращающейся поверхности карусели</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 м от боковых сторон и 2 м вперед от нижнего края ската горки</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50" w:name="27210"/>
      <w:bookmarkEnd w:id="50"/>
      <w:r w:rsidRPr="0073381F">
        <w:rPr>
          <w:rFonts w:ascii="Times New Roman" w:hAnsi="Times New Roman"/>
          <w:sz w:val="24"/>
          <w:szCs w:val="24"/>
          <w:lang w:eastAsia="ru-RU"/>
        </w:rPr>
        <w:t>ПОСАДКА ДЕРЕВЬЕВ</w:t>
      </w: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16. Рекомендуемые расстояния посадки деревьев в зависимости от категории улицы</w:t>
      </w:r>
    </w:p>
    <w:p w:rsidR="008A2438" w:rsidRPr="0073381F" w:rsidRDefault="008A2438" w:rsidP="008C788B">
      <w:pPr>
        <w:spacing w:after="240" w:line="312" w:lineRule="atLeast"/>
        <w:ind w:left="240" w:right="240"/>
        <w:jc w:val="right"/>
        <w:rPr>
          <w:rFonts w:ascii="Times New Roman" w:hAnsi="Times New Roman"/>
          <w:sz w:val="24"/>
          <w:szCs w:val="24"/>
          <w:lang w:eastAsia="ru-RU"/>
        </w:rPr>
      </w:pPr>
      <w:r w:rsidRPr="0073381F">
        <w:rPr>
          <w:rFonts w:ascii="Times New Roman" w:hAnsi="Times New Roman"/>
          <w:iCs/>
          <w:sz w:val="24"/>
          <w:szCs w:val="24"/>
          <w:lang w:eastAsia="ru-RU"/>
        </w:rPr>
        <w:t>В метрах</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8400"/>
        <w:gridCol w:w="6767"/>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51" w:name="1909a"/>
            <w:bookmarkEnd w:id="51"/>
            <w:r w:rsidRPr="0073381F">
              <w:rPr>
                <w:rFonts w:ascii="Times New Roman" w:hAnsi="Times New Roman"/>
                <w:sz w:val="24"/>
                <w:szCs w:val="24"/>
                <w:lang w:eastAsia="ru-RU"/>
              </w:rPr>
              <w:lastRenderedPageBreak/>
              <w:t>Категория улиц и дорог</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Расстояние от проезжей части до ствола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Магистральные улицы общегородского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5 - 7</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Магистральные улицы районного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3 - 4</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Улицы и дороги местного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2 - 3</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Проезды</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1,5 - 2</w:t>
            </w:r>
          </w:p>
        </w:tc>
      </w:tr>
      <w:tr w:rsidR="008A2438" w:rsidRPr="0073381F" w:rsidTr="008C788B">
        <w:tc>
          <w:tcPr>
            <w:tcW w:w="0" w:type="auto"/>
            <w:gridSpan w:val="2"/>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8A2438" w:rsidRPr="0073381F" w:rsidRDefault="008A2438" w:rsidP="00DE3EE8">
      <w:pPr>
        <w:autoSpaceDE w:val="0"/>
        <w:autoSpaceDN w:val="0"/>
        <w:adjustRightInd w:val="0"/>
        <w:spacing w:after="0" w:line="240" w:lineRule="auto"/>
        <w:jc w:val="right"/>
        <w:rPr>
          <w:rFonts w:ascii="Times New Roman" w:hAnsi="Times New Roman"/>
          <w:sz w:val="24"/>
          <w:szCs w:val="24"/>
        </w:rPr>
        <w:sectPr w:rsidR="008A2438" w:rsidRPr="0073381F" w:rsidSect="00C11BCA">
          <w:pgSz w:w="16838" w:h="11905" w:orient="landscape"/>
          <w:pgMar w:top="719" w:right="1134" w:bottom="850" w:left="567" w:header="0" w:footer="0" w:gutter="0"/>
          <w:cols w:space="720"/>
          <w:noEndnote/>
        </w:sectPr>
      </w:pPr>
    </w:p>
    <w:p w:rsidR="008A2438" w:rsidRPr="0073381F" w:rsidRDefault="0073381F" w:rsidP="0073381F">
      <w:pPr>
        <w:autoSpaceDE w:val="0"/>
        <w:autoSpaceDN w:val="0"/>
        <w:adjustRightInd w:val="0"/>
        <w:spacing w:after="0" w:line="240" w:lineRule="auto"/>
        <w:rPr>
          <w:rFonts w:ascii="Times New Roman" w:hAnsi="Times New Roman"/>
          <w:bCs/>
          <w:sz w:val="24"/>
          <w:szCs w:val="24"/>
        </w:rPr>
      </w:pPr>
      <w:r w:rsidRPr="0073381F">
        <w:rPr>
          <w:rFonts w:ascii="Times New Roman" w:hAnsi="Times New Roman"/>
          <w:bCs/>
          <w:sz w:val="24"/>
          <w:szCs w:val="24"/>
        </w:rPr>
        <w:lastRenderedPageBreak/>
        <w:t xml:space="preserve">                                                                   </w:t>
      </w:r>
      <w:r w:rsidR="00E53BFE">
        <w:rPr>
          <w:rFonts w:ascii="Times New Roman" w:hAnsi="Times New Roman"/>
          <w:bCs/>
          <w:sz w:val="24"/>
          <w:szCs w:val="24"/>
        </w:rPr>
        <w:t xml:space="preserve">                               Прило</w:t>
      </w:r>
      <w:r w:rsidR="008A2438" w:rsidRPr="0073381F">
        <w:rPr>
          <w:rFonts w:ascii="Times New Roman" w:hAnsi="Times New Roman"/>
          <w:bCs/>
          <w:sz w:val="24"/>
          <w:szCs w:val="24"/>
        </w:rPr>
        <w:t>жение № 3</w:t>
      </w:r>
    </w:p>
    <w:p w:rsidR="008A2438" w:rsidRPr="0073381F" w:rsidRDefault="00E53BFE" w:rsidP="00E53BF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к  решению</w:t>
      </w:r>
      <w:r w:rsidR="008A2438" w:rsidRPr="0073381F">
        <w:rPr>
          <w:rFonts w:ascii="Times New Roman" w:hAnsi="Times New Roman"/>
          <w:sz w:val="24"/>
          <w:szCs w:val="24"/>
        </w:rPr>
        <w:t xml:space="preserve"> Собрания депутатов </w:t>
      </w:r>
    </w:p>
    <w:p w:rsidR="008C0273" w:rsidRPr="003E6A2C" w:rsidRDefault="008C0273" w:rsidP="008C0273">
      <w:pPr>
        <w:spacing w:after="0" w:line="240" w:lineRule="auto"/>
        <w:ind w:left="5664"/>
        <w:jc w:val="both"/>
        <w:rPr>
          <w:rFonts w:ascii="Times New Roman" w:hAnsi="Times New Roman"/>
          <w:sz w:val="24"/>
          <w:szCs w:val="24"/>
        </w:rPr>
      </w:pPr>
      <w:r>
        <w:rPr>
          <w:rFonts w:ascii="Times New Roman" w:hAnsi="Times New Roman"/>
          <w:sz w:val="24"/>
          <w:szCs w:val="24"/>
        </w:rPr>
        <w:t xml:space="preserve">     </w:t>
      </w:r>
      <w:r w:rsidRPr="003E6A2C">
        <w:rPr>
          <w:rFonts w:ascii="Times New Roman" w:hAnsi="Times New Roman"/>
          <w:sz w:val="24"/>
          <w:szCs w:val="24"/>
        </w:rPr>
        <w:t>от 13.04.2018 № 401</w:t>
      </w:r>
    </w:p>
    <w:p w:rsidR="008A2438" w:rsidRPr="0073381F" w:rsidRDefault="008A2438" w:rsidP="008C0273">
      <w:pPr>
        <w:autoSpaceDE w:val="0"/>
        <w:autoSpaceDN w:val="0"/>
        <w:adjustRightInd w:val="0"/>
        <w:spacing w:after="0" w:line="240" w:lineRule="auto"/>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rPr>
          <w:rFonts w:ascii="Times New Roman" w:hAnsi="Times New Roman"/>
          <w:b/>
          <w:sz w:val="24"/>
          <w:szCs w:val="24"/>
        </w:rPr>
      </w:pPr>
      <w:r w:rsidRPr="0073381F">
        <w:rPr>
          <w:rFonts w:ascii="Times New Roman" w:hAnsi="Times New Roman"/>
          <w:b/>
          <w:sz w:val="24"/>
          <w:szCs w:val="24"/>
        </w:rPr>
        <w:t>РЕКОМЕНДУЕМЫЙ РАСЧЕТ ШИРИНЫ ПЕШЕХОДНЫХ КОММУНИКАЦИЙ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Расчет ширины тротуаров и других пешеходных коммуникаций рекомендуется производить по формуле:</w:t>
      </w:r>
    </w:p>
    <w:p w:rsidR="008A2438" w:rsidRPr="0073381F" w:rsidRDefault="00317357"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noProof/>
          <w:position w:val="-12"/>
          <w:sz w:val="24"/>
          <w:szCs w:val="24"/>
          <w:lang w:eastAsia="ru-RU"/>
        </w:rPr>
        <w:drawing>
          <wp:inline distT="0" distB="0" distL="0" distR="0">
            <wp:extent cx="123825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noFill/>
                    <a:ln>
                      <a:noFill/>
                    </a:ln>
                  </pic:spPr>
                </pic:pic>
              </a:graphicData>
            </a:graphic>
          </wp:inline>
        </w:drawing>
      </w:r>
      <w:r w:rsidR="008A2438" w:rsidRPr="0073381F">
        <w:rPr>
          <w:rFonts w:ascii="Times New Roman" w:hAnsi="Times New Roman"/>
          <w:sz w:val="24"/>
          <w:szCs w:val="24"/>
        </w:rPr>
        <w:t>, где</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B - расчетная ширина пешеходной коммуникации, м;</w:t>
      </w:r>
    </w:p>
    <w:p w:rsidR="008A2438" w:rsidRPr="0073381F" w:rsidRDefault="00317357"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noProof/>
          <w:position w:val="-12"/>
          <w:sz w:val="24"/>
          <w:szCs w:val="24"/>
          <w:lang w:eastAsia="ru-RU"/>
        </w:rPr>
        <w:drawing>
          <wp:inline distT="0" distB="0" distL="0" distR="0">
            <wp:extent cx="1143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008A2438" w:rsidRPr="0073381F">
        <w:rPr>
          <w:rFonts w:ascii="Times New Roman" w:hAnsi="Times New Roman"/>
          <w:sz w:val="24"/>
          <w:szCs w:val="24"/>
        </w:rPr>
        <w:t xml:space="preserve"> - стандартная ширина одной полосы пешеходного движения, равная 0,75 м;</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Пропускная способность пешеходных коммуникаций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right"/>
        <w:rPr>
          <w:rFonts w:ascii="Courier New" w:hAnsi="Courier New" w:cs="Courier New"/>
          <w:sz w:val="24"/>
          <w:szCs w:val="24"/>
        </w:rPr>
      </w:pPr>
      <w:r w:rsidRPr="0073381F">
        <w:rPr>
          <w:rFonts w:ascii="Courier New" w:hAnsi="Courier New" w:cs="Courier New"/>
          <w:sz w:val="24"/>
          <w:szCs w:val="24"/>
        </w:rPr>
        <w:t>Человек в час</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Элементы пешеходных коммуникаций              │ Пропускная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│способность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одной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полосы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движения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расположенные вдоль красной линии улиц с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│развитой торговой сетью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расположенные вдоль красной линии улиц с      │         800│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│незначительной торговой сетью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в пределах зеленых насаждений улиц и дорог     │  800 - 1000│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│(бульвары)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lastRenderedPageBreak/>
        <w:t>│    Пешеходные дороги (прогулочные)                         │   600 - 700│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Пешеходные переходы через проезжую часть (наземные)     │ 1200 - 1500│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Лестница                                                │   500 - 600│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Пандус (уклон 1:10)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&lt;*&gt; Предельная пропускная способность,  принимаемая  при  определении│</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│максимальных нагрузок, - 1500 чел./час.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Примечание.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Ширина одной полосы пешеходного движения - 0,75 м.                   │</w:t>
      </w:r>
    </w:p>
    <w:p w:rsidR="008A2438" w:rsidRPr="0073381F" w:rsidRDefault="008A2438" w:rsidP="0073381F">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r w:rsidR="0073381F">
        <w:rPr>
          <w:rFonts w:ascii="Courier New" w:hAnsi="Courier New" w:cs="Courier New"/>
          <w:sz w:val="24"/>
          <w:szCs w:val="24"/>
        </w:rPr>
        <w:t>─────────────────────</w:t>
      </w:r>
    </w:p>
    <w:p w:rsidR="008A2438" w:rsidRPr="00E53BFE" w:rsidRDefault="008A2438" w:rsidP="00E53BFE">
      <w:pPr>
        <w:autoSpaceDE w:val="0"/>
        <w:autoSpaceDN w:val="0"/>
        <w:adjustRightInd w:val="0"/>
        <w:spacing w:after="0" w:line="240" w:lineRule="auto"/>
        <w:ind w:left="5664"/>
        <w:rPr>
          <w:rFonts w:ascii="Times New Roman" w:hAnsi="Times New Roman"/>
          <w:bCs/>
          <w:sz w:val="24"/>
          <w:szCs w:val="24"/>
        </w:rPr>
      </w:pPr>
      <w:r w:rsidRPr="00E53BFE">
        <w:rPr>
          <w:rFonts w:ascii="Times New Roman" w:hAnsi="Times New Roman"/>
          <w:bCs/>
          <w:sz w:val="24"/>
          <w:szCs w:val="24"/>
        </w:rPr>
        <w:t xml:space="preserve">Приложение № 4 </w:t>
      </w:r>
      <w:r w:rsidRPr="00E53BFE">
        <w:rPr>
          <w:rFonts w:ascii="Times New Roman" w:hAnsi="Times New Roman"/>
          <w:sz w:val="24"/>
          <w:szCs w:val="24"/>
        </w:rPr>
        <w:t xml:space="preserve"> </w:t>
      </w:r>
    </w:p>
    <w:p w:rsidR="008A2438" w:rsidRPr="00E53BFE" w:rsidRDefault="00E53BFE" w:rsidP="00E53BF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E53BFE">
        <w:rPr>
          <w:rFonts w:ascii="Times New Roman" w:hAnsi="Times New Roman"/>
          <w:sz w:val="24"/>
          <w:szCs w:val="24"/>
        </w:rPr>
        <w:t xml:space="preserve">к </w:t>
      </w:r>
      <w:r w:rsidR="008A2438" w:rsidRPr="00E53BFE">
        <w:rPr>
          <w:rFonts w:ascii="Times New Roman" w:hAnsi="Times New Roman"/>
          <w:sz w:val="24"/>
          <w:szCs w:val="24"/>
        </w:rPr>
        <w:t xml:space="preserve"> ре</w:t>
      </w:r>
      <w:r w:rsidRPr="00E53BFE">
        <w:rPr>
          <w:rFonts w:ascii="Times New Roman" w:hAnsi="Times New Roman"/>
          <w:sz w:val="24"/>
          <w:szCs w:val="24"/>
        </w:rPr>
        <w:t>шению</w:t>
      </w:r>
      <w:r w:rsidR="008A2438" w:rsidRPr="00E53BFE">
        <w:rPr>
          <w:rFonts w:ascii="Times New Roman" w:hAnsi="Times New Roman"/>
          <w:sz w:val="24"/>
          <w:szCs w:val="24"/>
        </w:rPr>
        <w:t xml:space="preserve"> Собрания депутатов </w:t>
      </w:r>
    </w:p>
    <w:p w:rsidR="00E53BFE" w:rsidRPr="00E53BFE" w:rsidRDefault="00E53BFE" w:rsidP="00E53BFE">
      <w:pPr>
        <w:autoSpaceDE w:val="0"/>
        <w:autoSpaceDN w:val="0"/>
        <w:adjustRightInd w:val="0"/>
        <w:spacing w:after="0" w:line="240" w:lineRule="auto"/>
        <w:rPr>
          <w:rFonts w:ascii="Times New Roman" w:hAnsi="Times New Roman"/>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t xml:space="preserve"> от «__»________2018 №_______</w:t>
      </w:r>
    </w:p>
    <w:p w:rsidR="008A2438" w:rsidRPr="00E53BFE" w:rsidRDefault="008A2438" w:rsidP="00DE3EE8">
      <w:pPr>
        <w:autoSpaceDE w:val="0"/>
        <w:autoSpaceDN w:val="0"/>
        <w:adjustRightInd w:val="0"/>
        <w:spacing w:after="0" w:line="240" w:lineRule="auto"/>
        <w:jc w:val="right"/>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E53BFE">
        <w:rPr>
          <w:rFonts w:ascii="Times New Roman" w:hAnsi="Times New Roman"/>
          <w:b/>
          <w:sz w:val="24"/>
          <w:szCs w:val="24"/>
        </w:rPr>
        <w:t xml:space="preserve">ТЕРМИНЫ И ОПРЕДЕЛЕНИЯ </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Грунт - субстрат, состоящий из минерального и органического вещества природного и антропогенного происхождения.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Минимальный почвенный выдел - трехмерный фрагмент почвы, способный обеспечить полноценный жизненный цикл дерева.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Приоритетный компонент загрязнения - вещество или биологический агент, подлежащий контролю в первую очередь.</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lastRenderedPageBreak/>
        <w:t>ПОЧВЕННЫЙ ПОКРОВ</w:t>
      </w:r>
    </w:p>
    <w:p w:rsidR="008A2438" w:rsidRPr="00E53BFE"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E53BFE">
        <w:rPr>
          <w:rFonts w:ascii="Times New Roman" w:hAnsi="Times New Roman"/>
          <w:sz w:val="24"/>
          <w:szCs w:val="24"/>
        </w:rPr>
        <w:t>Классификация городских почв</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 Почвенный покров в условиях сельского поселения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1.3. Урбаноземы - почвы искусственного происхождения, созданные в процессе формирования среды населенного пункта. Различают следующие виды:</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E53BFE">
          <w:rPr>
            <w:rFonts w:ascii="Times New Roman" w:hAnsi="Times New Roman"/>
            <w:sz w:val="24"/>
            <w:szCs w:val="24"/>
          </w:rPr>
          <w:t>таблица 2</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481" w:history="1">
        <w:r w:rsidRPr="00E53BFE">
          <w:rPr>
            <w:rFonts w:ascii="Times New Roman" w:hAnsi="Times New Roman"/>
            <w:sz w:val="24"/>
            <w:szCs w:val="24"/>
          </w:rPr>
          <w:t>таблицы 3</w:t>
        </w:r>
      </w:hyperlink>
      <w:r w:rsidRPr="00E53BFE">
        <w:rPr>
          <w:rFonts w:ascii="Times New Roman" w:hAnsi="Times New Roman"/>
          <w:sz w:val="24"/>
          <w:szCs w:val="24"/>
        </w:rPr>
        <w:t xml:space="preserve">, </w:t>
      </w:r>
      <w:hyperlink w:anchor="Par1538" w:history="1">
        <w:r w:rsidRPr="00E53BFE">
          <w:rPr>
            <w:rFonts w:ascii="Times New Roman" w:hAnsi="Times New Roman"/>
            <w:sz w:val="24"/>
            <w:szCs w:val="24"/>
          </w:rPr>
          <w:t>5</w:t>
        </w:r>
      </w:hyperlink>
      <w:r w:rsidRPr="00E53BFE">
        <w:rPr>
          <w:rFonts w:ascii="Times New Roman" w:hAnsi="Times New Roman"/>
          <w:sz w:val="24"/>
          <w:szCs w:val="24"/>
        </w:rPr>
        <w:t xml:space="preserve">, </w:t>
      </w:r>
      <w:hyperlink w:anchor="Par1570" w:history="1">
        <w:r w:rsidRPr="00E53BFE">
          <w:rPr>
            <w:rFonts w:ascii="Times New Roman" w:hAnsi="Times New Roman"/>
            <w:sz w:val="24"/>
            <w:szCs w:val="24"/>
          </w:rPr>
          <w:t>6</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Par1520" w:history="1">
        <w:r w:rsidRPr="00E53BFE">
          <w:rPr>
            <w:rFonts w:ascii="Times New Roman" w:hAnsi="Times New Roman"/>
            <w:sz w:val="24"/>
            <w:szCs w:val="24"/>
          </w:rPr>
          <w:t>таблицы 4</w:t>
        </w:r>
      </w:hyperlink>
      <w:r w:rsidRPr="00E53BFE">
        <w:rPr>
          <w:rFonts w:ascii="Times New Roman" w:hAnsi="Times New Roman"/>
          <w:sz w:val="24"/>
          <w:szCs w:val="24"/>
        </w:rPr>
        <w:t xml:space="preserve">, </w:t>
      </w:r>
      <w:hyperlink w:anchor="Par1763" w:history="1">
        <w:r w:rsidRPr="00E53BFE">
          <w:rPr>
            <w:rFonts w:ascii="Times New Roman" w:hAnsi="Times New Roman"/>
            <w:sz w:val="24"/>
            <w:szCs w:val="24"/>
          </w:rPr>
          <w:t>8</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lastRenderedPageBreak/>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E53BFE">
          <w:rPr>
            <w:rFonts w:ascii="Times New Roman" w:hAnsi="Times New Roman"/>
            <w:sz w:val="24"/>
            <w:szCs w:val="24"/>
          </w:rPr>
          <w:t>таблица 7</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r w:rsidRPr="00E53BFE">
        <w:rPr>
          <w:rFonts w:ascii="Times New Roman" w:hAnsi="Times New Roman"/>
          <w:sz w:val="24"/>
          <w:szCs w:val="24"/>
        </w:rPr>
        <w:t xml:space="preserve">11. В условиях сельского поселения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w:t>
      </w:r>
      <w:r w:rsidRPr="00E53BFE">
        <w:rPr>
          <w:rFonts w:ascii="Times New Roman" w:hAnsi="Times New Roman"/>
          <w:b/>
          <w:sz w:val="24"/>
          <w:szCs w:val="24"/>
        </w:rPr>
        <w:t>и др.</w:t>
      </w:r>
      <w:r w:rsidRPr="00E53BFE">
        <w:rPr>
          <w:rFonts w:ascii="Times New Roman" w:hAnsi="Times New Roman"/>
          <w:sz w:val="24"/>
          <w:szCs w:val="24"/>
        </w:rPr>
        <w:t xml:space="preserve">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E53BFE" w:rsidSect="008C788B">
          <w:pgSz w:w="11905" w:h="16838"/>
          <w:pgMar w:top="1134" w:right="850" w:bottom="567" w:left="1701" w:header="0" w:footer="0" w:gutter="0"/>
          <w:cols w:space="720"/>
          <w:noEndnote/>
        </w:sect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r w:rsidRPr="00E53BFE">
        <w:rPr>
          <w:rFonts w:ascii="Times New Roman" w:hAnsi="Times New Roman"/>
          <w:sz w:val="24"/>
          <w:szCs w:val="24"/>
        </w:rPr>
        <w:lastRenderedPageBreak/>
        <w:t>Таблица 1. Требования к качеству сельских почв</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2475"/>
        <w:gridCol w:w="2475"/>
        <w:gridCol w:w="2475"/>
      </w:tblGrid>
      <w:tr w:rsidR="008A2438" w:rsidRPr="00E53BFE" w:rsidTr="00E06FF7">
        <w:tc>
          <w:tcPr>
            <w:tcW w:w="4785"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Показатели почвообр. слоев и горизонтов</w:t>
            </w:r>
          </w:p>
        </w:tc>
        <w:tc>
          <w:tcPr>
            <w:tcW w:w="7425"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Глубины слоев, см</w:t>
            </w:r>
          </w:p>
        </w:tc>
      </w:tr>
      <w:tr w:rsidR="008A2438" w:rsidRPr="00E53BFE" w:rsidTr="00E06FF7">
        <w:tc>
          <w:tcPr>
            <w:tcW w:w="4785"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0 - 20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20 - 50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50 - 150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Физические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физической глины &lt; 0,01 мм</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30 - 40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Плотность сложения г/см3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0,8 - 1,1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1,0 - 1,2</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1,2 - 1,3</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Химические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Гумус в/о</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4 - 5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1 - 0,5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0,5</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pH</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5,5 - 6,5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5,5 - 7,0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5,0 - 6,0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TM отношение к ОДК</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Величина PB мкр/ч</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Мин. уровень обеспеченности минеральным азотом мг/100 г почвы</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P2O5 и K2O мг/100 г почвы (мин. допустимое / оптим.)</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10/40 и 35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10/20 и 15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10/15 и 10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Биологические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Величина патогенных микроорганизмов, шт./грамм почвы</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Разнообразие мезофауны, шт. Видов</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Фитотоксичность, кратность к фону</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&lt;1,1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1,1 - 1,3</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52" w:name="Par1469"/>
      <w:bookmarkEnd w:id="52"/>
      <w:r w:rsidRPr="00E53BFE">
        <w:rPr>
          <w:rFonts w:ascii="Times New Roman" w:hAnsi="Times New Roman"/>
          <w:sz w:val="24"/>
          <w:szCs w:val="24"/>
        </w:rPr>
        <w:t>Таблица 2. Уровень загрязнения сорняками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Количество штук на кв.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Степень загрязнения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Количество сорняков</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Слабая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1 - 50</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Средняя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51 - 100</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Сильная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более 100</w:t>
            </w:r>
          </w:p>
        </w:tc>
      </w:tr>
    </w:tbl>
    <w:p w:rsidR="008A2438" w:rsidRPr="00E53BFE" w:rsidRDefault="008A2438" w:rsidP="00CE7E3F">
      <w:pPr>
        <w:autoSpaceDE w:val="0"/>
        <w:autoSpaceDN w:val="0"/>
        <w:adjustRightInd w:val="0"/>
        <w:spacing w:after="0" w:line="240" w:lineRule="auto"/>
        <w:rPr>
          <w:rFonts w:ascii="Times New Roman" w:hAnsi="Times New Roman"/>
          <w:sz w:val="24"/>
          <w:szCs w:val="24"/>
        </w:rPr>
        <w:sectPr w:rsidR="008A2438" w:rsidRPr="00E53BFE" w:rsidSect="008C788B">
          <w:pgSz w:w="16838" w:h="11905" w:orient="landscape"/>
          <w:pgMar w:top="1701" w:right="1134" w:bottom="850" w:left="567" w:header="0" w:footer="0" w:gutter="0"/>
          <w:cols w:space="720"/>
          <w:noEndnote/>
        </w:sectPr>
      </w:pPr>
    </w:p>
    <w:p w:rsidR="008A2438" w:rsidRPr="00E53BFE" w:rsidRDefault="008A2438" w:rsidP="00CE7E3F">
      <w:pPr>
        <w:autoSpaceDE w:val="0"/>
        <w:autoSpaceDN w:val="0"/>
        <w:adjustRightInd w:val="0"/>
        <w:spacing w:after="0" w:line="240" w:lineRule="auto"/>
        <w:jc w:val="center"/>
        <w:outlineLvl w:val="2"/>
        <w:rPr>
          <w:rFonts w:ascii="Times New Roman" w:hAnsi="Times New Roman"/>
          <w:sz w:val="24"/>
          <w:szCs w:val="24"/>
        </w:rPr>
      </w:pPr>
      <w:bookmarkStart w:id="53" w:name="Par1481"/>
      <w:bookmarkEnd w:id="53"/>
      <w:r w:rsidRPr="00E53BFE">
        <w:rPr>
          <w:rFonts w:ascii="Times New Roman" w:hAnsi="Times New Roman"/>
          <w:sz w:val="24"/>
          <w:szCs w:val="24"/>
        </w:rPr>
        <w:lastRenderedPageBreak/>
        <w:t>Таблица 3. Биологические показатели почв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 их критерии оценки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4" w:name="101064"/>
      <w:bookmarkEnd w:id="54"/>
      <w:r w:rsidRPr="00E53BFE">
        <w:rPr>
          <w:color w:val="000000"/>
          <w:sz w:val="24"/>
          <w:szCs w:val="24"/>
        </w:rPr>
        <w:t>│ Биологические │Удовлетв. │Относи-   │Неудов-     │  Чрезвыч.   │Эко-    │</w:t>
      </w:r>
    </w:p>
    <w:p w:rsidR="008A2438" w:rsidRPr="00E53BFE" w:rsidRDefault="008A2438" w:rsidP="00CE7E3F">
      <w:pPr>
        <w:pStyle w:val="HTML"/>
        <w:spacing w:line="234" w:lineRule="atLeast"/>
        <w:rPr>
          <w:color w:val="000000"/>
          <w:sz w:val="24"/>
          <w:szCs w:val="24"/>
        </w:rPr>
      </w:pPr>
      <w:r w:rsidRPr="00E53BFE">
        <w:rPr>
          <w:color w:val="000000"/>
          <w:sz w:val="24"/>
          <w:szCs w:val="24"/>
        </w:rPr>
        <w:t>│  показатели   │ ситуация │тельно    │летв.       │экологическая│логич.  │</w:t>
      </w:r>
    </w:p>
    <w:p w:rsidR="008A2438" w:rsidRPr="00E53BFE" w:rsidRDefault="008A2438" w:rsidP="00CE7E3F">
      <w:pPr>
        <w:pStyle w:val="HTML"/>
        <w:spacing w:line="234" w:lineRule="atLeast"/>
        <w:rPr>
          <w:color w:val="000000"/>
          <w:sz w:val="24"/>
          <w:szCs w:val="24"/>
        </w:rPr>
      </w:pPr>
      <w:r w:rsidRPr="00E53BFE">
        <w:rPr>
          <w:color w:val="000000"/>
          <w:sz w:val="24"/>
          <w:szCs w:val="24"/>
        </w:rPr>
        <w:t>│               │          │удовлет-  │ситуация    │  ситуация   │бедствие│</w:t>
      </w:r>
    </w:p>
    <w:p w:rsidR="008A2438" w:rsidRPr="00E53BFE" w:rsidRDefault="008A2438" w:rsidP="00CE7E3F">
      <w:pPr>
        <w:pStyle w:val="HTML"/>
        <w:spacing w:line="234" w:lineRule="atLeast"/>
        <w:rPr>
          <w:color w:val="000000"/>
          <w:sz w:val="24"/>
          <w:szCs w:val="24"/>
        </w:rPr>
      </w:pPr>
      <w:r w:rsidRPr="00E53BFE">
        <w:rPr>
          <w:color w:val="000000"/>
          <w:sz w:val="24"/>
          <w:szCs w:val="24"/>
        </w:rPr>
        <w:t>│               │          │ворит.    │            │             │        │</w:t>
      </w:r>
    </w:p>
    <w:p w:rsidR="008A2438" w:rsidRPr="00E53BFE" w:rsidRDefault="008A2438" w:rsidP="00CE7E3F">
      <w:pPr>
        <w:pStyle w:val="HTML"/>
        <w:spacing w:line="234" w:lineRule="atLeast"/>
        <w:rPr>
          <w:color w:val="000000"/>
          <w:sz w:val="24"/>
          <w:szCs w:val="24"/>
        </w:rPr>
      </w:pPr>
      <w:r w:rsidRPr="00E53BFE">
        <w:rPr>
          <w:color w:val="000000"/>
          <w:sz w:val="24"/>
          <w:szCs w:val="24"/>
        </w:rPr>
        <w:t>│               │          │ситуация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5" w:name="101065"/>
      <w:bookmarkEnd w:id="55"/>
      <w:r w:rsidRPr="00E53BFE">
        <w:rPr>
          <w:color w:val="000000"/>
          <w:sz w:val="24"/>
          <w:szCs w:val="24"/>
        </w:rPr>
        <w:t>│    Уровень    │        &lt;5│    5 - 10│     10 - 50│     50 - 100│    &gt;100│</w:t>
      </w:r>
    </w:p>
    <w:p w:rsidR="008A2438" w:rsidRPr="00E53BFE" w:rsidRDefault="008A2438" w:rsidP="00CE7E3F">
      <w:pPr>
        <w:pStyle w:val="HTML"/>
        <w:spacing w:line="234" w:lineRule="atLeast"/>
        <w:rPr>
          <w:color w:val="000000"/>
          <w:sz w:val="24"/>
          <w:szCs w:val="24"/>
        </w:rPr>
      </w:pPr>
      <w:r w:rsidRPr="00E53BFE">
        <w:rPr>
          <w:color w:val="000000"/>
          <w:sz w:val="24"/>
          <w:szCs w:val="24"/>
        </w:rPr>
        <w:t>│активности     │          │          │            │             │        │</w:t>
      </w:r>
    </w:p>
    <w:p w:rsidR="008A2438" w:rsidRPr="00E53BFE" w:rsidRDefault="008A2438" w:rsidP="00CE7E3F">
      <w:pPr>
        <w:pStyle w:val="HTML"/>
        <w:spacing w:line="234" w:lineRule="atLeast"/>
        <w:rPr>
          <w:color w:val="000000"/>
          <w:sz w:val="24"/>
          <w:szCs w:val="24"/>
        </w:rPr>
      </w:pPr>
      <w:r w:rsidRPr="00E53BFE">
        <w:rPr>
          <w:color w:val="000000"/>
          <w:sz w:val="24"/>
          <w:szCs w:val="24"/>
        </w:rPr>
        <w:t>│микробомассы   │          │          │            │             │        │</w:t>
      </w:r>
    </w:p>
    <w:p w:rsidR="008A2438" w:rsidRPr="00E53BFE" w:rsidRDefault="008A2438" w:rsidP="00CE7E3F">
      <w:pPr>
        <w:pStyle w:val="HTML"/>
        <w:spacing w:line="234" w:lineRule="atLeast"/>
        <w:rPr>
          <w:color w:val="000000"/>
          <w:sz w:val="24"/>
          <w:szCs w:val="24"/>
        </w:rPr>
      </w:pPr>
      <w:r w:rsidRPr="00E53BFE">
        <w:rPr>
          <w:color w:val="000000"/>
          <w:sz w:val="24"/>
          <w:szCs w:val="24"/>
        </w:rPr>
        <w:t>│(кратность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│уменьшения)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6" w:name="101066"/>
      <w:bookmarkEnd w:id="56"/>
      <w:r w:rsidRPr="00E53BFE">
        <w:rPr>
          <w:color w:val="000000"/>
          <w:sz w:val="24"/>
          <w:szCs w:val="24"/>
        </w:rPr>
        <w:t>│    Количество │         -│    2    3│     3     4│      5     6│       6│</w:t>
      </w:r>
    </w:p>
    <w:p w:rsidR="008A2438" w:rsidRPr="00E53BFE" w:rsidRDefault="008A2438" w:rsidP="00CE7E3F">
      <w:pPr>
        <w:pStyle w:val="HTML"/>
        <w:spacing w:line="234" w:lineRule="atLeast"/>
        <w:rPr>
          <w:color w:val="000000"/>
          <w:sz w:val="24"/>
          <w:szCs w:val="24"/>
        </w:rPr>
      </w:pPr>
      <w:r w:rsidRPr="00E53BFE">
        <w:rPr>
          <w:color w:val="000000"/>
          <w:sz w:val="24"/>
          <w:szCs w:val="24"/>
        </w:rPr>
        <w:t>│патогенных     │          │  10 - 10 │   10  - 10 │    10  - 10 │    &gt;10 │</w:t>
      </w:r>
    </w:p>
    <w:p w:rsidR="008A2438" w:rsidRPr="00E53BFE" w:rsidRDefault="008A2438" w:rsidP="00CE7E3F">
      <w:pPr>
        <w:pStyle w:val="HTML"/>
        <w:spacing w:line="234" w:lineRule="atLeast"/>
        <w:rPr>
          <w:color w:val="000000"/>
          <w:sz w:val="24"/>
          <w:szCs w:val="24"/>
        </w:rPr>
      </w:pPr>
      <w:r w:rsidRPr="00E53BFE">
        <w:rPr>
          <w:color w:val="000000"/>
          <w:sz w:val="24"/>
          <w:szCs w:val="24"/>
        </w:rPr>
        <w:t>│микроорганизмов│          │          │            │             │        │</w:t>
      </w:r>
    </w:p>
    <w:p w:rsidR="008A2438" w:rsidRPr="00E53BFE" w:rsidRDefault="008A2438" w:rsidP="00CE7E3F">
      <w:pPr>
        <w:pStyle w:val="HTML"/>
        <w:spacing w:line="234" w:lineRule="atLeast"/>
        <w:rPr>
          <w:color w:val="000000"/>
          <w:sz w:val="24"/>
          <w:szCs w:val="24"/>
        </w:rPr>
      </w:pPr>
      <w:r w:rsidRPr="00E53BFE">
        <w:rPr>
          <w:color w:val="000000"/>
          <w:sz w:val="24"/>
          <w:szCs w:val="24"/>
        </w:rPr>
        <w:t>│в 1 г почвы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7" w:name="101067"/>
      <w:bookmarkEnd w:id="57"/>
      <w:r w:rsidRPr="00E53BFE">
        <w:rPr>
          <w:color w:val="000000"/>
          <w:sz w:val="24"/>
          <w:szCs w:val="24"/>
        </w:rPr>
        <w:t>│    Содержание │         -│     до 10│     10 - 50│     50 - 100│    &gt;100│</w:t>
      </w:r>
    </w:p>
    <w:p w:rsidR="008A2438" w:rsidRPr="00E53BFE" w:rsidRDefault="008A2438" w:rsidP="00CE7E3F">
      <w:pPr>
        <w:pStyle w:val="HTML"/>
        <w:spacing w:line="234" w:lineRule="atLeast"/>
        <w:rPr>
          <w:color w:val="000000"/>
          <w:sz w:val="24"/>
          <w:szCs w:val="24"/>
        </w:rPr>
      </w:pPr>
      <w:r w:rsidRPr="00E53BFE">
        <w:rPr>
          <w:color w:val="000000"/>
          <w:sz w:val="24"/>
          <w:szCs w:val="24"/>
        </w:rPr>
        <w:t>│яиц  гельминтов│          │          │            │             │        │</w:t>
      </w:r>
    </w:p>
    <w:p w:rsidR="008A2438" w:rsidRPr="00E53BFE" w:rsidRDefault="008A2438" w:rsidP="00CE7E3F">
      <w:pPr>
        <w:pStyle w:val="HTML"/>
        <w:spacing w:line="234" w:lineRule="atLeast"/>
        <w:rPr>
          <w:color w:val="000000"/>
          <w:sz w:val="24"/>
          <w:szCs w:val="24"/>
        </w:rPr>
      </w:pPr>
      <w:r w:rsidRPr="00E53BFE">
        <w:rPr>
          <w:color w:val="000000"/>
          <w:sz w:val="24"/>
          <w:szCs w:val="24"/>
        </w:rPr>
        <w:t>│в 1 кг почвы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8" w:name="101068"/>
      <w:bookmarkEnd w:id="58"/>
      <w:r w:rsidRPr="00E53BFE">
        <w:rPr>
          <w:color w:val="000000"/>
          <w:sz w:val="24"/>
          <w:szCs w:val="24"/>
        </w:rPr>
        <w:t>│    Колититр   │      &gt;1,0│1,0 - 0,01│ 0,01 - 0,05│ 0,05 - 0,001│  &lt;0,001│</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9" w:name="101069"/>
      <w:bookmarkEnd w:id="59"/>
      <w:r w:rsidRPr="00E53BFE">
        <w:rPr>
          <w:color w:val="000000"/>
          <w:sz w:val="24"/>
          <w:szCs w:val="24"/>
        </w:rPr>
        <w:t>│    Фито-      │      &lt;1,1│ 1,1 - 1,3│   1,3 - 1,6│    1,6 - 2,0│    &gt;2,0│</w:t>
      </w:r>
    </w:p>
    <w:p w:rsidR="008A2438" w:rsidRPr="00E53BFE" w:rsidRDefault="008A2438" w:rsidP="00CE7E3F">
      <w:pPr>
        <w:pStyle w:val="HTML"/>
        <w:spacing w:line="234" w:lineRule="atLeast"/>
        <w:rPr>
          <w:color w:val="000000"/>
          <w:sz w:val="24"/>
          <w:szCs w:val="24"/>
        </w:rPr>
      </w:pPr>
      <w:r w:rsidRPr="00E53BFE">
        <w:rPr>
          <w:color w:val="000000"/>
          <w:sz w:val="24"/>
          <w:szCs w:val="24"/>
        </w:rPr>
        <w:t>│токсичность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lastRenderedPageBreak/>
        <w:t>│(кратность)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60" w:name="101070"/>
      <w:bookmarkEnd w:id="60"/>
      <w:r w:rsidRPr="00E53BFE">
        <w:rPr>
          <w:color w:val="000000"/>
          <w:sz w:val="24"/>
          <w:szCs w:val="24"/>
        </w:rPr>
        <w:t>│    Гено-      │        &lt;2│    2 - 10│     1 - 100│   100 - 1000│    &gt;100│</w:t>
      </w:r>
    </w:p>
    <w:p w:rsidR="008A2438" w:rsidRPr="00E53BFE" w:rsidRDefault="008A2438" w:rsidP="00CE7E3F">
      <w:pPr>
        <w:pStyle w:val="HTML"/>
        <w:spacing w:line="234" w:lineRule="atLeast"/>
        <w:rPr>
          <w:color w:val="000000"/>
          <w:sz w:val="24"/>
          <w:szCs w:val="24"/>
        </w:rPr>
      </w:pPr>
      <w:r w:rsidRPr="00E53BFE">
        <w:rPr>
          <w:color w:val="000000"/>
          <w:sz w:val="24"/>
          <w:szCs w:val="24"/>
        </w:rPr>
        <w:t>│токсичность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│(рост     числа│          │          │            │             │        │</w:t>
      </w:r>
    </w:p>
    <w:p w:rsidR="008A2438" w:rsidRPr="00E53BFE" w:rsidRDefault="008A2438" w:rsidP="00CE7E3F">
      <w:pPr>
        <w:pStyle w:val="HTML"/>
        <w:spacing w:line="234" w:lineRule="atLeast"/>
        <w:rPr>
          <w:color w:val="000000"/>
          <w:sz w:val="24"/>
          <w:szCs w:val="24"/>
        </w:rPr>
      </w:pPr>
      <w:r w:rsidRPr="00E53BFE">
        <w:rPr>
          <w:color w:val="000000"/>
          <w:sz w:val="24"/>
          <w:szCs w:val="24"/>
        </w:rPr>
        <w:t>│мутаций       в│          │          │            │             │        │</w:t>
      </w:r>
    </w:p>
    <w:p w:rsidR="008A2438" w:rsidRPr="00E53BFE" w:rsidRDefault="008A2438" w:rsidP="00CE7E3F">
      <w:pPr>
        <w:pStyle w:val="HTML"/>
        <w:spacing w:line="234" w:lineRule="atLeast"/>
        <w:rPr>
          <w:color w:val="000000"/>
          <w:sz w:val="24"/>
          <w:szCs w:val="24"/>
        </w:rPr>
      </w:pPr>
      <w:r w:rsidRPr="00E53BFE">
        <w:rPr>
          <w:color w:val="000000"/>
          <w:sz w:val="24"/>
          <w:szCs w:val="24"/>
        </w:rPr>
        <w:t>│сравнении     с│          │          │            │             │        │</w:t>
      </w:r>
    </w:p>
    <w:p w:rsidR="008A2438" w:rsidRPr="00E53BFE" w:rsidRDefault="008A2438" w:rsidP="00CE7E3F">
      <w:pPr>
        <w:pStyle w:val="HTML"/>
        <w:spacing w:line="234" w:lineRule="atLeast"/>
        <w:rPr>
          <w:color w:val="000000"/>
          <w:sz w:val="24"/>
          <w:szCs w:val="24"/>
        </w:rPr>
      </w:pPr>
      <w:r w:rsidRPr="00E53BFE">
        <w:rPr>
          <w:color w:val="000000"/>
          <w:sz w:val="24"/>
          <w:szCs w:val="24"/>
        </w:rPr>
        <w:t>│контролем)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1" w:name="Par1520"/>
      <w:bookmarkEnd w:id="61"/>
      <w:r w:rsidRPr="00E53BFE">
        <w:rPr>
          <w:rFonts w:ascii="Times New Roman" w:hAnsi="Times New Roman"/>
          <w:sz w:val="24"/>
          <w:szCs w:val="24"/>
        </w:rPr>
        <w:t>Таблица 4. Фитотоксичность грунтов, ОДК</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sectPr w:rsidR="008A2438" w:rsidRPr="00E53BFE" w:rsidSect="008C788B">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5"/>
        <w:gridCol w:w="1980"/>
        <w:gridCol w:w="1815"/>
        <w:gridCol w:w="1815"/>
        <w:gridCol w:w="1650"/>
        <w:gridCol w:w="1320"/>
        <w:gridCol w:w="1815"/>
      </w:tblGrid>
      <w:tr w:rsidR="008A2438" w:rsidRPr="00E53BFE" w:rsidTr="00E06FF7">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lastRenderedPageBreak/>
              <w:t>Cr</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Ni</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Zn</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Pb</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Cu</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As</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CL иона</w:t>
            </w:r>
          </w:p>
        </w:tc>
      </w:tr>
      <w:tr w:rsidR="008A2438" w:rsidRPr="00E53BFE" w:rsidTr="00E06FF7">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2" w:name="Par1538"/>
      <w:bookmarkEnd w:id="62"/>
      <w:r w:rsidRPr="00E53BFE">
        <w:rPr>
          <w:rFonts w:ascii="Times New Roman" w:hAnsi="Times New Roman"/>
          <w:sz w:val="24"/>
          <w:szCs w:val="24"/>
        </w:rPr>
        <w:t>Таблица 5. Уровни загрязнения почв, при которых</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подавляется ферментативная активность почв</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100 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2640"/>
        <w:gridCol w:w="2970"/>
        <w:gridCol w:w="3795"/>
      </w:tblGrid>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Ферменты </w:t>
            </w:r>
            <w:hyperlink w:anchor="Par1568" w:history="1">
              <w:r w:rsidRPr="00E53BFE">
                <w:rPr>
                  <w:rFonts w:ascii="Times New Roman" w:hAnsi="Times New Roman"/>
                  <w:color w:val="0000FF"/>
                  <w:sz w:val="24"/>
                  <w:szCs w:val="24"/>
                </w:rPr>
                <w:t>&lt;*&gt;</w:t>
              </w:r>
            </w:hyperlink>
          </w:p>
        </w:tc>
        <w:tc>
          <w:tcPr>
            <w:tcW w:w="9405"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 в почве</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Каталаза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Дегидрогеназа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Инвертаза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Протеаза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 10000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Уреаза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 10000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sz w:val="24"/>
                <w:szCs w:val="24"/>
              </w:rPr>
            </w:pPr>
            <w:bookmarkStart w:id="63" w:name="Par1568"/>
            <w:bookmarkEnd w:id="63"/>
            <w:r w:rsidRPr="00E53BFE">
              <w:rPr>
                <w:rFonts w:ascii="Times New Roman" w:hAnsi="Times New Roman"/>
                <w:sz w:val="24"/>
                <w:szCs w:val="24"/>
              </w:rPr>
              <w:t>&lt;*&gt; Ферменты, участвующие в процессах минерализации и синтеза различных веществ в почвах.</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4" w:name="Par1570"/>
      <w:bookmarkEnd w:id="64"/>
      <w:r w:rsidRPr="00E53BFE">
        <w:rPr>
          <w:rFonts w:ascii="Times New Roman" w:hAnsi="Times New Roman"/>
          <w:sz w:val="24"/>
          <w:szCs w:val="24"/>
        </w:rPr>
        <w:t>Таблица 6. Биологические уровни загрязнения почвенного</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покрова для условий произрастания</w:t>
      </w:r>
    </w:p>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145"/>
        <w:gridCol w:w="1980"/>
        <w:gridCol w:w="2310"/>
        <w:gridCol w:w="2640"/>
        <w:gridCol w:w="1980"/>
        <w:gridCol w:w="2310"/>
        <w:gridCol w:w="2310"/>
        <w:gridCol w:w="1980"/>
      </w:tblGrid>
      <w:tr w:rsidR="008A2438" w:rsidRPr="00E53BFE" w:rsidTr="00E06FF7">
        <w:tc>
          <w:tcPr>
            <w:tcW w:w="2475"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Уровень загрязнения</w:t>
            </w:r>
          </w:p>
        </w:tc>
        <w:tc>
          <w:tcPr>
            <w:tcW w:w="17655" w:type="dxa"/>
            <w:gridSpan w:val="8"/>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 элемента мг/кг</w:t>
            </w:r>
          </w:p>
        </w:tc>
      </w:tr>
      <w:tr w:rsidR="008A2438" w:rsidRPr="00E53BFE" w:rsidTr="00E06FF7">
        <w:tc>
          <w:tcPr>
            <w:tcW w:w="2475"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мышьяк</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ртуть</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медь</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никель</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хром</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песчаных и супесчаных почвах (валовые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lastRenderedPageBreak/>
              <w:t xml:space="preserve">Нормальн.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1,0 - 2,1</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16,0 - 32,0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27,1 - 55,0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0,26 - 0,5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16,1 - 33,0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50,0 - 100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Средний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2,2 - 4,2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32,1 - 64,0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55,1 - 110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0,6 - 1,0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33,1 - 165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20,0 - 100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101 - 500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Высокий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4,3 - 6,2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64,1 - 96</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110,1 - 165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165,1 - 330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501 - 1000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Оч. высок.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&gt;96,0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&gt;165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суглинистых и глинистых почвах рН менее 5,5 (валовые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2,5 - 5,0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32 - 65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0,5 - 1,0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33 - 66</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5,1 - 10,0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66 - 130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111 - 220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67 - 330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10,1 - 15,0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131 - 195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221 - 330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331 - 660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&gt;195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15840" w:type="dxa"/>
            <w:gridSpan w:val="7"/>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суглинистых и глинистых почвах, рН более 5,5 (валовые формы)</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65 - 130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110 - 220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66 - 132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40 - 80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131 - 260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2,1 - 4,0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133 - 660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81 - 400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261 - 390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401 - 660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661 - 1320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401 - 800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&gt;390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&gt;1320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&gt;800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Подвижные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10,0 - 23,0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6,1 - 12,0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24,0 - 46,0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3,1 - 15,0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6,1 - 30,0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12,1 - 18,0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47,0 - 69,0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15,1 - 30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31,0 - 60,0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&gt;18,0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&gt;69</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&gt;60,0</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bookmarkStart w:id="65" w:name="Par1734"/>
            <w:bookmarkEnd w:id="65"/>
            <w:r w:rsidRPr="00E53BFE">
              <w:rPr>
                <w:rFonts w:ascii="Times New Roman" w:hAnsi="Times New Roman"/>
                <w:sz w:val="24"/>
                <w:szCs w:val="24"/>
              </w:rPr>
              <w:lastRenderedPageBreak/>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6" w:name="Par1736"/>
      <w:bookmarkEnd w:id="66"/>
      <w:r w:rsidRPr="00E53BFE">
        <w:rPr>
          <w:rFonts w:ascii="Times New Roman" w:hAnsi="Times New Roman"/>
          <w:sz w:val="24"/>
          <w:szCs w:val="24"/>
        </w:rPr>
        <w:t>Таблица 7. Типы конструкций урбоконструктоземов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для создания спортивных газонов</w:t>
      </w: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сантиметрах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300"/>
        <w:gridCol w:w="3465"/>
        <w:gridCol w:w="2970"/>
        <w:gridCol w:w="3300"/>
      </w:tblGrid>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Тип коренной породы</w:t>
            </w:r>
          </w:p>
        </w:tc>
        <w:tc>
          <w:tcPr>
            <w:tcW w:w="13035"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Глубина по профилю, см</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0 - 15</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16 - 30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31 - 45</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46 - 60</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Среднесуглинистые со средней фильтрацией</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Песчаные хорошо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Среднесуглинистый почвообразующий слой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песчаная</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песчаная</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Тяжелосуглинистые плохо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Среднесуглинистый почвообраз. слой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Дренирующий слой из щебня и песка</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тяжелосуглинистая</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7" w:name="Par1763"/>
      <w:bookmarkEnd w:id="67"/>
      <w:r w:rsidRPr="00E53BFE">
        <w:rPr>
          <w:rFonts w:ascii="Times New Roman" w:hAnsi="Times New Roman"/>
          <w:sz w:val="24"/>
          <w:szCs w:val="24"/>
        </w:rPr>
        <w:t>Таблица 8. Допустимые концентрации тяжелых металлов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 мышьяка в почвах населенного пункта</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00"/>
        <w:gridCol w:w="1155"/>
        <w:gridCol w:w="1485"/>
        <w:gridCol w:w="1320"/>
        <w:gridCol w:w="1320"/>
        <w:gridCol w:w="1980"/>
        <w:gridCol w:w="1650"/>
      </w:tblGrid>
      <w:tr w:rsidR="008A2438" w:rsidRPr="00E53BFE" w:rsidTr="00E06FF7">
        <w:tc>
          <w:tcPr>
            <w:tcW w:w="3300"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Уровни концентрации тяжелых металлов и мышьяка</w:t>
            </w:r>
          </w:p>
        </w:tc>
        <w:tc>
          <w:tcPr>
            <w:tcW w:w="8910" w:type="dxa"/>
            <w:gridSpan w:val="6"/>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w:t>
            </w:r>
          </w:p>
        </w:tc>
      </w:tr>
      <w:tr w:rsidR="008A2438" w:rsidRPr="00E53BFE" w:rsidTr="00E06FF7">
        <w:tc>
          <w:tcPr>
            <w:tcW w:w="3300"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3960"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 класс опасности</w:t>
            </w:r>
          </w:p>
        </w:tc>
        <w:tc>
          <w:tcPr>
            <w:tcW w:w="4950"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класс опасности</w:t>
            </w:r>
          </w:p>
        </w:tc>
      </w:tr>
      <w:tr w:rsidR="008A2438" w:rsidRPr="00E53BFE" w:rsidTr="00E06FF7">
        <w:tc>
          <w:tcPr>
            <w:tcW w:w="3300"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никель</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медь</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мышьяк</w:t>
            </w:r>
          </w:p>
        </w:tc>
      </w:tr>
      <w:tr w:rsidR="008A2438" w:rsidRPr="00E53BFE" w:rsidTr="00E06FF7">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Фоновое содержание в песчаных и супесчаных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5 - 10 ср. 6</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5 - 12 ср. 8</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25 - 30 ср. 28</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4 - 9 ср. 6</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0,01 - 0,1 ср. 0,05</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0,9 - 1,7 ср. 1,5</w:t>
            </w:r>
          </w:p>
        </w:tc>
      </w:tr>
      <w:tr w:rsidR="008A2438" w:rsidRPr="00E53BFE" w:rsidTr="00E06FF7">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lastRenderedPageBreak/>
              <w:t>Фоновое содержание в суглинистых и глинистых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15 - 25 ср. 20</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12 - 30 ср. 20</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 ср. 45</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12 - 30 ср.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0,09 - 0,3 ср. 0,22</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1,2 - 3,2 ср. 2,2</w:t>
            </w:r>
          </w:p>
        </w:tc>
      </w:tr>
    </w:tbl>
    <w:p w:rsidR="008A2438" w:rsidRPr="00E53BFE" w:rsidRDefault="008A2438" w:rsidP="008C0273">
      <w:pPr>
        <w:autoSpaceDE w:val="0"/>
        <w:autoSpaceDN w:val="0"/>
        <w:adjustRightInd w:val="0"/>
        <w:spacing w:after="0" w:line="240" w:lineRule="auto"/>
        <w:jc w:val="center"/>
        <w:rPr>
          <w:rFonts w:ascii="Times New Roman" w:hAnsi="Times New Roman"/>
          <w:sz w:val="24"/>
          <w:szCs w:val="24"/>
        </w:rPr>
        <w:sectPr w:rsidR="008A2438" w:rsidRPr="00E53BFE" w:rsidSect="008C788B">
          <w:pgSz w:w="16838" w:h="11905" w:orient="landscape"/>
          <w:pgMar w:top="1701" w:right="1134" w:bottom="850" w:left="567" w:header="0" w:footer="0" w:gutter="0"/>
          <w:cols w:space="720"/>
          <w:noEndnote/>
        </w:sectPr>
      </w:pPr>
    </w:p>
    <w:p w:rsidR="00E53BFE" w:rsidRPr="00E53BFE" w:rsidRDefault="008C0273" w:rsidP="008C0273">
      <w:pPr>
        <w:autoSpaceDE w:val="0"/>
        <w:autoSpaceDN w:val="0"/>
        <w:adjustRightInd w:val="0"/>
        <w:spacing w:after="0" w:line="240" w:lineRule="auto"/>
        <w:ind w:left="4956"/>
        <w:rPr>
          <w:rFonts w:ascii="Times New Roman" w:hAnsi="Times New Roman"/>
          <w:bCs/>
          <w:sz w:val="24"/>
          <w:szCs w:val="24"/>
        </w:rPr>
      </w:pPr>
      <w:r>
        <w:rPr>
          <w:rFonts w:ascii="Times New Roman" w:hAnsi="Times New Roman"/>
          <w:bCs/>
          <w:sz w:val="24"/>
          <w:szCs w:val="24"/>
        </w:rPr>
        <w:lastRenderedPageBreak/>
        <w:t xml:space="preserve">         </w:t>
      </w:r>
      <w:r w:rsidR="008A2438" w:rsidRPr="00E53BFE">
        <w:rPr>
          <w:rFonts w:ascii="Times New Roman" w:hAnsi="Times New Roman"/>
          <w:bCs/>
          <w:sz w:val="24"/>
          <w:szCs w:val="24"/>
        </w:rPr>
        <w:t>Приложение № 5</w:t>
      </w:r>
    </w:p>
    <w:p w:rsidR="008A2438" w:rsidRPr="00E53BFE" w:rsidRDefault="00E53BFE" w:rsidP="00E53BFE">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bCs/>
          <w:sz w:val="24"/>
          <w:szCs w:val="24"/>
        </w:rPr>
        <w:t xml:space="preserve">                                                                                     к </w:t>
      </w:r>
      <w:r w:rsidRPr="00E53BFE">
        <w:rPr>
          <w:rFonts w:ascii="Times New Roman" w:hAnsi="Times New Roman"/>
          <w:sz w:val="24"/>
          <w:szCs w:val="24"/>
        </w:rPr>
        <w:t xml:space="preserve"> решению</w:t>
      </w:r>
      <w:r w:rsidR="008A2438" w:rsidRPr="00E53BFE">
        <w:rPr>
          <w:rFonts w:ascii="Times New Roman" w:hAnsi="Times New Roman"/>
          <w:sz w:val="24"/>
          <w:szCs w:val="24"/>
        </w:rPr>
        <w:t xml:space="preserve"> Собрания депутатов </w:t>
      </w:r>
    </w:p>
    <w:p w:rsidR="008C0273" w:rsidRPr="003E6A2C" w:rsidRDefault="00E53BFE" w:rsidP="008C0273">
      <w:pPr>
        <w:spacing w:after="0" w:line="240" w:lineRule="auto"/>
        <w:jc w:val="both"/>
        <w:rPr>
          <w:rFonts w:ascii="Times New Roman" w:hAnsi="Times New Roman"/>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t xml:space="preserve">       </w:t>
      </w:r>
      <w:r w:rsidR="008C0273">
        <w:rPr>
          <w:rFonts w:ascii="Times New Roman" w:hAnsi="Times New Roman"/>
          <w:sz w:val="24"/>
          <w:szCs w:val="24"/>
        </w:rPr>
        <w:t xml:space="preserve">   </w:t>
      </w:r>
      <w:r w:rsidR="008C0273" w:rsidRPr="003E6A2C">
        <w:rPr>
          <w:rFonts w:ascii="Times New Roman" w:hAnsi="Times New Roman"/>
          <w:sz w:val="24"/>
          <w:szCs w:val="24"/>
        </w:rPr>
        <w:t>от 13.04.2018 № 401</w:t>
      </w:r>
    </w:p>
    <w:p w:rsidR="00E53BFE" w:rsidRPr="00E53BFE" w:rsidRDefault="008C0273" w:rsidP="00E53BFE">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p>
    <w:p w:rsidR="008A2438" w:rsidRPr="00E53BFE" w:rsidRDefault="008A2438" w:rsidP="00DE3EE8">
      <w:pPr>
        <w:autoSpaceDE w:val="0"/>
        <w:autoSpaceDN w:val="0"/>
        <w:adjustRightInd w:val="0"/>
        <w:spacing w:after="0" w:line="240" w:lineRule="auto"/>
        <w:jc w:val="right"/>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ПРИЕМЫ</w:t>
      </w: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highlight w:val="cyan"/>
        </w:rPr>
      </w:pPr>
      <w:r w:rsidRPr="00E53BFE">
        <w:rPr>
          <w:rFonts w:ascii="Times New Roman" w:hAnsi="Times New Roman"/>
          <w:b/>
          <w:sz w:val="24"/>
          <w:szCs w:val="24"/>
        </w:rPr>
        <w:t>БЛАГОУСТРОЙСТВА НА ТЕРРИТОРИЯХ РЕКРЕАЦИОННОГО НАЗНАЧЕНИЯ</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highlight w:val="cyan"/>
        </w:rPr>
      </w:pPr>
    </w:p>
    <w:p w:rsidR="008A2438" w:rsidRPr="00E53BFE" w:rsidRDefault="008A2438" w:rsidP="001B5184">
      <w:pPr>
        <w:spacing w:after="0" w:line="240" w:lineRule="auto"/>
        <w:ind w:firstLine="120"/>
        <w:jc w:val="center"/>
        <w:rPr>
          <w:rFonts w:ascii="Times New Roman" w:hAnsi="Times New Roman"/>
          <w:sz w:val="24"/>
          <w:szCs w:val="24"/>
          <w:lang w:eastAsia="ru-RU"/>
        </w:rPr>
      </w:pPr>
      <w:r w:rsidRPr="00E53BFE">
        <w:rPr>
          <w:rFonts w:ascii="Times New Roman" w:hAnsi="Times New Roman"/>
          <w:sz w:val="24"/>
          <w:szCs w:val="24"/>
          <w:lang w:eastAsia="ru-RU"/>
        </w:rPr>
        <w:t>Таблица 1. Организация аллей и дорог парка, и других крупных объектов рекреации</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015"/>
        <w:gridCol w:w="997"/>
        <w:gridCol w:w="2646"/>
        <w:gridCol w:w="3816"/>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68" w:name="8e345"/>
            <w:bookmarkEnd w:id="68"/>
            <w:r w:rsidRPr="00E53BFE">
              <w:rPr>
                <w:rFonts w:ascii="Times New Roman" w:hAnsi="Times New Roman"/>
                <w:sz w:val="24"/>
                <w:szCs w:val="24"/>
                <w:lang w:eastAsia="ru-RU"/>
              </w:rPr>
              <w:t>Типы аллей и дорог</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Ширина (м)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Рекомендации по благоустройству</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Основные пешеходные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6 - 9</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Интенсивное пешеходное движение (более 300 ч/час). Допускается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w:t>
            </w:r>
            <w:bookmarkStart w:id="69" w:name="6ce26"/>
            <w:bookmarkEnd w:id="69"/>
            <w:r w:rsidRPr="00E53BFE">
              <w:rPr>
                <w:rFonts w:ascii="Times New Roman" w:hAnsi="Times New Roman"/>
                <w:sz w:val="24"/>
                <w:szCs w:val="24"/>
                <w:lang w:eastAsia="ru-RU"/>
              </w:rPr>
              <w:t>обрамлением бортовым камнем. Обрезка ветвей на высоту 2,5 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Соединяет функциональные зоны и участки между собой, те и другие с основными входами.</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Второстепенные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3 - 4,5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Интенсивное пешеходное движение (до 300 ч/час).</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Соединяют второстепенные входы </w:t>
            </w:r>
            <w:bookmarkStart w:id="70" w:name="c3491"/>
            <w:bookmarkEnd w:id="70"/>
            <w:r w:rsidRPr="00E53BFE">
              <w:rPr>
                <w:rFonts w:ascii="Times New Roman" w:hAnsi="Times New Roman"/>
                <w:sz w:val="24"/>
                <w:szCs w:val="24"/>
                <w:lang w:eastAsia="ru-RU"/>
              </w:rPr>
              <w:t>и парковые объекты между собой.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Дополнительные пешеходные дороги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1,5 - 2,5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Пешеходное движение малой интенсивности.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Проезд транспорта не допускается.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Подводят к отдельным парковым сооружениям.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Тропы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0,75 - 1,0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Дополнительная прогулочная сеть с естественным характером ландшафта.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1" w:name="52844"/>
            <w:bookmarkEnd w:id="71"/>
            <w:r w:rsidRPr="00E53BFE">
              <w:rPr>
                <w:rFonts w:ascii="Times New Roman" w:hAnsi="Times New Roman"/>
                <w:sz w:val="24"/>
                <w:szCs w:val="24"/>
                <w:lang w:eastAsia="ru-RU"/>
              </w:rPr>
              <w:t>Трассируется по крутым склонам, через чаши, овраги, ручьи.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грунтовое естественное.</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Велосипедные дорожки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1,5 - 2,25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Велосипедные прогулки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xml:space="preserve">Трассирование замкнутое (кольцевое, петельное, восьмерочное). Рекомендуется пункт техобслуживания. Покрытие твердое. Обрезка ветвей на высоту </w:t>
            </w:r>
            <w:r w:rsidRPr="00E53BFE">
              <w:rPr>
                <w:rFonts w:ascii="Times New Roman" w:hAnsi="Times New Roman"/>
                <w:sz w:val="24"/>
                <w:szCs w:val="24"/>
                <w:lang w:eastAsia="ru-RU"/>
              </w:rPr>
              <w:lastRenderedPageBreak/>
              <w:t>2,5 м.</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Дороги для конной езды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4,0 - 6,0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Прогулки верхом, в экипажах, санях. Допускается проезд эксплуатационного транспорта.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Наибольшие продольные уклоны до 60 промилле.</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Обрезка ветвей на высоту 4 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грунтовое улучшенное.</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Автомобильная дорога (парквей)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4,5 - 7,0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2" w:name="d05d6"/>
            <w:bookmarkEnd w:id="72"/>
            <w:r w:rsidRPr="00E53BFE">
              <w:rPr>
                <w:rFonts w:ascii="Times New Roman" w:hAnsi="Times New Roman"/>
                <w:sz w:val="24"/>
                <w:szCs w:val="24"/>
                <w:lang w:eastAsia="ru-RU"/>
              </w:rPr>
              <w:t>Автомобильные прогулки и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w:t>
            </w: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асфальтобетон, щебеночное, гравийное, обработка вяжущими, бордюрный камень.</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w:t>
            </w:r>
            <w:bookmarkStart w:id="73" w:name="6aefd"/>
            <w:bookmarkEnd w:id="73"/>
            <w:r w:rsidRPr="00E53BFE">
              <w:rPr>
                <w:rFonts w:ascii="Times New Roman" w:hAnsi="Times New Roman"/>
                <w:sz w:val="24"/>
                <w:szCs w:val="24"/>
                <w:lang w:eastAsia="ru-RU"/>
              </w:rPr>
              <w:t>Устройство разграничительных зеленых полос необходимо при ширине более 6 м.</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 Автомобильные дороги следует предусматривать в лесопарках с размером территории более 100 га.</w:t>
            </w:r>
          </w:p>
        </w:tc>
      </w:tr>
    </w:tbl>
    <w:p w:rsidR="008A2438" w:rsidRPr="00E53BFE" w:rsidRDefault="008A2438" w:rsidP="001B5184">
      <w:pPr>
        <w:spacing w:after="0" w:line="240" w:lineRule="auto"/>
        <w:ind w:firstLine="120"/>
        <w:jc w:val="center"/>
        <w:rPr>
          <w:rFonts w:ascii="Times New Roman" w:hAnsi="Times New Roman"/>
          <w:sz w:val="24"/>
          <w:szCs w:val="24"/>
          <w:lang w:eastAsia="ru-RU"/>
        </w:rPr>
      </w:pPr>
      <w:bookmarkStart w:id="74" w:name="a54db"/>
      <w:bookmarkEnd w:id="74"/>
      <w:r w:rsidRPr="00E53BFE">
        <w:rPr>
          <w:rFonts w:ascii="Times New Roman" w:hAnsi="Times New Roman"/>
          <w:sz w:val="24"/>
          <w:szCs w:val="24"/>
          <w:lang w:eastAsia="ru-RU"/>
        </w:rPr>
        <w:t>Таблица 2. Организация площадок городского парка</w:t>
      </w:r>
    </w:p>
    <w:p w:rsidR="008A2438" w:rsidRPr="00E53BFE" w:rsidRDefault="008A2438" w:rsidP="001B5184">
      <w:pPr>
        <w:spacing w:after="0" w:line="240" w:lineRule="auto"/>
        <w:ind w:firstLine="120"/>
        <w:jc w:val="right"/>
        <w:rPr>
          <w:rFonts w:ascii="Times New Roman" w:hAnsi="Times New Roman"/>
          <w:sz w:val="24"/>
          <w:szCs w:val="24"/>
          <w:lang w:eastAsia="ru-RU"/>
        </w:rPr>
      </w:pPr>
      <w:r w:rsidRPr="00E53BFE">
        <w:rPr>
          <w:rFonts w:ascii="Times New Roman" w:hAnsi="Times New Roman"/>
          <w:sz w:val="24"/>
          <w:szCs w:val="24"/>
          <w:lang w:eastAsia="ru-RU"/>
        </w:rPr>
        <w:t>В кв. метрах</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615"/>
        <w:gridCol w:w="1950"/>
        <w:gridCol w:w="3335"/>
        <w:gridCol w:w="1412"/>
        <w:gridCol w:w="1257"/>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75" w:name="8097f"/>
            <w:bookmarkEnd w:id="75"/>
            <w:r w:rsidRPr="00E53BFE">
              <w:rPr>
                <w:rFonts w:ascii="Times New Roman" w:hAnsi="Times New Roman"/>
                <w:sz w:val="24"/>
                <w:szCs w:val="24"/>
                <w:lang w:eastAsia="ru-RU"/>
              </w:rPr>
              <w:t>Парковые площади и площадки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Элементы благоустройства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Размеры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Мин. норма на посетителя</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Основные площадки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Центры парковой планировки, размещаются на пересечении аллей, у входной части парка, перед сооружениями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Бассейны, фонтаны, скульптура, партерная зелень, цветники, парадное и декоративное освещение.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 учетом пропускной способности отходящих от входа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плиточное мощение, бортовой камень</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Площади массовых мероприятий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Проведение концертов, праздников, большие размеры. Формируется в </w:t>
            </w:r>
            <w:bookmarkStart w:id="76" w:name="49bc7"/>
            <w:bookmarkEnd w:id="76"/>
            <w:r w:rsidRPr="00E53BFE">
              <w:rPr>
                <w:rFonts w:ascii="Times New Roman" w:hAnsi="Times New Roman"/>
                <w:sz w:val="24"/>
                <w:szCs w:val="24"/>
                <w:lang w:eastAsia="ru-RU"/>
              </w:rPr>
              <w:t xml:space="preserve">виде лугового пространства или площади регулярного очертания. Связь </w:t>
            </w:r>
            <w:r w:rsidRPr="00E53BFE">
              <w:rPr>
                <w:rFonts w:ascii="Times New Roman" w:hAnsi="Times New Roman"/>
                <w:sz w:val="24"/>
                <w:szCs w:val="24"/>
                <w:lang w:eastAsia="ru-RU"/>
              </w:rPr>
              <w:lastRenderedPageBreak/>
              <w:t>по главной аллее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Осветительное оборудование (фонари, прожекторы). Посадки - по периметру.</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1200 - 5000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1,0 - 2,5</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газонное, твердое (плитка), комбинированное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Площадки отдыха, лужайки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 различных частях парка.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Везде: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20 - 200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5 - 20</w:t>
            </w: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освещение, беседки, перголы, трельяжи, скамьи, урны. Декоративное оформление в центре (цветник, фонтан, скульптура, вазон).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Виды площадок:</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регулярной планировки с регулярным озеленением;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7" w:name="2f897"/>
            <w:bookmarkEnd w:id="77"/>
            <w:r w:rsidRPr="00E53BFE">
              <w:rPr>
                <w:rFonts w:ascii="Times New Roman" w:hAnsi="Times New Roman"/>
                <w:sz w:val="24"/>
                <w:szCs w:val="24"/>
                <w:lang w:eastAsia="ru-RU"/>
              </w:rPr>
              <w:t>- регулярн.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мощение плиткой, бортовой камень, бордюры из цветов и трав. На площадках-лужайках - газон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свободной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Танцевальные площадки, сооружения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Размещаются рядом с главными или второстепенными аллеями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Освещение, ограждение, скамьи, урны.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150 - 500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специальное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Игровые площадки для детей: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Малоподвижные индивидуальные, подвижные коллективные игры. Размещение вдоль второстепенных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8" w:name="aa807"/>
            <w:bookmarkEnd w:id="78"/>
            <w:r w:rsidRPr="00E53BFE">
              <w:rPr>
                <w:rFonts w:ascii="Times New Roman" w:hAnsi="Times New Roman"/>
                <w:sz w:val="24"/>
                <w:szCs w:val="24"/>
                <w:lang w:eastAsia="ru-RU"/>
              </w:rPr>
              <w:t>Игровое, физкультурно-оздоровительное оборудование, освещение, скамьи, урны.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до 3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- 4 - 6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120 - 300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- 7 - 14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500 - 2000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песчаное, фунтовое улучшенное, газон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Игровые комплексы для детей до 14 лет</w:t>
            </w:r>
          </w:p>
        </w:tc>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Подвижные коллективные игры</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1200 - 1700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Спортивно-игровые для детей и подростков 10 - 17 лет, для взрослых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Различные подвижные игры и развлечения, в т.ч. велодромы, скалодромы, мини-рампы, катание на роликовых коньках и пр.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Специальное оборудование и благоустройство, </w:t>
            </w:r>
            <w:bookmarkStart w:id="79" w:name="86e71"/>
            <w:bookmarkEnd w:id="79"/>
            <w:r w:rsidRPr="00E53BFE">
              <w:rPr>
                <w:rFonts w:ascii="Times New Roman" w:hAnsi="Times New Roman"/>
                <w:sz w:val="24"/>
                <w:szCs w:val="24"/>
                <w:lang w:eastAsia="ru-RU"/>
              </w:rPr>
              <w:t>рассчитанное на конкретное спортивно-игровое использование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150 - 7000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Предпарковые площади с автостоянкой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У входов в парк, у мест пересечения подъездов к парку с городским транспортом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асфальтобетонное, плиточное, плитки и соты, утопленные в газон, оборудованы бортовым камнем</w:t>
            </w:r>
          </w:p>
        </w:tc>
        <w:tc>
          <w:tcPr>
            <w:tcW w:w="0" w:type="auto"/>
            <w:gridSpan w:val="2"/>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Определяются транспортными требованиями и графиком движения транспорта</w:t>
            </w:r>
          </w:p>
        </w:tc>
      </w:tr>
    </w:tbl>
    <w:p w:rsidR="008A2438" w:rsidRPr="00E53BFE" w:rsidRDefault="008A2438" w:rsidP="001B5184">
      <w:pPr>
        <w:spacing w:after="0" w:line="240" w:lineRule="auto"/>
        <w:ind w:firstLine="120"/>
        <w:jc w:val="center"/>
        <w:rPr>
          <w:rFonts w:ascii="Times New Roman" w:hAnsi="Times New Roman"/>
          <w:sz w:val="24"/>
          <w:szCs w:val="24"/>
          <w:lang w:eastAsia="ru-RU"/>
        </w:rPr>
      </w:pPr>
      <w:bookmarkStart w:id="80" w:name="d523f"/>
      <w:bookmarkEnd w:id="80"/>
      <w:r w:rsidRPr="00E53BFE">
        <w:rPr>
          <w:rFonts w:ascii="Times New Roman" w:hAnsi="Times New Roman"/>
          <w:sz w:val="24"/>
          <w:szCs w:val="24"/>
          <w:lang w:eastAsia="ru-RU"/>
        </w:rPr>
        <w:t>Таблица 3. Площади и пропускная способность парковых сооружений и площадок</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907"/>
        <w:gridCol w:w="3664"/>
        <w:gridCol w:w="2903"/>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81" w:name="f7747"/>
            <w:bookmarkEnd w:id="81"/>
            <w:r w:rsidRPr="00E53BFE">
              <w:rPr>
                <w:rFonts w:ascii="Times New Roman" w:hAnsi="Times New Roman"/>
                <w:sz w:val="24"/>
                <w:szCs w:val="24"/>
                <w:lang w:eastAsia="ru-RU"/>
              </w:rPr>
              <w:t>Наименование объектов и сооружений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Пропускная способность одного места или объекта (человек в день)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Норма площади в кв. м на одно место или один объект</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1</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3</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Аттракцион крупный &lt;*&gt; Малый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250 100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800 10</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Бассейн для плавания: открытый &lt;*&gt;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 x 10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 x 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Игротека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хорового пения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(терраса, зал) для танцев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Открытый театр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Летний кинотеатр (без фойе)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Летний цирк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Выставочный павильон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Открытый лекторий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2" w:name="76f12"/>
            <w:bookmarkEnd w:id="82"/>
            <w:r w:rsidRPr="00E53BFE">
              <w:rPr>
                <w:rFonts w:ascii="Times New Roman" w:hAnsi="Times New Roman"/>
                <w:sz w:val="24"/>
                <w:szCs w:val="24"/>
                <w:lang w:eastAsia="ru-RU"/>
              </w:rPr>
              <w:t>Павильон для чтения и тихих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Кафе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Торговый киоск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Киоск-библиотека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Касса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Туалет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Беседки для отдыха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Водно-лыжная станция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Физкультурно-тренажерный зал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Зимняя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xml:space="preserve">Летний душ с </w:t>
            </w:r>
            <w:r w:rsidRPr="00E53BFE">
              <w:rPr>
                <w:rFonts w:ascii="Times New Roman" w:hAnsi="Times New Roman"/>
                <w:sz w:val="24"/>
                <w:szCs w:val="24"/>
                <w:lang w:eastAsia="ru-RU"/>
              </w:rPr>
              <w:lastRenderedPageBreak/>
              <w:t>раздевалками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lastRenderedPageBreak/>
              <w:t>Стоянки для автомобилей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Стоянки для велосипедов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Биллиардная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Детский автодром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Каток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51 x 24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Корт для тенниса (крытый)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3" w:name="0ad15"/>
            <w:bookmarkEnd w:id="83"/>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18</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бадминтона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6,1 x 13,4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баскетбола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26 x 14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волейбола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18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19 x 9</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гимнастики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x 26</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городков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дошкольников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массовых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наст. тенниса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2,7 x 1,52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тенниса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x 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Поле для футбола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24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90 x 45 96 x 94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Поле для хоккея с шайбой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 x 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Спортивное ядро, стадион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96 x 120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4" w:name="88a4c"/>
            <w:bookmarkEnd w:id="84"/>
            <w:r w:rsidRPr="00E53BFE">
              <w:rPr>
                <w:rFonts w:ascii="Times New Roman" w:hAnsi="Times New Roman"/>
                <w:sz w:val="24"/>
                <w:szCs w:val="24"/>
                <w:lang w:eastAsia="ru-RU"/>
              </w:rPr>
              <w:t>Консультационный пункт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0,4</w:t>
            </w:r>
          </w:p>
        </w:tc>
      </w:tr>
      <w:tr w:rsidR="008A2438" w:rsidRPr="00E53BFE"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&lt;*&gt; Норма площади дана на объект.</w:t>
            </w:r>
          </w:p>
        </w:tc>
      </w:tr>
      <w:tr w:rsidR="008A2438" w:rsidRPr="00E53BFE"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&lt;**&gt; Объект расположен за границами территории парка.</w:t>
            </w:r>
          </w:p>
        </w:tc>
      </w:tr>
    </w:tbl>
    <w:p w:rsidR="008A2438" w:rsidRDefault="008A2438" w:rsidP="00DE3EE8">
      <w:pPr>
        <w:autoSpaceDE w:val="0"/>
        <w:autoSpaceDN w:val="0"/>
        <w:adjustRightInd w:val="0"/>
        <w:spacing w:after="0" w:line="240" w:lineRule="auto"/>
        <w:ind w:firstLine="540"/>
        <w:jc w:val="both"/>
        <w:rPr>
          <w:rFonts w:ascii="Times New Roman" w:hAnsi="Times New Roman"/>
          <w:sz w:val="24"/>
          <w:szCs w:val="24"/>
        </w:rPr>
      </w:pPr>
      <w:bookmarkStart w:id="85" w:name="c08ec"/>
      <w:bookmarkEnd w:id="85"/>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8C0273">
      <w:pPr>
        <w:autoSpaceDE w:val="0"/>
        <w:autoSpaceDN w:val="0"/>
        <w:adjustRightInd w:val="0"/>
        <w:spacing w:after="0" w:line="240" w:lineRule="auto"/>
        <w:rPr>
          <w:rFonts w:ascii="Times New Roman" w:hAnsi="Times New Roman"/>
          <w:sz w:val="24"/>
          <w:szCs w:val="24"/>
        </w:rPr>
      </w:pPr>
    </w:p>
    <w:p w:rsidR="00E53BFE" w:rsidRPr="00E53BFE" w:rsidRDefault="008C0273" w:rsidP="008C0273">
      <w:pPr>
        <w:autoSpaceDE w:val="0"/>
        <w:autoSpaceDN w:val="0"/>
        <w:adjustRightInd w:val="0"/>
        <w:spacing w:after="0" w:line="240" w:lineRule="auto"/>
        <w:ind w:left="4956"/>
        <w:rPr>
          <w:rFonts w:ascii="Times New Roman" w:hAnsi="Times New Roman"/>
          <w:bCs/>
          <w:sz w:val="24"/>
          <w:szCs w:val="24"/>
        </w:rPr>
      </w:pPr>
      <w:r>
        <w:rPr>
          <w:rFonts w:ascii="Times New Roman" w:hAnsi="Times New Roman"/>
          <w:sz w:val="24"/>
          <w:szCs w:val="24"/>
        </w:rPr>
        <w:lastRenderedPageBreak/>
        <w:t xml:space="preserve">       </w:t>
      </w:r>
      <w:r w:rsidR="008A2438" w:rsidRPr="00E53BFE">
        <w:rPr>
          <w:rFonts w:ascii="Times New Roman" w:hAnsi="Times New Roman"/>
          <w:bCs/>
          <w:sz w:val="24"/>
          <w:szCs w:val="24"/>
        </w:rPr>
        <w:t xml:space="preserve">Приложение № 6 </w:t>
      </w:r>
    </w:p>
    <w:p w:rsidR="008A2438" w:rsidRDefault="00E53BFE" w:rsidP="00E53BFE">
      <w:pPr>
        <w:autoSpaceDE w:val="0"/>
        <w:autoSpaceDN w:val="0"/>
        <w:adjustRightInd w:val="0"/>
        <w:spacing w:after="0" w:line="240" w:lineRule="auto"/>
        <w:rPr>
          <w:rFonts w:ascii="Times New Roman" w:hAnsi="Times New Roman"/>
          <w:sz w:val="24"/>
          <w:szCs w:val="24"/>
        </w:rPr>
      </w:pPr>
      <w:r w:rsidRPr="00E53BFE">
        <w:rPr>
          <w:rFonts w:ascii="Times New Roman" w:hAnsi="Times New Roman"/>
          <w:sz w:val="24"/>
          <w:szCs w:val="24"/>
        </w:rPr>
        <w:t xml:space="preserve">                                                                                         к решению Собрания депутатов</w:t>
      </w:r>
    </w:p>
    <w:p w:rsidR="008C0273" w:rsidRPr="003E6A2C" w:rsidRDefault="008C0273" w:rsidP="008C027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E6A2C">
        <w:rPr>
          <w:rFonts w:ascii="Times New Roman" w:hAnsi="Times New Roman"/>
          <w:sz w:val="24"/>
          <w:szCs w:val="24"/>
        </w:rPr>
        <w:t>от 13.04.2018 № 401</w:t>
      </w:r>
    </w:p>
    <w:p w:rsidR="008C0273" w:rsidRPr="00E53BFE" w:rsidRDefault="008C0273" w:rsidP="00E53BFE">
      <w:pPr>
        <w:autoSpaceDE w:val="0"/>
        <w:autoSpaceDN w:val="0"/>
        <w:adjustRightInd w:val="0"/>
        <w:spacing w:after="0" w:line="240" w:lineRule="auto"/>
        <w:rPr>
          <w:rFonts w:ascii="Times New Roman" w:hAnsi="Times New Roman"/>
          <w:bCs/>
          <w:sz w:val="24"/>
          <w:szCs w:val="24"/>
        </w:rPr>
      </w:pPr>
    </w:p>
    <w:p w:rsidR="008C0273" w:rsidRPr="00E53BFE" w:rsidRDefault="00E53BFE" w:rsidP="007B23E7">
      <w:pPr>
        <w:autoSpaceDE w:val="0"/>
        <w:autoSpaceDN w:val="0"/>
        <w:adjustRightInd w:val="0"/>
        <w:spacing w:after="0" w:line="240" w:lineRule="auto"/>
        <w:rPr>
          <w:rFonts w:ascii="Times New Roman" w:hAnsi="Times New Roman"/>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ПРИЕМЫ</w:t>
      </w:r>
    </w:p>
    <w:p w:rsidR="008A2438" w:rsidRPr="00E53BFE" w:rsidRDefault="008A2438" w:rsidP="007B23E7">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БЛАГОУСТРОЙСТВА НА ТЕРРИТОРИЯХ ПРОИЗВОДСТВЕННОГО НАЗНАЧЕНИЯ</w:t>
      </w:r>
    </w:p>
    <w:p w:rsidR="008A2438" w:rsidRPr="00E53BFE" w:rsidRDefault="008A2438" w:rsidP="007B23E7">
      <w:pPr>
        <w:spacing w:after="0" w:line="240" w:lineRule="auto"/>
        <w:ind w:firstLine="120"/>
        <w:jc w:val="center"/>
        <w:rPr>
          <w:rFonts w:ascii="Times New Roman" w:hAnsi="Times New Roman"/>
          <w:sz w:val="24"/>
          <w:szCs w:val="24"/>
          <w:lang w:eastAsia="ru-RU"/>
        </w:rPr>
      </w:pPr>
      <w:r w:rsidRPr="00E53BFE">
        <w:rPr>
          <w:rFonts w:ascii="Times New Roman" w:hAnsi="Times New Roman"/>
          <w:sz w:val="24"/>
          <w:szCs w:val="24"/>
          <w:lang w:eastAsia="ru-RU"/>
        </w:rPr>
        <w:t>Благоустройство производственных объектов различных отраслей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757"/>
        <w:gridCol w:w="2867"/>
        <w:gridCol w:w="3850"/>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bookmarkStart w:id="86" w:name="92ea3"/>
            <w:bookmarkEnd w:id="86"/>
            <w:r w:rsidRPr="00E53BFE">
              <w:rPr>
                <w:rFonts w:ascii="Times New Roman" w:hAnsi="Times New Roman"/>
                <w:sz w:val="24"/>
                <w:szCs w:val="24"/>
                <w:lang w:eastAsia="ru-RU"/>
              </w:rPr>
              <w:t>Отрасли предприятий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Мероприятия защиты окружающей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Рекомендуемые приемы благоустройства</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Приборостроительная и радиоэлектронная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цехов от подсобных, складских зон и улиц;</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Максимальное применение газонного покрытия, твердые покрытия только из твердых непылящих материалов.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территории от пыли и других вредностей, а также от перегрева солнцем.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Устройство водоемов, фонтанов и поливочного водопровода.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Плотные посадки защитных полос из массивов и групп.</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87" w:name="4e37d"/>
            <w:bookmarkEnd w:id="87"/>
            <w:r w:rsidRPr="00E53BFE">
              <w:rPr>
                <w:rFonts w:ascii="Times New Roman" w:hAnsi="Times New Roman"/>
                <w:sz w:val="24"/>
                <w:szCs w:val="24"/>
                <w:lang w:eastAsia="ru-RU"/>
              </w:rPr>
              <w:t>Рядовые посадки вдоль основных подходов.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Недопустимы растения, засоряющие среду пыльцой, семенами, волосками, пухом.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Рекомендуемые: фруктовые деревья, цветники, розарии.</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Текстильная промышленность</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отделочных цехов; создание комфортных условий отдыха и передвижения по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Размещение площадок отдыха вне зоны влияния отделочных цехов.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Озеленение вокруг отделочных цехов, обеспечивающее хорошую аэрацию.</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шумозащита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Широкое применение цветников, фонтанов, декоративной скульптуры, игровых устройств, </w:t>
            </w:r>
            <w:bookmarkStart w:id="88" w:name="36371"/>
            <w:bookmarkEnd w:id="88"/>
            <w:r w:rsidRPr="00E53BFE">
              <w:rPr>
                <w:rFonts w:ascii="Times New Roman" w:hAnsi="Times New Roman"/>
                <w:sz w:val="24"/>
                <w:szCs w:val="24"/>
                <w:lang w:eastAsia="ru-RU"/>
              </w:rPr>
              <w:t>средств информации. Шумозащита площадок отдыха.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Сады на плоских крышах корпусов.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Ограничений ассортимента нет: лиственные, хвойные, красивоцветущие кустарники, лианы и др.</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Маслосыродельная и молочная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производственных цехов от инженерно-транспортных коммуникаций;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Создание устойчивого газона.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Плотные древесно-кустарниковые насаждения занимают до 50% озелененной территории.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Укрупненные однопородные группы насаждений "опоясывают" территорию со всех сторон.</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89" w:name="576a3"/>
            <w:bookmarkEnd w:id="89"/>
            <w:r w:rsidRPr="00E53BFE">
              <w:rPr>
                <w:rFonts w:ascii="Times New Roman" w:hAnsi="Times New Roman"/>
                <w:sz w:val="24"/>
                <w:szCs w:val="24"/>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Покрытия проездов - монолитный бетон, тротуары из бетонных плит.</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Хлебопекарная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прилегающей территории населенного пункта от производственного шума;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хорошее проветривание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90" w:name="cc60b"/>
            <w:bookmarkEnd w:id="90"/>
            <w:r w:rsidRPr="00E53BFE">
              <w:rPr>
                <w:rFonts w:ascii="Times New Roman" w:hAnsi="Times New Roman"/>
                <w:sz w:val="24"/>
                <w:szCs w:val="24"/>
                <w:lang w:eastAsia="ru-RU"/>
              </w:rPr>
              <w:t>В предзаводской зоне - одиночные декоративные экземпляры деревьев (ель колючая, сизая, серебристая, клен Шведлера).</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Мясокомбинаты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селитебной территории от проникновения запаха;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Размещение площадок отдыха у административного корпуса, у многолюдных цехов и в местах отпуска готовой продукции.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Обыкновенный газон, ажурные древесно-кустарниковые посадки.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аэрация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Ассортимент, обладающий бактерицидными свойствами. Посадки для визуальной изоляции цехов</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Строительная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Снижение шума, скорости ветра и запыленности на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91" w:name="ed7a4"/>
            <w:bookmarkEnd w:id="91"/>
            <w:r w:rsidRPr="00E53BFE">
              <w:rPr>
                <w:rFonts w:ascii="Times New Roman" w:hAnsi="Times New Roman"/>
                <w:sz w:val="24"/>
                <w:szCs w:val="24"/>
                <w:lang w:eastAsia="ru-RU"/>
              </w:rPr>
              <w:t>Плотные защитные посадки из больших живописных групп и массивов.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прилегающей территории населенного пункта;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Площадки отдыха декорируются яркими цветниками.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оживление монотонной и бесцветной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Активно вводится цвет в застройку, транспортные устройства, малые архитектурные формы и др. элементы благоустройства.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Ассортимент: клены, ясени, липы, вязы и т.п.</w:t>
            </w:r>
          </w:p>
        </w:tc>
      </w:tr>
    </w:tbl>
    <w:p w:rsidR="008C0273" w:rsidRDefault="008C0273" w:rsidP="00E53BFE">
      <w:pPr>
        <w:autoSpaceDE w:val="0"/>
        <w:autoSpaceDN w:val="0"/>
        <w:adjustRightInd w:val="0"/>
        <w:spacing w:after="0" w:line="240" w:lineRule="auto"/>
        <w:ind w:left="6372" w:firstLine="708"/>
        <w:rPr>
          <w:rFonts w:ascii="Times New Roman" w:hAnsi="Times New Roman"/>
          <w:bCs/>
          <w:sz w:val="24"/>
          <w:szCs w:val="24"/>
        </w:rPr>
      </w:pPr>
    </w:p>
    <w:p w:rsidR="008C0273" w:rsidRDefault="008C0273" w:rsidP="008C0273">
      <w:pPr>
        <w:autoSpaceDE w:val="0"/>
        <w:autoSpaceDN w:val="0"/>
        <w:adjustRightInd w:val="0"/>
        <w:spacing w:after="0" w:line="240" w:lineRule="auto"/>
        <w:rPr>
          <w:rFonts w:ascii="Times New Roman" w:hAnsi="Times New Roman"/>
          <w:bCs/>
          <w:sz w:val="24"/>
          <w:szCs w:val="24"/>
        </w:rPr>
      </w:pPr>
    </w:p>
    <w:p w:rsidR="00E53BFE" w:rsidRPr="00E53BFE" w:rsidRDefault="008C0273" w:rsidP="008C0273">
      <w:pPr>
        <w:autoSpaceDE w:val="0"/>
        <w:autoSpaceDN w:val="0"/>
        <w:adjustRightInd w:val="0"/>
        <w:spacing w:after="0" w:line="240" w:lineRule="auto"/>
        <w:ind w:left="2832" w:firstLine="708"/>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Cs/>
          <w:sz w:val="24"/>
          <w:szCs w:val="24"/>
        </w:rPr>
        <w:tab/>
      </w:r>
      <w:r>
        <w:rPr>
          <w:rFonts w:ascii="Times New Roman" w:hAnsi="Times New Roman"/>
          <w:bCs/>
          <w:sz w:val="24"/>
          <w:szCs w:val="24"/>
        </w:rPr>
        <w:tab/>
        <w:t xml:space="preserve">        </w:t>
      </w:r>
      <w:r w:rsidR="008A2438" w:rsidRPr="00E53BFE">
        <w:rPr>
          <w:rFonts w:ascii="Times New Roman" w:hAnsi="Times New Roman"/>
          <w:bCs/>
          <w:sz w:val="24"/>
          <w:szCs w:val="24"/>
        </w:rPr>
        <w:t xml:space="preserve">Приложение № 7 </w:t>
      </w:r>
      <w:r w:rsidR="00E53BFE" w:rsidRPr="00E53BFE">
        <w:rPr>
          <w:rFonts w:ascii="Times New Roman" w:hAnsi="Times New Roman"/>
          <w:bCs/>
          <w:sz w:val="24"/>
          <w:szCs w:val="24"/>
        </w:rPr>
        <w:t xml:space="preserve">         </w:t>
      </w:r>
    </w:p>
    <w:p w:rsidR="00E53BFE" w:rsidRDefault="00E53BFE"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к решению Собрания депутатов</w:t>
      </w:r>
    </w:p>
    <w:p w:rsidR="008C0273" w:rsidRPr="003E6A2C" w:rsidRDefault="008C0273" w:rsidP="008C0273">
      <w:pPr>
        <w:spacing w:after="0" w:line="240" w:lineRule="auto"/>
        <w:ind w:left="5664"/>
        <w:jc w:val="both"/>
        <w:rPr>
          <w:rFonts w:ascii="Times New Roman" w:hAnsi="Times New Roman"/>
          <w:sz w:val="24"/>
          <w:szCs w:val="24"/>
        </w:rPr>
      </w:pPr>
      <w:r>
        <w:rPr>
          <w:rFonts w:ascii="Times New Roman" w:hAnsi="Times New Roman"/>
          <w:sz w:val="24"/>
          <w:szCs w:val="24"/>
        </w:rPr>
        <w:t xml:space="preserve">       </w:t>
      </w:r>
      <w:r w:rsidRPr="003E6A2C">
        <w:rPr>
          <w:rFonts w:ascii="Times New Roman" w:hAnsi="Times New Roman"/>
          <w:sz w:val="24"/>
          <w:szCs w:val="24"/>
        </w:rPr>
        <w:t>от 13.04.2018 № 401</w:t>
      </w:r>
    </w:p>
    <w:p w:rsidR="008C0273" w:rsidRPr="00E53BFE" w:rsidRDefault="008C0273" w:rsidP="00DE3EE8">
      <w:pPr>
        <w:autoSpaceDE w:val="0"/>
        <w:autoSpaceDN w:val="0"/>
        <w:adjustRightInd w:val="0"/>
        <w:spacing w:after="0" w:line="240" w:lineRule="auto"/>
        <w:jc w:val="right"/>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ВИДЫ ПОКРЫТИЯ ТРАНСПОРТНЫХ И ПЕШЕХОДНЫХ КОММУНИКАЦИЙ</w:t>
      </w:r>
    </w:p>
    <w:p w:rsidR="008A2438" w:rsidRPr="00E53BFE" w:rsidRDefault="008A2438" w:rsidP="00950EE4">
      <w:pPr>
        <w:pStyle w:val="af1"/>
        <w:spacing w:before="0" w:beforeAutospacing="0" w:after="0" w:afterAutospacing="0"/>
        <w:ind w:firstLine="120"/>
        <w:jc w:val="center"/>
      </w:pPr>
      <w:r w:rsidRPr="00E53BFE">
        <w:t>Таблица 1. Покрытия транспортных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4420"/>
        <w:gridCol w:w="3108"/>
        <w:gridCol w:w="1946"/>
      </w:tblGrid>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bookmarkStart w:id="92" w:name="501e6"/>
            <w:bookmarkEnd w:id="92"/>
            <w:r w:rsidRPr="00E53BFE">
              <w:rPr>
                <w:rFonts w:ascii="Times New Roman" w:hAnsi="Times New Roman"/>
                <w:sz w:val="24"/>
                <w:szCs w:val="24"/>
              </w:rPr>
              <w:t>Объект комплексного благоустройства автомобильных дорог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r w:rsidRPr="00E53BFE">
              <w:rPr>
                <w:rFonts w:ascii="Times New Roman" w:hAnsi="Times New Roman"/>
                <w:sz w:val="24"/>
                <w:szCs w:val="24"/>
              </w:rPr>
              <w:t>Материал верхнего слоя покрытия проезжей части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r w:rsidRPr="00E53BFE">
              <w:rPr>
                <w:rFonts w:ascii="Times New Roman" w:hAnsi="Times New Roman"/>
                <w:sz w:val="24"/>
                <w:szCs w:val="24"/>
              </w:rPr>
              <w:t>Нормативный документ</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Улицы и дороги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 в жилой застройке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 типов В, Г и Д</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в производственной и коммунально-складской зонах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Площади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bl>
    <w:p w:rsidR="008A2438" w:rsidRPr="00E53BFE" w:rsidRDefault="008A2438" w:rsidP="00950EE4">
      <w:pPr>
        <w:pStyle w:val="af1"/>
        <w:spacing w:before="0" w:beforeAutospacing="0" w:after="0" w:afterAutospacing="0"/>
        <w:ind w:firstLine="120"/>
        <w:jc w:val="center"/>
      </w:pPr>
      <w:bookmarkStart w:id="93" w:name="e7005"/>
      <w:bookmarkEnd w:id="93"/>
      <w:r w:rsidRPr="00E53BFE">
        <w:t>Таблица 2. Покрытия пешеходных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990"/>
        <w:gridCol w:w="2080"/>
        <w:gridCol w:w="1428"/>
        <w:gridCol w:w="2158"/>
        <w:gridCol w:w="1818"/>
      </w:tblGrid>
      <w:tr w:rsidR="008A2438" w:rsidRPr="00E53BFE"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bookmarkStart w:id="94" w:name="ca276"/>
            <w:bookmarkEnd w:id="94"/>
            <w:r w:rsidRPr="00E53BFE">
              <w:rPr>
                <w:rFonts w:ascii="Times New Roman" w:hAnsi="Times New Roman"/>
                <w:sz w:val="24"/>
                <w:szCs w:val="24"/>
              </w:rPr>
              <w:t>Объект комплексного благоустройства</w:t>
            </w:r>
          </w:p>
        </w:tc>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Материал покрытия:</w:t>
            </w:r>
          </w:p>
        </w:tc>
      </w:tr>
      <w:tr w:rsidR="008A2438" w:rsidRPr="00E53BFE" w:rsidTr="000F7794">
        <w:trPr>
          <w:trHeight w:val="150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тротуара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пешеходной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дорожки на озелененной территории технической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пандусов</w:t>
            </w:r>
          </w:p>
        </w:tc>
      </w:tr>
      <w:tr w:rsidR="008A2438" w:rsidRPr="00E53BFE"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Улицы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Асфальтобетон типов Г и Д.</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Штучные элементы из искусственного или природного камня.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F65C5B">
            <w:pPr>
              <w:rPr>
                <w:rFonts w:ascii="Times New Roman" w:hAnsi="Times New Roman"/>
                <w:sz w:val="24"/>
                <w:szCs w:val="24"/>
              </w:rPr>
            </w:pPr>
            <w:r w:rsidRPr="00E53BFE">
              <w:rPr>
                <w:rFonts w:ascii="Times New Roman" w:hAnsi="Times New Roman"/>
                <w:sz w:val="24"/>
                <w:szCs w:val="24"/>
              </w:rPr>
              <w:t>Асфальтобетон типов В, Г и Д.</w:t>
            </w:r>
          </w:p>
          <w:p w:rsidR="008A2438" w:rsidRPr="00E53BFE" w:rsidRDefault="008A2438" w:rsidP="00F65C5B">
            <w:pPr>
              <w:rPr>
                <w:rFonts w:ascii="Times New Roman" w:hAnsi="Times New Roman"/>
                <w:sz w:val="24"/>
                <w:szCs w:val="24"/>
              </w:rPr>
            </w:pPr>
            <w:r w:rsidRPr="00E53BFE">
              <w:rPr>
                <w:rFonts w:ascii="Times New Roman" w:hAnsi="Times New Roman"/>
                <w:sz w:val="24"/>
                <w:szCs w:val="24"/>
              </w:rPr>
              <w:t>Цементобетон.</w:t>
            </w:r>
          </w:p>
        </w:tc>
      </w:tr>
      <w:tr w:rsidR="008A2438" w:rsidRPr="00E53BFE" w:rsidTr="00E31D4C">
        <w:trPr>
          <w:trHeight w:val="498"/>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Штучные элементы из искусственного или природного камня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tcPr>
          <w:p w:rsidR="008A2438" w:rsidRPr="00E53BFE" w:rsidRDefault="008A2438">
            <w:pPr>
              <w:rPr>
                <w:rFonts w:ascii="Times New Roman" w:hAnsi="Times New Roman"/>
                <w:sz w:val="24"/>
                <w:szCs w:val="24"/>
              </w:rPr>
            </w:pPr>
          </w:p>
        </w:tc>
      </w:tr>
      <w:tr w:rsidR="008A2438" w:rsidRPr="00E53BFE" w:rsidTr="00950EE4">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Смеси сыпучих материалов, неукрепленные или укрепленные вяжущим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r>
      <w:tr w:rsidR="008A2438" w:rsidRPr="00E53BFE" w:rsidTr="000F7794">
        <w:trPr>
          <w:trHeight w:val="2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r>
    </w:tbl>
    <w:p w:rsidR="008A2438" w:rsidRPr="00C4764B" w:rsidRDefault="00317357" w:rsidP="007B23E7">
      <w:pPr>
        <w:autoSpaceDE w:val="0"/>
        <w:autoSpaceDN w:val="0"/>
        <w:adjustRightInd w:val="0"/>
        <w:spacing w:after="0" w:line="240" w:lineRule="auto"/>
        <w:jc w:val="right"/>
        <w:rPr>
          <w:rFonts w:ascii="Times New Roman" w:hAnsi="Times New Roman"/>
          <w:sz w:val="26"/>
          <w:szCs w:val="26"/>
        </w:rPr>
      </w:pPr>
      <w:r>
        <w:rPr>
          <w:rFonts w:ascii="Times New Roman" w:hAnsi="Times New Roman"/>
          <w:noProof/>
          <w:sz w:val="26"/>
          <w:szCs w:val="26"/>
          <w:lang w:eastAsia="ru-RU"/>
        </w:rPr>
        <w:drawing>
          <wp:inline distT="0" distB="0" distL="0" distR="0">
            <wp:extent cx="9525" cy="9525"/>
            <wp:effectExtent l="0" t="0" r="0" b="0"/>
            <wp:docPr id="3" name="Рисунок 3" descr="http://openx.ctlc.ru/www/delivery/lg.php?bannerid=0&amp;campaignid=0&amp;zoneid=1669&amp;loc=http://www.zakonprost.ru/content/base/part/1035423&amp;referer=https://www.google.ru/&amp;cb=8d80e8f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x.ctlc.ru/www/delivery/lg.php?bannerid=0&amp;campaignid=0&amp;zoneid=1669&amp;loc=http://www.zakonprost.ru/content/base/part/1035423&amp;referer=https://www.google.ru/&amp;cb=8d80e8f5db"/>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A2438" w:rsidRPr="00E53BFE" w:rsidRDefault="008C0273" w:rsidP="008C0273">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lastRenderedPageBreak/>
        <w:t xml:space="preserve">                                                                            </w:t>
      </w:r>
      <w:r w:rsidR="008A2438" w:rsidRPr="00E53BFE">
        <w:rPr>
          <w:rFonts w:ascii="Times New Roman" w:hAnsi="Times New Roman"/>
          <w:bCs/>
          <w:sz w:val="24"/>
          <w:szCs w:val="24"/>
        </w:rPr>
        <w:t xml:space="preserve">Приложение № 8 </w:t>
      </w:r>
    </w:p>
    <w:p w:rsidR="00E53BFE" w:rsidRPr="00E53BFE" w:rsidRDefault="00E53BFE" w:rsidP="00E53BFE">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 xml:space="preserve">к решению Собрания депутатов </w:t>
      </w:r>
    </w:p>
    <w:p w:rsidR="008C0273" w:rsidRPr="003E6A2C" w:rsidRDefault="00E53BFE" w:rsidP="008C0273">
      <w:pPr>
        <w:spacing w:after="0" w:line="240" w:lineRule="auto"/>
        <w:jc w:val="both"/>
        <w:rPr>
          <w:rFonts w:ascii="Times New Roman" w:hAnsi="Times New Roman"/>
          <w:sz w:val="24"/>
          <w:szCs w:val="24"/>
        </w:rPr>
      </w:pPr>
      <w:r w:rsidRPr="00E53BFE">
        <w:rPr>
          <w:rFonts w:ascii="Times New Roman" w:hAnsi="Times New Roman"/>
          <w:sz w:val="24"/>
          <w:szCs w:val="24"/>
        </w:rPr>
        <w:t xml:space="preserve">                                                          </w:t>
      </w:r>
      <w:r w:rsidR="008C0273">
        <w:rPr>
          <w:rFonts w:ascii="Times New Roman" w:hAnsi="Times New Roman"/>
          <w:sz w:val="24"/>
          <w:szCs w:val="24"/>
        </w:rPr>
        <w:tab/>
      </w:r>
      <w:r w:rsidR="008C0273">
        <w:rPr>
          <w:rFonts w:ascii="Times New Roman" w:hAnsi="Times New Roman"/>
          <w:sz w:val="24"/>
          <w:szCs w:val="24"/>
        </w:rPr>
        <w:tab/>
      </w:r>
      <w:r w:rsidR="008C0273">
        <w:rPr>
          <w:rFonts w:ascii="Times New Roman" w:hAnsi="Times New Roman"/>
          <w:sz w:val="24"/>
          <w:szCs w:val="24"/>
        </w:rPr>
        <w:tab/>
      </w:r>
      <w:r w:rsidR="008C0273">
        <w:rPr>
          <w:rFonts w:ascii="Times New Roman" w:hAnsi="Times New Roman"/>
          <w:sz w:val="24"/>
          <w:szCs w:val="24"/>
        </w:rPr>
        <w:tab/>
        <w:t xml:space="preserve">    </w:t>
      </w:r>
      <w:r w:rsidRPr="00E53BFE">
        <w:rPr>
          <w:rFonts w:ascii="Times New Roman" w:hAnsi="Times New Roman"/>
          <w:sz w:val="24"/>
          <w:szCs w:val="24"/>
        </w:rPr>
        <w:t xml:space="preserve">   </w:t>
      </w:r>
      <w:r w:rsidR="008C0273" w:rsidRPr="003E6A2C">
        <w:rPr>
          <w:rFonts w:ascii="Times New Roman" w:hAnsi="Times New Roman"/>
          <w:sz w:val="24"/>
          <w:szCs w:val="24"/>
        </w:rPr>
        <w:t>от 13.04.2018 № 401</w:t>
      </w:r>
    </w:p>
    <w:p w:rsidR="00E53BFE" w:rsidRPr="00E53BFE" w:rsidRDefault="00E53BFE" w:rsidP="00E53BFE">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sz w:val="24"/>
          <w:szCs w:val="24"/>
        </w:rPr>
        <w:t xml:space="preserve">                         </w:t>
      </w: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МЕТОДИКА</w:t>
      </w: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 xml:space="preserve">ИСЧИСЛЕНИЯ РАЗМЕРА ВОССТАНОВИТЕЛЬНОЙ СТОИМОСТИ </w:t>
      </w: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ЗЕЛЕНЫХ НАСАЖДЕНИЙ</w:t>
      </w:r>
    </w:p>
    <w:p w:rsidR="008A2438" w:rsidRPr="00E53BFE" w:rsidRDefault="008A2438" w:rsidP="007B23E7">
      <w:pPr>
        <w:autoSpaceDE w:val="0"/>
        <w:autoSpaceDN w:val="0"/>
        <w:adjustRightInd w:val="0"/>
        <w:spacing w:after="0" w:line="240" w:lineRule="auto"/>
        <w:outlineLvl w:val="0"/>
        <w:rPr>
          <w:rFonts w:ascii="Times New Roman" w:hAnsi="Times New Roman"/>
          <w:b/>
          <w:bCs/>
          <w:sz w:val="24"/>
          <w:szCs w:val="24"/>
        </w:rPr>
      </w:pPr>
    </w:p>
    <w:p w:rsidR="008A2438" w:rsidRPr="00E53BFE" w:rsidRDefault="008A2438" w:rsidP="00DE3EE8">
      <w:pPr>
        <w:autoSpaceDE w:val="0"/>
        <w:autoSpaceDN w:val="0"/>
        <w:adjustRightInd w:val="0"/>
        <w:spacing w:after="0" w:line="240" w:lineRule="auto"/>
        <w:ind w:firstLine="540"/>
        <w:jc w:val="both"/>
        <w:rPr>
          <w:rFonts w:ascii="Times New Roman" w:hAnsi="Times New Roman"/>
          <w:bCs/>
          <w:sz w:val="24"/>
          <w:szCs w:val="24"/>
        </w:rPr>
      </w:pPr>
      <w:r w:rsidRPr="00E53BFE">
        <w:rPr>
          <w:rFonts w:ascii="Times New Roman" w:hAnsi="Times New Roman"/>
          <w:bCs/>
          <w:sz w:val="24"/>
          <w:szCs w:val="24"/>
        </w:rPr>
        <w:t>1. Методика исчисления размера восстановительной стоимости зеленых насаждений применяется в целях определения размера имущественной ответственности юридических и физических лиц при сносе зеленых насаждений и пересадке деревьев и кустарников и разработки проектов восстановительных работ.</w:t>
      </w:r>
    </w:p>
    <w:p w:rsidR="008A2438" w:rsidRPr="00E53BFE" w:rsidRDefault="008A2438" w:rsidP="00DE3EE8">
      <w:pPr>
        <w:autoSpaceDE w:val="0"/>
        <w:autoSpaceDN w:val="0"/>
        <w:adjustRightInd w:val="0"/>
        <w:spacing w:after="0" w:line="240" w:lineRule="auto"/>
        <w:ind w:firstLine="540"/>
        <w:jc w:val="both"/>
        <w:rPr>
          <w:rFonts w:ascii="Times New Roman" w:hAnsi="Times New Roman"/>
          <w:bCs/>
          <w:sz w:val="24"/>
          <w:szCs w:val="24"/>
        </w:rPr>
      </w:pPr>
      <w:r w:rsidRPr="00E53BFE">
        <w:rPr>
          <w:rFonts w:ascii="Times New Roman" w:hAnsi="Times New Roman"/>
          <w:bCs/>
          <w:sz w:val="24"/>
          <w:szCs w:val="24"/>
        </w:rPr>
        <w:t xml:space="preserve">2. Методика исчисления размера восстановительной стоимости для зеленых насаждений исходит из размеров фактических затрат на восстановление нарушенного состояния окружающей среды с учетом понесенных убытков, в том числе упущенной выгоды, согласно </w:t>
      </w:r>
      <w:hyperlink w:anchor="Par17" w:history="1">
        <w:r w:rsidRPr="00E53BFE">
          <w:rPr>
            <w:rFonts w:ascii="Times New Roman" w:hAnsi="Times New Roman"/>
            <w:bCs/>
            <w:sz w:val="24"/>
            <w:szCs w:val="24"/>
          </w:rPr>
          <w:t>таблицам № 1</w:t>
        </w:r>
      </w:hyperlink>
      <w:r w:rsidRPr="00E53BFE">
        <w:rPr>
          <w:rFonts w:ascii="Times New Roman" w:hAnsi="Times New Roman"/>
          <w:bCs/>
          <w:sz w:val="24"/>
          <w:szCs w:val="24"/>
        </w:rPr>
        <w:t xml:space="preserve">, </w:t>
      </w:r>
      <w:hyperlink w:anchor="Par50" w:history="1">
        <w:r w:rsidRPr="00E53BFE">
          <w:rPr>
            <w:rFonts w:ascii="Times New Roman" w:hAnsi="Times New Roman"/>
            <w:bCs/>
            <w:sz w:val="24"/>
            <w:szCs w:val="24"/>
          </w:rPr>
          <w:t>№ 2</w:t>
        </w:r>
      </w:hyperlink>
      <w:r w:rsidRPr="00E53BFE">
        <w:rPr>
          <w:rFonts w:ascii="Times New Roman" w:hAnsi="Times New Roman"/>
          <w:bCs/>
          <w:sz w:val="24"/>
          <w:szCs w:val="24"/>
        </w:rPr>
        <w:t xml:space="preserve">, </w:t>
      </w:r>
      <w:hyperlink w:anchor="Par246" w:history="1">
        <w:r w:rsidRPr="00E53BFE">
          <w:rPr>
            <w:rFonts w:ascii="Times New Roman" w:hAnsi="Times New Roman"/>
            <w:bCs/>
            <w:sz w:val="24"/>
            <w:szCs w:val="24"/>
          </w:rPr>
          <w:t>№ 3</w:t>
        </w:r>
      </w:hyperlink>
      <w:r w:rsidRPr="00E53BFE">
        <w:rPr>
          <w:rFonts w:ascii="Times New Roman" w:hAnsi="Times New Roman"/>
          <w:bCs/>
          <w:sz w:val="24"/>
          <w:szCs w:val="24"/>
        </w:rPr>
        <w:t xml:space="preserve"> к настоящей методике.</w:t>
      </w:r>
    </w:p>
    <w:p w:rsidR="008A2438" w:rsidRPr="00E53BFE" w:rsidRDefault="008A2438" w:rsidP="00DE3EE8">
      <w:pPr>
        <w:autoSpaceDE w:val="0"/>
        <w:autoSpaceDN w:val="0"/>
        <w:adjustRightInd w:val="0"/>
        <w:spacing w:after="0" w:line="240" w:lineRule="auto"/>
        <w:jc w:val="both"/>
        <w:rPr>
          <w:rFonts w:ascii="Times New Roman" w:hAnsi="Times New Roman"/>
          <w:b/>
          <w:bCs/>
          <w:sz w:val="24"/>
          <w:szCs w:val="24"/>
        </w:rPr>
      </w:pPr>
    </w:p>
    <w:p w:rsidR="008A2438" w:rsidRPr="00E53BFE" w:rsidRDefault="008A2438" w:rsidP="00DE3EE8">
      <w:pPr>
        <w:autoSpaceDE w:val="0"/>
        <w:autoSpaceDN w:val="0"/>
        <w:adjustRightInd w:val="0"/>
        <w:spacing w:after="0" w:line="240" w:lineRule="auto"/>
        <w:jc w:val="right"/>
        <w:outlineLvl w:val="0"/>
        <w:rPr>
          <w:rFonts w:ascii="Times New Roman" w:hAnsi="Times New Roman"/>
          <w:bCs/>
          <w:sz w:val="24"/>
          <w:szCs w:val="24"/>
        </w:rPr>
      </w:pPr>
      <w:r w:rsidRPr="00E53BFE">
        <w:rPr>
          <w:rFonts w:ascii="Times New Roman" w:hAnsi="Times New Roman"/>
          <w:bCs/>
          <w:sz w:val="24"/>
          <w:szCs w:val="24"/>
        </w:rPr>
        <w:t>Таблица № 1</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bookmarkStart w:id="95" w:name="Par17"/>
      <w:bookmarkEnd w:id="95"/>
      <w:r w:rsidRPr="00E53BFE">
        <w:rPr>
          <w:rFonts w:ascii="Times New Roman" w:hAnsi="Times New Roman"/>
          <w:bCs/>
          <w:sz w:val="24"/>
          <w:szCs w:val="24"/>
        </w:rPr>
        <w:t>Восстановительная стоимость цветочных клумб, цветов</w:t>
      </w:r>
    </w:p>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422"/>
        <w:gridCol w:w="2475"/>
        <w:gridCol w:w="1644"/>
      </w:tblGrid>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N пп</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Наименование</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Ед. измерения</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Цена (руб.)</w:t>
            </w:r>
          </w:p>
        </w:tc>
      </w:tr>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газона</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179,5</w:t>
            </w:r>
          </w:p>
        </w:tc>
      </w:tr>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2.</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растительной земли</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куб. м</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421,4</w:t>
            </w:r>
          </w:p>
        </w:tc>
      </w:tr>
      <w:tr w:rsidR="008A2438" w:rsidRPr="00E53BFE" w:rsidTr="00E06FF7">
        <w:tc>
          <w:tcPr>
            <w:tcW w:w="737"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3.</w:t>
            </w:r>
          </w:p>
        </w:tc>
        <w:tc>
          <w:tcPr>
            <w:tcW w:w="4422"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цветников:</w:t>
            </w:r>
          </w:p>
        </w:tc>
        <w:tc>
          <w:tcPr>
            <w:tcW w:w="2475"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c>
          <w:tcPr>
            <w:tcW w:w="1644"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летники</w:t>
            </w:r>
          </w:p>
        </w:tc>
        <w:tc>
          <w:tcPr>
            <w:tcW w:w="2475"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732,7</w:t>
            </w: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многолетники</w:t>
            </w:r>
          </w:p>
        </w:tc>
        <w:tc>
          <w:tcPr>
            <w:tcW w:w="2475"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1188,2</w:t>
            </w: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ковровые</w:t>
            </w:r>
          </w:p>
        </w:tc>
        <w:tc>
          <w:tcPr>
            <w:tcW w:w="2475"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2437,4</w:t>
            </w:r>
          </w:p>
        </w:tc>
      </w:tr>
    </w:tbl>
    <w:p w:rsidR="008A2438" w:rsidRPr="00E53BFE" w:rsidRDefault="008A2438" w:rsidP="00DE3EE8">
      <w:pPr>
        <w:autoSpaceDE w:val="0"/>
        <w:autoSpaceDN w:val="0"/>
        <w:adjustRightInd w:val="0"/>
        <w:spacing w:after="0" w:line="240" w:lineRule="auto"/>
        <w:jc w:val="right"/>
        <w:rPr>
          <w:rFonts w:ascii="Times New Roman" w:hAnsi="Times New Roman"/>
          <w:color w:val="000000"/>
          <w:sz w:val="24"/>
          <w:szCs w:val="24"/>
        </w:rPr>
      </w:pPr>
      <w:r w:rsidRPr="00E53BFE">
        <w:rPr>
          <w:rFonts w:ascii="Times New Roman" w:hAnsi="Times New Roman"/>
          <w:color w:val="000000"/>
          <w:sz w:val="24"/>
          <w:szCs w:val="24"/>
        </w:rPr>
        <w:t xml:space="preserve">Таблица № 2 </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Восстановительная стоимость деревьев при их сносе (в рублях)</w:t>
      </w:r>
    </w:p>
    <w:tbl>
      <w:tblPr>
        <w:tblW w:w="9923" w:type="dxa"/>
        <w:tblInd w:w="105" w:type="dxa"/>
        <w:tblLayout w:type="fixed"/>
        <w:tblCellMar>
          <w:left w:w="105" w:type="dxa"/>
          <w:right w:w="105" w:type="dxa"/>
        </w:tblCellMar>
        <w:tblLook w:val="0000" w:firstRow="0" w:lastRow="0" w:firstColumn="0" w:lastColumn="0" w:noHBand="0" w:noVBand="0"/>
      </w:tblPr>
      <w:tblGrid>
        <w:gridCol w:w="851"/>
        <w:gridCol w:w="992"/>
        <w:gridCol w:w="992"/>
        <w:gridCol w:w="993"/>
        <w:gridCol w:w="992"/>
        <w:gridCol w:w="1134"/>
        <w:gridCol w:w="992"/>
        <w:gridCol w:w="992"/>
        <w:gridCol w:w="993"/>
        <w:gridCol w:w="992"/>
      </w:tblGrid>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Диаметр</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ствола дерева, см </w:t>
            </w:r>
          </w:p>
        </w:tc>
        <w:tc>
          <w:tcPr>
            <w:tcW w:w="9072" w:type="dxa"/>
            <w:gridSpan w:val="9"/>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Деревья (стоимость в рублях)</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тополь, ива, боярышник, чубушник, акация, черемуха, карагач, ильм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ольха, береза, вяз, лиственница, осина, клен, ясенелистный ильм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дуб, ясень, кедр, сосна, ель, пихта, декоративные посадки плодовых деревьев, орех маньчжурский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Саженцы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249.70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187,27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124,85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349,58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262.20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174,79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466,10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349,44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233,06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541,01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405,77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270,50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815,66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611,81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407,83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1048,73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786,55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524,37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lastRenderedPageBreak/>
              <w:t xml:space="preserve">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3104,54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2328,41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1552,22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5726,35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4294,78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2863,18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5917,80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4438,34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2958,91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4036,75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3027,58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2018,38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7457,59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5593,20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3728,81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7690,63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5767,97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3845,30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5127,10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3845,33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2654,76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9654,91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7241,18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4827,46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9879,65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7409,74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4939,82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6217,44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4663,08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3108,72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11569,25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8676,94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5784,62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12232,70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9174,60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6071,95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7083,05</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5312,28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3541,20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13067,42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9800,57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6533,66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14066,21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10549,66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7032,96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7415,98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5561,98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3708,00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13483,58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10112,69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6741,79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14815,30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11111,47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7407,65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7632,38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5724,29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3816,19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13816,51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10362,38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6908,26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15481,15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7740,58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7740,58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5805,43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3870,29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14149,44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10612,08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7074,72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16230,24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12172,68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8115,12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8173,39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6130,06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4086,70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14399,14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10799,35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7199,57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16711,20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12484,80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8323,20</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8398,58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6298,94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4199,30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14732,06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11049,05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7366,03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17478,72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13109,04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8739,36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8614,51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6460,90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4307,26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15064,99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11298,74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7532,50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18061,34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13546,01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9030,67</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52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8830,92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6623,18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4415,47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15481,15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7848,58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18727,20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14045,40</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9363,60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9263,71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6947,78</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4630,80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16646,40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12490,20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8323,20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21390,62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16042,97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10695,31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100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22805,66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17104,25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11402,83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120</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и более</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23471,42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17603,57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11735,66 </w:t>
            </w:r>
          </w:p>
        </w:tc>
      </w:tr>
    </w:tbl>
    <w:p w:rsidR="008A2438" w:rsidRPr="00E53BFE" w:rsidRDefault="008A2438" w:rsidP="003533D9">
      <w:pPr>
        <w:autoSpaceDE w:val="0"/>
        <w:autoSpaceDN w:val="0"/>
        <w:adjustRightInd w:val="0"/>
        <w:spacing w:after="0" w:line="240" w:lineRule="auto"/>
        <w:outlineLvl w:val="0"/>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right"/>
        <w:outlineLvl w:val="0"/>
        <w:rPr>
          <w:rFonts w:ascii="Times New Roman" w:hAnsi="Times New Roman"/>
          <w:bCs/>
          <w:sz w:val="24"/>
          <w:szCs w:val="24"/>
        </w:rPr>
      </w:pPr>
      <w:r w:rsidRPr="00E53BFE">
        <w:rPr>
          <w:rFonts w:ascii="Times New Roman" w:hAnsi="Times New Roman"/>
          <w:bCs/>
          <w:sz w:val="24"/>
          <w:szCs w:val="24"/>
        </w:rPr>
        <w:t>Таблица № 3</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bookmarkStart w:id="96" w:name="Par246"/>
      <w:bookmarkEnd w:id="96"/>
      <w:r w:rsidRPr="00E53BFE">
        <w:rPr>
          <w:rFonts w:ascii="Times New Roman" w:hAnsi="Times New Roman"/>
          <w:bCs/>
          <w:sz w:val="24"/>
          <w:szCs w:val="24"/>
        </w:rPr>
        <w:t>Восстановительная стоимость кустарников при их сносе</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 рублях)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871"/>
        <w:gridCol w:w="2041"/>
        <w:gridCol w:w="1701"/>
        <w:gridCol w:w="1701"/>
      </w:tblGrid>
      <w:tr w:rsidR="008A2438" w:rsidRPr="00E53BFE" w:rsidTr="00E06FF7">
        <w:tc>
          <w:tcPr>
            <w:tcW w:w="3912" w:type="dxa"/>
            <w:gridSpan w:val="2"/>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Вид: свободнорастущий, шт.</w:t>
            </w:r>
          </w:p>
        </w:tc>
        <w:tc>
          <w:tcPr>
            <w:tcW w:w="5443"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Вид: живая изгородь, м</w:t>
            </w:r>
          </w:p>
        </w:tc>
      </w:tr>
      <w:tr w:rsidR="008A2438" w:rsidRPr="00E53BFE" w:rsidTr="00E06FF7">
        <w:tc>
          <w:tcPr>
            <w:tcW w:w="204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Возраст:</w:t>
            </w:r>
          </w:p>
        </w:tc>
        <w:tc>
          <w:tcPr>
            <w:tcW w:w="187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c>
          <w:tcPr>
            <w:tcW w:w="204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Возраст:</w:t>
            </w:r>
          </w:p>
        </w:tc>
        <w:tc>
          <w:tcPr>
            <w:tcW w:w="1701"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однорядные</w:t>
            </w:r>
          </w:p>
        </w:tc>
        <w:tc>
          <w:tcPr>
            <w:tcW w:w="1701"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двухрядные</w:t>
            </w:r>
          </w:p>
        </w:tc>
      </w:tr>
      <w:tr w:rsidR="008A2438" w:rsidRPr="00E53BFE" w:rsidTr="00E06FF7">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до 5 лет</w:t>
            </w:r>
          </w:p>
        </w:tc>
        <w:tc>
          <w:tcPr>
            <w:tcW w:w="187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183,12</w:t>
            </w:r>
          </w:p>
        </w:tc>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3 - 10 лет</w:t>
            </w:r>
          </w:p>
        </w:tc>
        <w:tc>
          <w:tcPr>
            <w:tcW w:w="170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382,87</w:t>
            </w:r>
          </w:p>
        </w:tc>
        <w:tc>
          <w:tcPr>
            <w:tcW w:w="170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432,82</w:t>
            </w:r>
          </w:p>
        </w:tc>
      </w:tr>
      <w:tr w:rsidR="008A2438" w:rsidRPr="00E53BFE" w:rsidTr="00E06FF7">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5 - 10 лет</w:t>
            </w:r>
          </w:p>
        </w:tc>
        <w:tc>
          <w:tcPr>
            <w:tcW w:w="187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282,98</w:t>
            </w:r>
          </w:p>
        </w:tc>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10 - 20 лет</w:t>
            </w:r>
          </w:p>
        </w:tc>
        <w:tc>
          <w:tcPr>
            <w:tcW w:w="170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491,06</w:t>
            </w:r>
          </w:p>
        </w:tc>
        <w:tc>
          <w:tcPr>
            <w:tcW w:w="170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657,53</w:t>
            </w:r>
          </w:p>
        </w:tc>
      </w:tr>
      <w:tr w:rsidR="008A2438" w:rsidRPr="00E53BFE" w:rsidTr="00E06FF7">
        <w:tc>
          <w:tcPr>
            <w:tcW w:w="204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свыше 10 лет</w:t>
            </w:r>
          </w:p>
        </w:tc>
        <w:tc>
          <w:tcPr>
            <w:tcW w:w="187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382,87</w:t>
            </w:r>
          </w:p>
        </w:tc>
        <w:tc>
          <w:tcPr>
            <w:tcW w:w="204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свыше 20 лет</w:t>
            </w:r>
          </w:p>
        </w:tc>
        <w:tc>
          <w:tcPr>
            <w:tcW w:w="170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432,82</w:t>
            </w:r>
          </w:p>
        </w:tc>
        <w:tc>
          <w:tcPr>
            <w:tcW w:w="170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541,01</w:t>
            </w:r>
          </w:p>
        </w:tc>
      </w:tr>
    </w:tbl>
    <w:p w:rsidR="008A2438" w:rsidRPr="00E53BFE" w:rsidRDefault="008A2438" w:rsidP="00DE3EE8">
      <w:pPr>
        <w:spacing w:after="0" w:line="240" w:lineRule="auto"/>
        <w:jc w:val="both"/>
        <w:rPr>
          <w:rFonts w:ascii="Times New Roman" w:hAnsi="Times New Roman"/>
          <w:sz w:val="24"/>
          <w:szCs w:val="24"/>
        </w:rPr>
      </w:pPr>
    </w:p>
    <w:p w:rsidR="008A2438" w:rsidRPr="00E53BFE" w:rsidRDefault="008A2438" w:rsidP="00DE3EE8">
      <w:pPr>
        <w:spacing w:after="0" w:line="240" w:lineRule="auto"/>
        <w:rPr>
          <w:rFonts w:ascii="Times New Roman" w:hAnsi="Times New Roman"/>
          <w:sz w:val="24"/>
          <w:szCs w:val="24"/>
          <w:lang w:eastAsia="ru-RU"/>
        </w:rPr>
      </w:pPr>
    </w:p>
    <w:p w:rsidR="008A2438" w:rsidRPr="00E53BFE" w:rsidRDefault="008A2438" w:rsidP="00DE3EE8">
      <w:pPr>
        <w:tabs>
          <w:tab w:val="left" w:pos="8100"/>
        </w:tabs>
        <w:spacing w:after="0" w:line="240" w:lineRule="auto"/>
        <w:jc w:val="center"/>
        <w:rPr>
          <w:rFonts w:ascii="Times New Roman" w:hAnsi="Times New Roman"/>
          <w:sz w:val="24"/>
          <w:szCs w:val="24"/>
          <w:lang w:eastAsia="ru-RU"/>
        </w:rPr>
      </w:pPr>
    </w:p>
    <w:sectPr w:rsidR="008A2438" w:rsidRPr="00E53BFE" w:rsidSect="008C788B">
      <w:pgSz w:w="11906" w:h="16838"/>
      <w:pgMar w:top="284" w:right="851" w:bottom="5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5A" w:rsidRDefault="001C795A" w:rsidP="00C85DB8">
      <w:pPr>
        <w:spacing w:after="0" w:line="240" w:lineRule="auto"/>
      </w:pPr>
      <w:r>
        <w:separator/>
      </w:r>
    </w:p>
  </w:endnote>
  <w:endnote w:type="continuationSeparator" w:id="0">
    <w:p w:rsidR="001C795A" w:rsidRDefault="001C795A" w:rsidP="00C8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5A" w:rsidRDefault="001C795A" w:rsidP="00C85DB8">
      <w:pPr>
        <w:spacing w:after="0" w:line="240" w:lineRule="auto"/>
      </w:pPr>
      <w:r>
        <w:separator/>
      </w:r>
    </w:p>
  </w:footnote>
  <w:footnote w:type="continuationSeparator" w:id="0">
    <w:p w:rsidR="001C795A" w:rsidRDefault="001C795A" w:rsidP="00C8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1F" w:rsidRDefault="001C795A">
    <w:pPr>
      <w:pStyle w:val="ab"/>
      <w:jc w:val="center"/>
    </w:pPr>
    <w:r>
      <w:fldChar w:fldCharType="begin"/>
    </w:r>
    <w:r>
      <w:instrText xml:space="preserve"> PAGE   \* MERGEFORMAT </w:instrText>
    </w:r>
    <w:r>
      <w:fldChar w:fldCharType="separate"/>
    </w:r>
    <w:r w:rsidR="0073381F">
      <w:rPr>
        <w:noProof/>
      </w:rPr>
      <w:t>5</w:t>
    </w:r>
    <w:r>
      <w:rPr>
        <w:noProof/>
      </w:rPr>
      <w:fldChar w:fldCharType="end"/>
    </w:r>
  </w:p>
  <w:p w:rsidR="0073381F" w:rsidRDefault="0073381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1F" w:rsidRDefault="0073381F">
    <w:pPr>
      <w:pStyle w:val="ab"/>
      <w:jc w:val="center"/>
    </w:pPr>
  </w:p>
  <w:p w:rsidR="0073381F" w:rsidRDefault="001C795A">
    <w:pPr>
      <w:pStyle w:val="ab"/>
      <w:jc w:val="center"/>
    </w:pPr>
    <w:r>
      <w:fldChar w:fldCharType="begin"/>
    </w:r>
    <w:r>
      <w:instrText xml:space="preserve"> PAGE   \* MERGEFORMAT </w:instrText>
    </w:r>
    <w:r>
      <w:fldChar w:fldCharType="separate"/>
    </w:r>
    <w:r w:rsidR="004C2E76">
      <w:rPr>
        <w:noProof/>
      </w:rPr>
      <w:t>2</w:t>
    </w:r>
    <w:r>
      <w:rPr>
        <w:noProof/>
      </w:rPr>
      <w:fldChar w:fldCharType="end"/>
    </w:r>
  </w:p>
  <w:p w:rsidR="0073381F" w:rsidRDefault="0073381F" w:rsidP="00E06FF7">
    <w:pPr>
      <w:pStyle w:val="ab"/>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7E0B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AC15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1C8A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4A67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06AC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28F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2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08D7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6A4D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C2B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845A14"/>
    <w:multiLevelType w:val="hybridMultilevel"/>
    <w:tmpl w:val="2166C6B2"/>
    <w:lvl w:ilvl="0" w:tplc="4D10C026">
      <w:start w:val="1"/>
      <w:numFmt w:val="decimal"/>
      <w:lvlText w:val="%1)"/>
      <w:lvlJc w:val="left"/>
      <w:pPr>
        <w:ind w:left="1279" w:hanging="57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5A6C30BE"/>
    <w:multiLevelType w:val="hybridMultilevel"/>
    <w:tmpl w:val="5056604C"/>
    <w:lvl w:ilvl="0" w:tplc="8FFACD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0C"/>
    <w:rsid w:val="000063E0"/>
    <w:rsid w:val="00010864"/>
    <w:rsid w:val="00014734"/>
    <w:rsid w:val="000223AC"/>
    <w:rsid w:val="00043CA2"/>
    <w:rsid w:val="000561B7"/>
    <w:rsid w:val="000A6E81"/>
    <w:rsid w:val="000B5062"/>
    <w:rsid w:val="000D3C38"/>
    <w:rsid w:val="000F7794"/>
    <w:rsid w:val="00115325"/>
    <w:rsid w:val="001228FD"/>
    <w:rsid w:val="00134BB8"/>
    <w:rsid w:val="0017414F"/>
    <w:rsid w:val="00180B80"/>
    <w:rsid w:val="00185F4C"/>
    <w:rsid w:val="00186D40"/>
    <w:rsid w:val="001B07C6"/>
    <w:rsid w:val="001B5184"/>
    <w:rsid w:val="001C795A"/>
    <w:rsid w:val="001E39C9"/>
    <w:rsid w:val="001F2121"/>
    <w:rsid w:val="001F3771"/>
    <w:rsid w:val="001F62BA"/>
    <w:rsid w:val="00222E1A"/>
    <w:rsid w:val="00233B36"/>
    <w:rsid w:val="00234FE3"/>
    <w:rsid w:val="00235B25"/>
    <w:rsid w:val="00244D77"/>
    <w:rsid w:val="002719B9"/>
    <w:rsid w:val="00287826"/>
    <w:rsid w:val="002945AC"/>
    <w:rsid w:val="002C5AD5"/>
    <w:rsid w:val="002C7B0D"/>
    <w:rsid w:val="002D568A"/>
    <w:rsid w:val="00302638"/>
    <w:rsid w:val="00307C8A"/>
    <w:rsid w:val="00317357"/>
    <w:rsid w:val="003533D9"/>
    <w:rsid w:val="003724FB"/>
    <w:rsid w:val="00386AF4"/>
    <w:rsid w:val="00391B0C"/>
    <w:rsid w:val="003D70A6"/>
    <w:rsid w:val="003D748E"/>
    <w:rsid w:val="003E6A2C"/>
    <w:rsid w:val="004312A9"/>
    <w:rsid w:val="00446C8E"/>
    <w:rsid w:val="00460D22"/>
    <w:rsid w:val="004727E9"/>
    <w:rsid w:val="00482E1D"/>
    <w:rsid w:val="004C166D"/>
    <w:rsid w:val="004C2E76"/>
    <w:rsid w:val="004D0B98"/>
    <w:rsid w:val="004D4809"/>
    <w:rsid w:val="004F2863"/>
    <w:rsid w:val="004F2B2F"/>
    <w:rsid w:val="00513D92"/>
    <w:rsid w:val="005607CF"/>
    <w:rsid w:val="0056125A"/>
    <w:rsid w:val="005D5887"/>
    <w:rsid w:val="006135B1"/>
    <w:rsid w:val="0062101F"/>
    <w:rsid w:val="00670962"/>
    <w:rsid w:val="006815AF"/>
    <w:rsid w:val="00695324"/>
    <w:rsid w:val="0069541C"/>
    <w:rsid w:val="006A1039"/>
    <w:rsid w:val="006A1CB4"/>
    <w:rsid w:val="006B03C7"/>
    <w:rsid w:val="006C6F9D"/>
    <w:rsid w:val="006C7FAD"/>
    <w:rsid w:val="006D02B7"/>
    <w:rsid w:val="006E1436"/>
    <w:rsid w:val="006F7C6E"/>
    <w:rsid w:val="00704528"/>
    <w:rsid w:val="007112E7"/>
    <w:rsid w:val="00724178"/>
    <w:rsid w:val="007253F8"/>
    <w:rsid w:val="00725B90"/>
    <w:rsid w:val="0073381F"/>
    <w:rsid w:val="00736BB7"/>
    <w:rsid w:val="00791FBB"/>
    <w:rsid w:val="007B23E7"/>
    <w:rsid w:val="007E032C"/>
    <w:rsid w:val="007E2E0E"/>
    <w:rsid w:val="007E3CA8"/>
    <w:rsid w:val="007F66CA"/>
    <w:rsid w:val="00800EF4"/>
    <w:rsid w:val="00836653"/>
    <w:rsid w:val="0088163C"/>
    <w:rsid w:val="00890674"/>
    <w:rsid w:val="008950F3"/>
    <w:rsid w:val="008A2438"/>
    <w:rsid w:val="008C0273"/>
    <w:rsid w:val="008C788B"/>
    <w:rsid w:val="008E19F0"/>
    <w:rsid w:val="008E32A3"/>
    <w:rsid w:val="008F2425"/>
    <w:rsid w:val="00900793"/>
    <w:rsid w:val="0092393E"/>
    <w:rsid w:val="00950EE4"/>
    <w:rsid w:val="009838C2"/>
    <w:rsid w:val="009969CD"/>
    <w:rsid w:val="009A4AF4"/>
    <w:rsid w:val="009A6640"/>
    <w:rsid w:val="009A6F83"/>
    <w:rsid w:val="009C3D56"/>
    <w:rsid w:val="009C7061"/>
    <w:rsid w:val="009E242F"/>
    <w:rsid w:val="009F7278"/>
    <w:rsid w:val="00A0254D"/>
    <w:rsid w:val="00A24F2A"/>
    <w:rsid w:val="00A42BE8"/>
    <w:rsid w:val="00A4773D"/>
    <w:rsid w:val="00A5519C"/>
    <w:rsid w:val="00A8314A"/>
    <w:rsid w:val="00A845C5"/>
    <w:rsid w:val="00A84956"/>
    <w:rsid w:val="00AA0C7C"/>
    <w:rsid w:val="00AA676E"/>
    <w:rsid w:val="00AB1728"/>
    <w:rsid w:val="00AC6E98"/>
    <w:rsid w:val="00AF3A5D"/>
    <w:rsid w:val="00B07163"/>
    <w:rsid w:val="00B17490"/>
    <w:rsid w:val="00B7089F"/>
    <w:rsid w:val="00BB44DC"/>
    <w:rsid w:val="00BB4E38"/>
    <w:rsid w:val="00BF5585"/>
    <w:rsid w:val="00C11BCA"/>
    <w:rsid w:val="00C21820"/>
    <w:rsid w:val="00C402DD"/>
    <w:rsid w:val="00C40666"/>
    <w:rsid w:val="00C46666"/>
    <w:rsid w:val="00C46D15"/>
    <w:rsid w:val="00C4764B"/>
    <w:rsid w:val="00C85DB8"/>
    <w:rsid w:val="00C90265"/>
    <w:rsid w:val="00CC19A2"/>
    <w:rsid w:val="00CC6DB2"/>
    <w:rsid w:val="00CD452C"/>
    <w:rsid w:val="00CE3129"/>
    <w:rsid w:val="00CE7E3F"/>
    <w:rsid w:val="00D226B8"/>
    <w:rsid w:val="00D35A14"/>
    <w:rsid w:val="00D70ABD"/>
    <w:rsid w:val="00D72CB1"/>
    <w:rsid w:val="00D73932"/>
    <w:rsid w:val="00D83255"/>
    <w:rsid w:val="00D974A1"/>
    <w:rsid w:val="00DC2862"/>
    <w:rsid w:val="00DD4D57"/>
    <w:rsid w:val="00DD6C49"/>
    <w:rsid w:val="00DD74E8"/>
    <w:rsid w:val="00DE3EE8"/>
    <w:rsid w:val="00DE712F"/>
    <w:rsid w:val="00DF3A39"/>
    <w:rsid w:val="00E06FF7"/>
    <w:rsid w:val="00E10B41"/>
    <w:rsid w:val="00E2327D"/>
    <w:rsid w:val="00E31D4C"/>
    <w:rsid w:val="00E46B12"/>
    <w:rsid w:val="00E53BFE"/>
    <w:rsid w:val="00E54BF3"/>
    <w:rsid w:val="00E90070"/>
    <w:rsid w:val="00EA5FC2"/>
    <w:rsid w:val="00EB7C1D"/>
    <w:rsid w:val="00EC5B44"/>
    <w:rsid w:val="00EE69F2"/>
    <w:rsid w:val="00F04A01"/>
    <w:rsid w:val="00F16757"/>
    <w:rsid w:val="00F22014"/>
    <w:rsid w:val="00F30D8D"/>
    <w:rsid w:val="00F33380"/>
    <w:rsid w:val="00F65C5B"/>
    <w:rsid w:val="00F82F88"/>
    <w:rsid w:val="00F91434"/>
    <w:rsid w:val="00F967B7"/>
    <w:rsid w:val="00FA00C8"/>
    <w:rsid w:val="00FA28AD"/>
    <w:rsid w:val="00FB0496"/>
    <w:rsid w:val="00FB20E0"/>
    <w:rsid w:val="00FF3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DDB73C5-2408-4B22-9ECC-036D952E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0C"/>
    <w:pPr>
      <w:spacing w:after="160" w:line="252" w:lineRule="auto"/>
    </w:pPr>
    <w:rPr>
      <w:lang w:eastAsia="en-US"/>
    </w:rPr>
  </w:style>
  <w:style w:type="paragraph" w:styleId="1">
    <w:name w:val="heading 1"/>
    <w:basedOn w:val="a"/>
    <w:next w:val="a"/>
    <w:link w:val="10"/>
    <w:uiPriority w:val="99"/>
    <w:qFormat/>
    <w:locked/>
    <w:rsid w:val="00E06FF7"/>
    <w:pPr>
      <w:keepNext/>
      <w:spacing w:after="0" w:line="240" w:lineRule="auto"/>
      <w:jc w:val="center"/>
      <w:outlineLvl w:val="0"/>
    </w:pPr>
    <w:rPr>
      <w:rFonts w:ascii="Tahoma" w:hAnsi="Tahoma"/>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7061"/>
    <w:rPr>
      <w:rFonts w:ascii="Cambria" w:hAnsi="Cambria" w:cs="Times New Roman"/>
      <w:b/>
      <w:bCs/>
      <w:kern w:val="32"/>
      <w:sz w:val="32"/>
      <w:szCs w:val="32"/>
      <w:lang w:eastAsia="en-US"/>
    </w:rPr>
  </w:style>
  <w:style w:type="paragraph" w:styleId="a3">
    <w:name w:val="Balloon Text"/>
    <w:basedOn w:val="a"/>
    <w:link w:val="a4"/>
    <w:uiPriority w:val="99"/>
    <w:semiHidden/>
    <w:rsid w:val="00233B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233B36"/>
    <w:rPr>
      <w:rFonts w:ascii="Segoe UI" w:hAnsi="Segoe UI" w:cs="Segoe UI"/>
      <w:sz w:val="18"/>
      <w:szCs w:val="18"/>
    </w:rPr>
  </w:style>
  <w:style w:type="paragraph" w:customStyle="1" w:styleId="text">
    <w:name w:val="text"/>
    <w:basedOn w:val="a"/>
    <w:uiPriority w:val="99"/>
    <w:rsid w:val="00695324"/>
    <w:pPr>
      <w:spacing w:after="0" w:line="240" w:lineRule="auto"/>
      <w:ind w:firstLine="567"/>
      <w:jc w:val="both"/>
    </w:pPr>
    <w:rPr>
      <w:rFonts w:ascii="Arial" w:hAnsi="Arial" w:cs="Arial"/>
      <w:sz w:val="24"/>
      <w:szCs w:val="24"/>
      <w:lang w:eastAsia="ru-RU"/>
    </w:rPr>
  </w:style>
  <w:style w:type="paragraph" w:styleId="a5">
    <w:name w:val="Title"/>
    <w:basedOn w:val="a"/>
    <w:link w:val="a6"/>
    <w:uiPriority w:val="99"/>
    <w:qFormat/>
    <w:locked/>
    <w:rsid w:val="00E06FF7"/>
    <w:pPr>
      <w:spacing w:after="0" w:line="240" w:lineRule="auto"/>
      <w:jc w:val="center"/>
    </w:pPr>
    <w:rPr>
      <w:rFonts w:ascii="Times New Roman" w:hAnsi="Times New Roman"/>
      <w:sz w:val="28"/>
      <w:szCs w:val="20"/>
      <w:lang w:eastAsia="ru-RU"/>
    </w:rPr>
  </w:style>
  <w:style w:type="character" w:customStyle="1" w:styleId="TitleChar">
    <w:name w:val="Title Char"/>
    <w:basedOn w:val="a0"/>
    <w:uiPriority w:val="99"/>
    <w:locked/>
    <w:rsid w:val="009C7061"/>
    <w:rPr>
      <w:rFonts w:ascii="Cambria" w:hAnsi="Cambria" w:cs="Times New Roman"/>
      <w:b/>
      <w:bCs/>
      <w:kern w:val="28"/>
      <w:sz w:val="32"/>
      <w:szCs w:val="32"/>
      <w:lang w:eastAsia="en-US"/>
    </w:rPr>
  </w:style>
  <w:style w:type="paragraph" w:styleId="a7">
    <w:name w:val="Body Text"/>
    <w:basedOn w:val="a"/>
    <w:link w:val="a8"/>
    <w:uiPriority w:val="99"/>
    <w:rsid w:val="00E06FF7"/>
    <w:pPr>
      <w:spacing w:after="0" w:line="360" w:lineRule="auto"/>
      <w:jc w:val="both"/>
    </w:pPr>
    <w:rPr>
      <w:rFonts w:ascii="Times New Roman" w:hAnsi="Times New Roman"/>
      <w:sz w:val="28"/>
      <w:szCs w:val="20"/>
      <w:lang w:eastAsia="ru-RU"/>
    </w:rPr>
  </w:style>
  <w:style w:type="character" w:customStyle="1" w:styleId="a8">
    <w:name w:val="Основной текст Знак"/>
    <w:basedOn w:val="a0"/>
    <w:link w:val="a7"/>
    <w:uiPriority w:val="99"/>
    <w:semiHidden/>
    <w:locked/>
    <w:rsid w:val="009C7061"/>
    <w:rPr>
      <w:rFonts w:cs="Times New Roman"/>
      <w:lang w:eastAsia="en-US"/>
    </w:rPr>
  </w:style>
  <w:style w:type="paragraph" w:styleId="a9">
    <w:name w:val="Body Text Indent"/>
    <w:basedOn w:val="a"/>
    <w:link w:val="aa"/>
    <w:uiPriority w:val="99"/>
    <w:rsid w:val="00E06FF7"/>
    <w:pPr>
      <w:spacing w:after="0" w:line="240" w:lineRule="auto"/>
      <w:ind w:firstLine="720"/>
      <w:jc w:val="both"/>
    </w:pPr>
    <w:rPr>
      <w:rFonts w:ascii="Times New Roman" w:hAnsi="Times New Roman"/>
      <w:sz w:val="28"/>
      <w:szCs w:val="24"/>
      <w:lang w:eastAsia="ru-RU"/>
    </w:rPr>
  </w:style>
  <w:style w:type="character" w:customStyle="1" w:styleId="aa">
    <w:name w:val="Основной текст с отступом Знак"/>
    <w:basedOn w:val="a0"/>
    <w:link w:val="a9"/>
    <w:uiPriority w:val="99"/>
    <w:semiHidden/>
    <w:locked/>
    <w:rsid w:val="009C7061"/>
    <w:rPr>
      <w:rFonts w:cs="Times New Roman"/>
      <w:lang w:eastAsia="en-US"/>
    </w:rPr>
  </w:style>
  <w:style w:type="paragraph" w:styleId="2">
    <w:name w:val="Body Text 2"/>
    <w:basedOn w:val="a"/>
    <w:link w:val="20"/>
    <w:uiPriority w:val="99"/>
    <w:rsid w:val="00E06FF7"/>
    <w:pPr>
      <w:spacing w:after="0" w:line="240" w:lineRule="auto"/>
    </w:pPr>
    <w:rPr>
      <w:rFonts w:ascii="Times New Roman" w:hAnsi="Times New Roman"/>
      <w:sz w:val="28"/>
      <w:szCs w:val="24"/>
      <w:lang w:eastAsia="ru-RU"/>
    </w:rPr>
  </w:style>
  <w:style w:type="character" w:customStyle="1" w:styleId="20">
    <w:name w:val="Основной текст 2 Знак"/>
    <w:basedOn w:val="a0"/>
    <w:link w:val="2"/>
    <w:uiPriority w:val="99"/>
    <w:semiHidden/>
    <w:locked/>
    <w:rsid w:val="009C7061"/>
    <w:rPr>
      <w:rFonts w:cs="Times New Roman"/>
      <w:lang w:eastAsia="en-US"/>
    </w:rPr>
  </w:style>
  <w:style w:type="paragraph" w:styleId="ab">
    <w:name w:val="header"/>
    <w:basedOn w:val="a"/>
    <w:link w:val="ac"/>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a0"/>
    <w:uiPriority w:val="99"/>
    <w:semiHidden/>
    <w:locked/>
    <w:rsid w:val="009C7061"/>
    <w:rPr>
      <w:rFonts w:cs="Times New Roman"/>
      <w:lang w:eastAsia="en-US"/>
    </w:rPr>
  </w:style>
  <w:style w:type="character" w:styleId="ad">
    <w:name w:val="page number"/>
    <w:basedOn w:val="a0"/>
    <w:uiPriority w:val="99"/>
    <w:rsid w:val="00E06FF7"/>
    <w:rPr>
      <w:rFonts w:cs="Times New Roman"/>
    </w:rPr>
  </w:style>
  <w:style w:type="character" w:customStyle="1" w:styleId="ac">
    <w:name w:val="Верхний колонтитул Знак"/>
    <w:basedOn w:val="a0"/>
    <w:link w:val="ab"/>
    <w:uiPriority w:val="99"/>
    <w:locked/>
    <w:rsid w:val="00E06FF7"/>
    <w:rPr>
      <w:rFonts w:cs="Times New Roman"/>
      <w:sz w:val="24"/>
      <w:szCs w:val="24"/>
      <w:lang w:val="ru-RU" w:eastAsia="ru-RU" w:bidi="ar-SA"/>
    </w:rPr>
  </w:style>
  <w:style w:type="character" w:styleId="ae">
    <w:name w:val="line number"/>
    <w:basedOn w:val="a0"/>
    <w:uiPriority w:val="99"/>
    <w:rsid w:val="00E06FF7"/>
    <w:rPr>
      <w:rFonts w:cs="Times New Roman"/>
    </w:rPr>
  </w:style>
  <w:style w:type="paragraph" w:styleId="af">
    <w:name w:val="footer"/>
    <w:basedOn w:val="a"/>
    <w:link w:val="af0"/>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a0"/>
    <w:uiPriority w:val="99"/>
    <w:semiHidden/>
    <w:locked/>
    <w:rsid w:val="009C7061"/>
    <w:rPr>
      <w:rFonts w:cs="Times New Roman"/>
      <w:lang w:eastAsia="en-US"/>
    </w:rPr>
  </w:style>
  <w:style w:type="character" w:customStyle="1" w:styleId="af0">
    <w:name w:val="Нижний колонтитул Знак"/>
    <w:basedOn w:val="a0"/>
    <w:link w:val="af"/>
    <w:uiPriority w:val="99"/>
    <w:locked/>
    <w:rsid w:val="00E06FF7"/>
    <w:rPr>
      <w:rFonts w:cs="Times New Roman"/>
      <w:sz w:val="24"/>
      <w:szCs w:val="24"/>
      <w:lang w:val="ru-RU" w:eastAsia="ru-RU" w:bidi="ar-SA"/>
    </w:rPr>
  </w:style>
  <w:style w:type="character" w:customStyle="1" w:styleId="a6">
    <w:name w:val="Заголовок Знак"/>
    <w:basedOn w:val="a0"/>
    <w:link w:val="a5"/>
    <w:uiPriority w:val="99"/>
    <w:locked/>
    <w:rsid w:val="00E06FF7"/>
    <w:rPr>
      <w:rFonts w:cs="Times New Roman"/>
      <w:sz w:val="28"/>
      <w:lang w:val="ru-RU" w:eastAsia="ru-RU" w:bidi="ar-SA"/>
    </w:rPr>
  </w:style>
  <w:style w:type="paragraph" w:customStyle="1" w:styleId="Heading">
    <w:name w:val="Heading"/>
    <w:uiPriority w:val="99"/>
    <w:rsid w:val="00E06FF7"/>
    <w:pPr>
      <w:autoSpaceDE w:val="0"/>
      <w:autoSpaceDN w:val="0"/>
      <w:adjustRightInd w:val="0"/>
    </w:pPr>
    <w:rPr>
      <w:rFonts w:ascii="Arial" w:hAnsi="Arial" w:cs="Arial"/>
      <w:b/>
      <w:bCs/>
    </w:rPr>
  </w:style>
  <w:style w:type="paragraph" w:styleId="af1">
    <w:name w:val="Normal (Web)"/>
    <w:basedOn w:val="a"/>
    <w:uiPriority w:val="99"/>
    <w:rsid w:val="00E06FF7"/>
    <w:pPr>
      <w:spacing w:before="100" w:beforeAutospacing="1" w:after="100" w:afterAutospacing="1" w:line="240" w:lineRule="auto"/>
    </w:pPr>
    <w:rPr>
      <w:rFonts w:ascii="Times New Roman" w:hAnsi="Times New Roman"/>
      <w:sz w:val="24"/>
      <w:szCs w:val="24"/>
      <w:lang w:eastAsia="ru-RU"/>
    </w:rPr>
  </w:style>
  <w:style w:type="character" w:styleId="af2">
    <w:name w:val="Strong"/>
    <w:basedOn w:val="a0"/>
    <w:uiPriority w:val="99"/>
    <w:qFormat/>
    <w:locked/>
    <w:rsid w:val="00E06FF7"/>
    <w:rPr>
      <w:rFonts w:cs="Times New Roman"/>
      <w:b/>
      <w:bCs/>
    </w:rPr>
  </w:style>
  <w:style w:type="character" w:styleId="af3">
    <w:name w:val="Hyperlink"/>
    <w:basedOn w:val="a0"/>
    <w:uiPriority w:val="99"/>
    <w:rsid w:val="00E06FF7"/>
    <w:rPr>
      <w:rFonts w:cs="Times New Roman"/>
      <w:color w:val="0000FF"/>
      <w:u w:val="single"/>
    </w:rPr>
  </w:style>
  <w:style w:type="paragraph" w:styleId="HTML">
    <w:name w:val="HTML Preformatted"/>
    <w:basedOn w:val="a"/>
    <w:link w:val="HTML0"/>
    <w:uiPriority w:val="99"/>
    <w:rsid w:val="00CE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D226B8"/>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2178">
      <w:marLeft w:val="0"/>
      <w:marRight w:val="0"/>
      <w:marTop w:val="0"/>
      <w:marBottom w:val="0"/>
      <w:divBdr>
        <w:top w:val="none" w:sz="0" w:space="0" w:color="auto"/>
        <w:left w:val="none" w:sz="0" w:space="0" w:color="auto"/>
        <w:bottom w:val="none" w:sz="0" w:space="0" w:color="auto"/>
        <w:right w:val="none" w:sz="0" w:space="0" w:color="auto"/>
      </w:divBdr>
    </w:div>
    <w:div w:id="1209222179">
      <w:marLeft w:val="0"/>
      <w:marRight w:val="0"/>
      <w:marTop w:val="0"/>
      <w:marBottom w:val="0"/>
      <w:divBdr>
        <w:top w:val="none" w:sz="0" w:space="0" w:color="auto"/>
        <w:left w:val="none" w:sz="0" w:space="0" w:color="auto"/>
        <w:bottom w:val="none" w:sz="0" w:space="0" w:color="auto"/>
        <w:right w:val="none" w:sz="0" w:space="0" w:color="auto"/>
      </w:divBdr>
    </w:div>
    <w:div w:id="1209222180">
      <w:marLeft w:val="0"/>
      <w:marRight w:val="0"/>
      <w:marTop w:val="0"/>
      <w:marBottom w:val="0"/>
      <w:divBdr>
        <w:top w:val="none" w:sz="0" w:space="0" w:color="auto"/>
        <w:left w:val="none" w:sz="0" w:space="0" w:color="auto"/>
        <w:bottom w:val="none" w:sz="0" w:space="0" w:color="auto"/>
        <w:right w:val="none" w:sz="0" w:space="0" w:color="auto"/>
      </w:divBdr>
      <w:divsChild>
        <w:div w:id="1209222181">
          <w:marLeft w:val="0"/>
          <w:marRight w:val="0"/>
          <w:marTop w:val="0"/>
          <w:marBottom w:val="0"/>
          <w:divBdr>
            <w:top w:val="none" w:sz="0" w:space="0" w:color="auto"/>
            <w:left w:val="none" w:sz="0" w:space="0" w:color="auto"/>
            <w:bottom w:val="none" w:sz="0" w:space="0" w:color="auto"/>
            <w:right w:val="none" w:sz="0" w:space="0" w:color="auto"/>
          </w:divBdr>
        </w:div>
      </w:divsChild>
    </w:div>
    <w:div w:id="1209222182">
      <w:marLeft w:val="0"/>
      <w:marRight w:val="0"/>
      <w:marTop w:val="0"/>
      <w:marBottom w:val="0"/>
      <w:divBdr>
        <w:top w:val="none" w:sz="0" w:space="0" w:color="auto"/>
        <w:left w:val="none" w:sz="0" w:space="0" w:color="auto"/>
        <w:bottom w:val="none" w:sz="0" w:space="0" w:color="auto"/>
        <w:right w:val="none" w:sz="0" w:space="0" w:color="auto"/>
      </w:divBdr>
    </w:div>
    <w:div w:id="1209222183">
      <w:marLeft w:val="0"/>
      <w:marRight w:val="0"/>
      <w:marTop w:val="0"/>
      <w:marBottom w:val="0"/>
      <w:divBdr>
        <w:top w:val="none" w:sz="0" w:space="0" w:color="auto"/>
        <w:left w:val="none" w:sz="0" w:space="0" w:color="auto"/>
        <w:bottom w:val="none" w:sz="0" w:space="0" w:color="auto"/>
        <w:right w:val="none" w:sz="0" w:space="0" w:color="auto"/>
      </w:divBdr>
    </w:div>
    <w:div w:id="1209222184">
      <w:marLeft w:val="0"/>
      <w:marRight w:val="0"/>
      <w:marTop w:val="0"/>
      <w:marBottom w:val="0"/>
      <w:divBdr>
        <w:top w:val="none" w:sz="0" w:space="0" w:color="auto"/>
        <w:left w:val="none" w:sz="0" w:space="0" w:color="auto"/>
        <w:bottom w:val="none" w:sz="0" w:space="0" w:color="auto"/>
        <w:right w:val="none" w:sz="0" w:space="0" w:color="auto"/>
      </w:divBdr>
    </w:div>
    <w:div w:id="1209222185">
      <w:marLeft w:val="0"/>
      <w:marRight w:val="0"/>
      <w:marTop w:val="0"/>
      <w:marBottom w:val="0"/>
      <w:divBdr>
        <w:top w:val="none" w:sz="0" w:space="0" w:color="auto"/>
        <w:left w:val="none" w:sz="0" w:space="0" w:color="auto"/>
        <w:bottom w:val="none" w:sz="0" w:space="0" w:color="auto"/>
        <w:right w:val="none" w:sz="0" w:space="0" w:color="auto"/>
      </w:divBdr>
    </w:div>
    <w:div w:id="1209222186">
      <w:marLeft w:val="0"/>
      <w:marRight w:val="0"/>
      <w:marTop w:val="0"/>
      <w:marBottom w:val="0"/>
      <w:divBdr>
        <w:top w:val="none" w:sz="0" w:space="0" w:color="auto"/>
        <w:left w:val="none" w:sz="0" w:space="0" w:color="auto"/>
        <w:bottom w:val="none" w:sz="0" w:space="0" w:color="auto"/>
        <w:right w:val="none" w:sz="0" w:space="0" w:color="auto"/>
      </w:divBdr>
      <w:divsChild>
        <w:div w:id="1209222187">
          <w:marLeft w:val="0"/>
          <w:marRight w:val="0"/>
          <w:marTop w:val="0"/>
          <w:marBottom w:val="0"/>
          <w:divBdr>
            <w:top w:val="none" w:sz="0" w:space="0" w:color="auto"/>
            <w:left w:val="none" w:sz="0" w:space="0" w:color="auto"/>
            <w:bottom w:val="none" w:sz="0" w:space="0" w:color="auto"/>
            <w:right w:val="none" w:sz="0" w:space="0" w:color="auto"/>
          </w:divBdr>
        </w:div>
      </w:divsChild>
    </w:div>
    <w:div w:id="1209222188">
      <w:marLeft w:val="0"/>
      <w:marRight w:val="0"/>
      <w:marTop w:val="0"/>
      <w:marBottom w:val="0"/>
      <w:divBdr>
        <w:top w:val="none" w:sz="0" w:space="0" w:color="auto"/>
        <w:left w:val="none" w:sz="0" w:space="0" w:color="auto"/>
        <w:bottom w:val="none" w:sz="0" w:space="0" w:color="auto"/>
        <w:right w:val="none" w:sz="0" w:space="0" w:color="auto"/>
      </w:divBdr>
    </w:div>
    <w:div w:id="1209222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7697F13C62A056CD2AB25CDDA9DA93E9A0917DBDA133FC9A8DE49A3A1A0AC0B757A300297637Dh5lAF" TargetMode="External"/><Relationship Id="rId18" Type="http://schemas.openxmlformats.org/officeDocument/2006/relationships/hyperlink" Target="consultantplus://offline/ref=FF17697F13C62A056CD2AB25CDDA9DA93E9A0917DBDA133FC9A8DE49A3A1A0AC0B757A3002976D7Bh5l6F" TargetMode="External"/><Relationship Id="rId26" Type="http://schemas.openxmlformats.org/officeDocument/2006/relationships/hyperlink" Target="consultantplus://offline/ref=FF17697F13C62A056CD2AB25CDDA9DA936940D17DCD34E35C1F1D24BhAl4F" TargetMode="External"/><Relationship Id="rId39" Type="http://schemas.openxmlformats.org/officeDocument/2006/relationships/hyperlink" Target="consultantplus://offline/ref=1A158620A0E6A39E035A2DCA4CFFE1D0E214CFFDA053CAE06362616218A7FEADD043645175E42F30n5vAF" TargetMode="External"/><Relationship Id="rId21" Type="http://schemas.openxmlformats.org/officeDocument/2006/relationships/hyperlink" Target="consultantplus://offline/ref=FF17697F13C62A056CD2AB25CDDA9DA93E9A0917DBDA133FC9A8DE49A3A1A0AC0B757A3002976379h5l0F" TargetMode="External"/><Relationship Id="rId34" Type="http://schemas.openxmlformats.org/officeDocument/2006/relationships/hyperlink" Target="consultantplus://offline/ref=43F49BCD6013959C1CAA3F7977D01CBE23F169C04A811480516F9AA8BB843E54A0588D61FED29269PFtBF" TargetMode="External"/><Relationship Id="rId42" Type="http://schemas.openxmlformats.org/officeDocument/2006/relationships/hyperlink" Target="consultantplus://offline/ref=1A158620A0E6A39E035A2DCA4CFFE1D0E214CCFEA752CAE06362616218A7FEADD043645175E42D39n5v0F" TargetMode="External"/><Relationship Id="rId47" Type="http://schemas.openxmlformats.org/officeDocument/2006/relationships/hyperlink" Target="consultantplus://offline/ref=1A158620A0E6A39E035A2DCA4CFFE1D0E214CFFDA053CAE06362616218A7FEADD043645175E42431n5v2F" TargetMode="External"/><Relationship Id="rId50" Type="http://schemas.openxmlformats.org/officeDocument/2006/relationships/hyperlink" Target="consultantplus://offline/ref=1A158620A0E6A39E035A32DF49FFE1D0E211CBF8A8079DE232376Fn6v7F" TargetMode="External"/><Relationship Id="rId55" Type="http://schemas.openxmlformats.org/officeDocument/2006/relationships/hyperlink" Target="consultantplus://offline/ref=B94F6A41AB6D7CDA9338A83A60CD2EC2C20BF30AE60D88BCF7774C9B7FHDy6B"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17697F13C62A056CD2AB25CDDA9DA93E9A0917DBDA133FC9A8DE49A3A1A0AC0B757A3002966A7Ch5l0F" TargetMode="External"/><Relationship Id="rId20" Type="http://schemas.openxmlformats.org/officeDocument/2006/relationships/hyperlink" Target="consultantplus://offline/ref=FF17697F13C62A056CD2AB25CDDA9DA93E9A0917DBDA133FC9A8DE49A3A1A0AC0B757A3002976378h5l6F" TargetMode="External"/><Relationship Id="rId29" Type="http://schemas.openxmlformats.org/officeDocument/2006/relationships/hyperlink" Target="consultantplus://offline/ref=43F49BCD6013959C1CAA3F7977D01CBE23F16AC34D801480516F9AA8BB843E54A0588D61FED39268PFt8F" TargetMode="External"/><Relationship Id="rId41" Type="http://schemas.openxmlformats.org/officeDocument/2006/relationships/hyperlink" Target="consultantplus://offline/ref=1A158620A0E6A39E035A2DCA4CFFE1D0E214CFFDA053CAE06362616218A7FEADD043645175E52C31n5v0F" TargetMode="External"/><Relationship Id="rId54" Type="http://schemas.openxmlformats.org/officeDocument/2006/relationships/hyperlink" Target="consultantplus://offline/ref=CE4827EEC1155C926470A8950B7E8B369A35E1FF4992C050112127993B36m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17697F13C62A056CD2AB25CDDA9DA93E9A0917DBDA133FC9A8DE49A3A1A0AC0B757A3002976D7Dh5l1F" TargetMode="External"/><Relationship Id="rId24" Type="http://schemas.openxmlformats.org/officeDocument/2006/relationships/hyperlink" Target="consultantplus://offline/ref=FF17697F13C62A056CD2AB25CDDA9DA93E9A0917DBDA133FC9A8DE49A3A1A0AC0B757A3002976379h5lAF" TargetMode="External"/><Relationship Id="rId32" Type="http://schemas.openxmlformats.org/officeDocument/2006/relationships/hyperlink" Target="consultantplus://offline/ref=43F49BCD6013959C1CAA3F7977D01CBE23F16AC34D801480516F9AA8BB843E54A0588D61FED29B6FPFt0F" TargetMode="External"/><Relationship Id="rId37" Type="http://schemas.openxmlformats.org/officeDocument/2006/relationships/hyperlink" Target="consultantplus://offline/ref=43F49BCD6013959C1CAA3F7977D01CBE23F16AC34D801480516F9AA8BB843E54A0588D61FED39268PFt8F" TargetMode="External"/><Relationship Id="rId40" Type="http://schemas.openxmlformats.org/officeDocument/2006/relationships/hyperlink" Target="consultantplus://offline/ref=1A158620A0E6A39E035A2DCA4CFFE1D0E214CFFDA053CAE06362616218A7FEADD043645175E42F3An5v4F" TargetMode="External"/><Relationship Id="rId45" Type="http://schemas.openxmlformats.org/officeDocument/2006/relationships/hyperlink" Target="consultantplus://offline/ref=1A158620A0E6A39E035A2DCA4CFFE1D0E214CCFAA150CAE06362616218nAv7F" TargetMode="External"/><Relationship Id="rId53" Type="http://schemas.openxmlformats.org/officeDocument/2006/relationships/hyperlink" Target="consultantplus://offline/ref=CE4827EEC1155C926470A8950B7E8B369A35E1FF4992C050112127993B36mDF" TargetMode="External"/><Relationship Id="rId58"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FF17697F13C62A056CD2AB25CDDA9DA93E9A0917DBDA133FC9A8DE49A3A1A0AC0B757A300297637Bh5l6F" TargetMode="External"/><Relationship Id="rId23" Type="http://schemas.openxmlformats.org/officeDocument/2006/relationships/hyperlink" Target="consultantplus://offline/ref=FF17697F13C62A056CD2AB25CDDA9DA93E9A0917DBDA133FC9A8DE49A3A1A0AC0B757A3002976376h5l6F" TargetMode="External"/><Relationship Id="rId28" Type="http://schemas.openxmlformats.org/officeDocument/2006/relationships/hyperlink" Target="consultantplus://offline/ref=43F49BCD6013959C1CAA3F7977D01CBE23F16AC34D801480516F9AA8BB843E54A0588D61FED2926CPFt9F" TargetMode="External"/><Relationship Id="rId36" Type="http://schemas.openxmlformats.org/officeDocument/2006/relationships/hyperlink" Target="consultantplus://offline/ref=43F49BCD6013959C1CAA3F7977D01CBE23F16AC34D801480516F9AA8BB843E54A0588D61FED29368PFtCF" TargetMode="External"/><Relationship Id="rId49" Type="http://schemas.openxmlformats.org/officeDocument/2006/relationships/hyperlink" Target="consultantplus://offline/ref=1A158620A0E6A39E035A2DCA4CFFE1D0E214CFFDA053CAE06362616218A7FEADD043645175E52D38n5v3F"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consultantplus://offline/ref=FF17697F13C62A056CD2AB25CDDA9DA93E9A0917DBDA133FC9A8DE49A3A1A0AC0B757A3002976D7Ch5lAF" TargetMode="External"/><Relationship Id="rId19" Type="http://schemas.openxmlformats.org/officeDocument/2006/relationships/hyperlink" Target="consultantplus://offline/ref=FF17697F13C62A056CD2AB25CDDA9DA93E9A0917DBDA133FC9A8DE49A3A1A0AC0B757A3002976D77h5l2F" TargetMode="External"/><Relationship Id="rId31" Type="http://schemas.openxmlformats.org/officeDocument/2006/relationships/hyperlink" Target="consultantplus://offline/ref=43F49BCD6013959C1CAA3F7977D01CBE23F16AC34D801480516F9AA8BB843E54A0588D61FED2936BPFtBF" TargetMode="External"/><Relationship Id="rId44" Type="http://schemas.openxmlformats.org/officeDocument/2006/relationships/hyperlink" Target="consultantplus://offline/ref=1A158620A0E6A39E035A2DCA4CFFE1D0E214CCFAAB57CAE06362616218nAv7F" TargetMode="External"/><Relationship Id="rId52" Type="http://schemas.openxmlformats.org/officeDocument/2006/relationships/hyperlink" Target="consultantplus://offline/ref=1A158620A0E6A39E035A2DCA4CFFE1D0E21ACDF2A554CAE06362616218nAv7F" TargetMode="External"/><Relationship Id="rId6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FF17697F13C62A056CD2AB25CDDA9DA93E9A0917DBDA133FC9A8DE49A3A1A0AC0B757A3002976D7Ch5l2F" TargetMode="External"/><Relationship Id="rId14" Type="http://schemas.openxmlformats.org/officeDocument/2006/relationships/hyperlink" Target="consultantplus://offline/ref=FF17697F13C62A056CD2AB25CDDA9DA93E9A0917DBDA133FC9A8DE49A3A1A0AC0B757A300297637Ah5l4F" TargetMode="External"/><Relationship Id="rId22" Type="http://schemas.openxmlformats.org/officeDocument/2006/relationships/hyperlink" Target="consultantplus://offline/ref=FF17697F13C62A056CD2AB25CDDA9DA93E990014D8D9133FC9A8DE49A3hAl1F" TargetMode="External"/><Relationship Id="rId27" Type="http://schemas.openxmlformats.org/officeDocument/2006/relationships/hyperlink" Target="consultantplus://offline/ref=43F49BCD6013959C1CAA3F7977D01CBE23F263C04E831480516F9AA8BBP8t4F" TargetMode="External"/><Relationship Id="rId30" Type="http://schemas.openxmlformats.org/officeDocument/2006/relationships/hyperlink" Target="consultantplus://offline/ref=43F49BCD6013959C1CAA3F7977D01CBE23F16AC34D801480516F9AA8BB843E54A0588D61FED2916CPFt0F" TargetMode="External"/><Relationship Id="rId35" Type="http://schemas.openxmlformats.org/officeDocument/2006/relationships/hyperlink" Target="consultantplus://offline/ref=43F49BCD6013959C1CAA3F7977D01CBE23F169C04A811480516F9AA8BB843E54A0588D61FED29269PFtBF" TargetMode="External"/><Relationship Id="rId43" Type="http://schemas.openxmlformats.org/officeDocument/2006/relationships/hyperlink" Target="consultantplus://offline/ref=1A158620A0E6A39E035A32DF49FFE1D0E616C9FDA8079DE232376Fn6v7F" TargetMode="External"/><Relationship Id="rId48" Type="http://schemas.openxmlformats.org/officeDocument/2006/relationships/hyperlink" Target="consultantplus://offline/ref=1A158620A0E6A39E035A2DCA4CFFE1D0E214CCFAAB57CAE06362616218nAv7F" TargetMode="External"/><Relationship Id="rId56" Type="http://schemas.openxmlformats.org/officeDocument/2006/relationships/hyperlink" Target="consultantplus://offline/ref=D8834096CD1842003DC01FE1FE8B0D21A243BA096090FF8233CAB0F399C1G1G" TargetMode="External"/><Relationship Id="rId8" Type="http://schemas.openxmlformats.org/officeDocument/2006/relationships/hyperlink" Target="consultantplus://offline/ref=FF17697F13C62A056CD2AB25CDDA9DA93E9A0A10D0DE133FC9A8DE49A3hAl1F" TargetMode="External"/><Relationship Id="rId51" Type="http://schemas.openxmlformats.org/officeDocument/2006/relationships/hyperlink" Target="consultantplus://offline/ref=1A158620A0E6A39E035A2DCA4CFFE1D0E21ACCFBAB59CAE06362616218A7FEADD043645175E4283Fn5v2F" TargetMode="External"/><Relationship Id="rId3" Type="http://schemas.openxmlformats.org/officeDocument/2006/relationships/settings" Target="settings.xml"/><Relationship Id="rId12" Type="http://schemas.openxmlformats.org/officeDocument/2006/relationships/hyperlink" Target="consultantplus://offline/ref=FF17697F13C62A056CD2AB25CDDA9DA93E9A0917DBDA133FC9A8DE49A3A1A0AC0B757A3002976D7Bh5l6F" TargetMode="External"/><Relationship Id="rId17" Type="http://schemas.openxmlformats.org/officeDocument/2006/relationships/hyperlink" Target="consultantplus://offline/ref=FF17697F13C62A056CD2AB25CDDA9DA93E9A0917DBDA133FC9A8DE49A3A1A0AC0B757A300297637Ah5l4F" TargetMode="External"/><Relationship Id="rId25" Type="http://schemas.openxmlformats.org/officeDocument/2006/relationships/hyperlink" Target="consultantplus://offline/ref=FF17697F13C62A056CD2B430C8DA9DA93E9D0A16D38E443D98FDD0h4lCF" TargetMode="External"/><Relationship Id="rId33" Type="http://schemas.openxmlformats.org/officeDocument/2006/relationships/hyperlink" Target="consultantplus://offline/ref=43F49BCD6013959C1CAA3F7977D01CBE23F169C04A811480516F9AA8BB843E54A0588D61FED29269PFtBF" TargetMode="External"/><Relationship Id="rId38" Type="http://schemas.openxmlformats.org/officeDocument/2006/relationships/hyperlink" Target="consultantplus://offline/ref=43F49BCD6013959C1CAA3F7977D01CBE23F16AC34D801480516F9AA8BB843E54A0588D61FED2926BPFtCF" TargetMode="External"/><Relationship Id="rId46" Type="http://schemas.openxmlformats.org/officeDocument/2006/relationships/hyperlink" Target="consultantplus://offline/ref=1A158620A0E6A39E035A2DCA4CFFE1D0E214CFFDA053CAE06362616218A7FEADD043645175E52F38n5v0F" TargetMode="External"/><Relationship Id="rId5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33693</Words>
  <Characters>192052</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Ucero</dc:creator>
  <cp:keywords/>
  <dc:description/>
  <cp:lastModifiedBy>User</cp:lastModifiedBy>
  <cp:revision>2</cp:revision>
  <cp:lastPrinted>2017-12-25T04:39:00Z</cp:lastPrinted>
  <dcterms:created xsi:type="dcterms:W3CDTF">2018-04-17T01:41:00Z</dcterms:created>
  <dcterms:modified xsi:type="dcterms:W3CDTF">2018-04-17T01:41:00Z</dcterms:modified>
</cp:coreProperties>
</file>