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 w:rsidRPr="0043047B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1D9" w:rsidRPr="0043047B" w:rsidRDefault="00AF71D9" w:rsidP="00AF71D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B6BAD">
        <w:rPr>
          <w:rFonts w:ascii="Times New Roman" w:hAnsi="Times New Roman"/>
          <w:sz w:val="28"/>
          <w:szCs w:val="28"/>
          <w:lang w:val="ru-RU"/>
        </w:rPr>
        <w:t>22.01.2018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№ </w:t>
      </w:r>
      <w:r w:rsidR="005B6BAD">
        <w:rPr>
          <w:rFonts w:ascii="Times New Roman" w:hAnsi="Times New Roman"/>
          <w:sz w:val="28"/>
          <w:szCs w:val="28"/>
          <w:lang w:val="ru-RU"/>
        </w:rPr>
        <w:t>14-а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F71D9" w:rsidRPr="00AF71D9" w:rsidRDefault="00AF71D9">
      <w:pPr>
        <w:rPr>
          <w:rFonts w:ascii="Times New Roman" w:hAnsi="Times New Roman"/>
          <w:sz w:val="28"/>
          <w:szCs w:val="28"/>
          <w:lang w:val="ru-RU"/>
        </w:rPr>
      </w:pPr>
    </w:p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71D9">
        <w:rPr>
          <w:rFonts w:ascii="Times New Roman" w:hAnsi="Times New Roman"/>
          <w:sz w:val="28"/>
          <w:szCs w:val="28"/>
          <w:lang w:val="ru-RU"/>
        </w:rPr>
        <w:t>О назначении голосования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Биробиджанского муниципального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Еврейской</w:t>
      </w:r>
      <w:proofErr w:type="gramEnd"/>
      <w:r w:rsidRPr="00AF71D9">
        <w:rPr>
          <w:rFonts w:ascii="Times New Roman" w:hAnsi="Times New Roman"/>
          <w:sz w:val="28"/>
          <w:szCs w:val="28"/>
          <w:lang w:val="ru-RU"/>
        </w:rPr>
        <w:t xml:space="preserve"> автономной области </w:t>
      </w:r>
    </w:p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71D9">
        <w:rPr>
          <w:rFonts w:ascii="Times New Roman" w:hAnsi="Times New Roman"/>
          <w:sz w:val="28"/>
          <w:szCs w:val="28"/>
          <w:lang w:val="ru-RU"/>
        </w:rPr>
        <w:tab/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</w:t>
      </w:r>
      <w:r>
        <w:rPr>
          <w:rFonts w:ascii="Times New Roman" w:hAnsi="Times New Roman"/>
          <w:sz w:val="28"/>
          <w:szCs w:val="28"/>
          <w:lang w:val="ru-RU"/>
        </w:rPr>
        <w:t>го образования «Бирофельдское сельское поселение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области, постановлением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от 15.11.2018 № 149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год,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области в 2018 - 2022 годах» на 2018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администрация сельского поселения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Назначить голосование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поселение»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Биробиджанского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муниципального района Еврейск5ой автономной области (далее – голосование), на 18 марта 2018 года и определить время проведения голосования с 8.00 до 20.00 часов.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Определить места проведения голосования (местонахождение территориальных счетных комиссий) согласно приложению № 1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 Утвердить перечень общественных территорий, предоставленных на голосование, согласно приложению № 2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4. Опубликовать настоящее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 Настоящее постановление вступает в силу со дня подписания.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 поселения                                                                          М.Ю.Ворон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B6BAD" w:rsidRDefault="005B6BA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 Приложение № 1</w:t>
      </w: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</w:t>
      </w:r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22.01.2018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proofErr w:type="gramEnd"/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14-а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Места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проведения голосования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(местонахождение территориальных счетных комиссий)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Pr="00AF71D9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Администрация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расположенная по адресу: с. Бирофельд, ул.Центральная, д. 45.</w:t>
      </w:r>
    </w:p>
    <w:p w:rsidR="00CD0FE7" w:rsidRDefault="00CD0FE7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Приложение № 1</w:t>
      </w: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от №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общественных территорий, предоставленных на голосование по отбору общественных территорий, подлежащих в первоочередном порядке благоустройству в 2018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1. Территория многоквартирных домов № 2, 4, 6, 8, 10, 12 расположенных по ул.Центральная,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Территория многоквартирных домов № 1, 3, 5 расположенных по ул.Совхозная,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267D" w:rsidRPr="00AF71D9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9267D" w:rsidRPr="00A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5"/>
    <w:rsid w:val="0002733F"/>
    <w:rsid w:val="001F2445"/>
    <w:rsid w:val="005B6BAD"/>
    <w:rsid w:val="00AF71D9"/>
    <w:rsid w:val="00C9267D"/>
    <w:rsid w:val="00C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E52A-65AA-49CB-989A-BC7865F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2018-04-12T04:39:00Z</cp:lastPrinted>
  <dcterms:created xsi:type="dcterms:W3CDTF">2018-04-12T04:48:00Z</dcterms:created>
  <dcterms:modified xsi:type="dcterms:W3CDTF">2018-04-12T04:48:00Z</dcterms:modified>
</cp:coreProperties>
</file>