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099"/>
      </w:tblGrid>
      <w:tr w:rsidR="00521196" w:rsidTr="003A6BD5">
        <w:tc>
          <w:tcPr>
            <w:tcW w:w="5106" w:type="dxa"/>
          </w:tcPr>
          <w:p w:rsidR="009F144E" w:rsidRDefault="009F144E" w:rsidP="003A6BD5">
            <w:pPr>
              <w:ind w:left="885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DF7B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</w:t>
            </w:r>
            <w:r w:rsidR="001A46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  <w:r w:rsidRPr="00DF7B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  <w:r w:rsidR="002253C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04E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ноября</w:t>
            </w:r>
            <w:r w:rsidR="002253C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630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201</w:t>
            </w:r>
            <w:r w:rsidR="00066C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  <w:r w:rsidR="002630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г.</w:t>
            </w:r>
            <w:r w:rsidRPr="00DF7B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№__</w:t>
            </w:r>
            <w:r w:rsidR="0038274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___</w:t>
            </w:r>
          </w:p>
          <w:p w:rsidR="0007545C" w:rsidRPr="00DF7BD7" w:rsidRDefault="0038274A" w:rsidP="003A6BD5">
            <w:pPr>
              <w:ind w:left="885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A31D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</w:t>
            </w:r>
            <w:r w:rsidR="0007545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а </w:t>
            </w:r>
            <w:proofErr w:type="gramStart"/>
            <w:r w:rsidR="0007545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="00580C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D7C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</w:t>
            </w:r>
            <w:proofErr w:type="gramEnd"/>
            <w:r w:rsidR="005D7C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________</w:t>
            </w:r>
            <w:r w:rsidR="0007545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="00066C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</w:t>
            </w:r>
            <w:r w:rsidR="005D7C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_____</w:t>
            </w:r>
            <w:r w:rsidR="009A31D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</w:t>
            </w:r>
          </w:p>
          <w:p w:rsidR="00521196" w:rsidRPr="00DF7BD7" w:rsidRDefault="00521196" w:rsidP="002A1D38">
            <w:pPr>
              <w:ind w:left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9" w:type="dxa"/>
          </w:tcPr>
          <w:p w:rsidR="00501257" w:rsidRPr="00501257" w:rsidRDefault="006423A4" w:rsidP="005D7C8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</w:t>
            </w:r>
          </w:p>
          <w:p w:rsidR="00234136" w:rsidRPr="0038274A" w:rsidRDefault="00234136" w:rsidP="0050125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1196" w:rsidRDefault="00521196" w:rsidP="00521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257" w:rsidRDefault="00501257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257" w:rsidRDefault="00501257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902" w:rsidRDefault="001D2902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3A4" w:rsidRDefault="006423A4" w:rsidP="002253CE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C1D" w:rsidRDefault="002253CE" w:rsidP="002253CE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НКО «РОКР» направляет Вам актуальную информацию </w:t>
      </w:r>
      <w:r w:rsidR="00CD70F6">
        <w:rPr>
          <w:rFonts w:ascii="Times New Roman" w:hAnsi="Times New Roman" w:cs="Times New Roman"/>
          <w:sz w:val="28"/>
          <w:szCs w:val="28"/>
        </w:rPr>
        <w:t xml:space="preserve">для размещения на ваших </w:t>
      </w:r>
      <w:r w:rsidR="00C41C06">
        <w:rPr>
          <w:rFonts w:ascii="Times New Roman" w:hAnsi="Times New Roman" w:cs="Times New Roman"/>
          <w:sz w:val="28"/>
          <w:szCs w:val="28"/>
        </w:rPr>
        <w:t>сайтах</w:t>
      </w:r>
      <w:r w:rsidR="004F2F0F">
        <w:rPr>
          <w:rFonts w:ascii="Times New Roman" w:hAnsi="Times New Roman" w:cs="Times New Roman"/>
          <w:sz w:val="28"/>
          <w:szCs w:val="28"/>
        </w:rPr>
        <w:t>.</w:t>
      </w:r>
    </w:p>
    <w:p w:rsidR="006423A4" w:rsidRDefault="006423A4" w:rsidP="002253CE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902" w:rsidRDefault="001D2902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C1D" w:rsidRDefault="00FD4C1D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06" w:rsidRDefault="00C41C06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06" w:rsidRDefault="00C41C06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06" w:rsidRDefault="00C41C06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06" w:rsidRDefault="00C41C06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06" w:rsidRDefault="00C41C06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06" w:rsidRDefault="00C41C06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06" w:rsidRDefault="00C41C06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06" w:rsidRDefault="00C41C06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E5" w:rsidRPr="00B04EE5" w:rsidRDefault="00B04EE5" w:rsidP="00B04EE5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04EE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Оплата взносов на капитальный ремонт до 25 числа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собственники жилых и нежилых помещений!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Региональным оператором ежемесячно, после 20 числа осуществляется закрытие месяца т.е. проводится расчет взносов на капитальный ремонт и формируются квитанции, которые в дальнейшем передаются для доставки УФПС Еврейской автономной области Филиал ФГУП Почта России.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Одним из показателей, влияющих на оплату взносов на капитальный ремонт, является своевременная доставка квитанций до собственников помещений. Участились жалобы от собственников помещений о недоставке или доставке квитанций с задержкой. Региональным оператором проводятся </w:t>
      </w:r>
      <w:r w:rsidR="001A4623"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мероприятия,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направленные на решения названных проблем. В числе таких мероприятий более раннее закрытие месяца. Фонд осуществляет учет поступающих взносов, исходя из которых делает вывод о наличии или </w:t>
      </w:r>
      <w:r w:rsidR="001A4623"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отсутствии задолженности,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которая будет отражена в квитанции за расчетный период. Для полного отражения платежей в квитанции на оплату взносов на капитальный ремонт оплату взносов Фонд </w:t>
      </w:r>
      <w:r w:rsidRPr="00B04E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рекомендует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производить до 20 числа ежемесячно.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оплата взносов произведена после 20 </w:t>
      </w:r>
      <w:r w:rsidR="001A4623"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числа,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 платежи будут учтены в следующем отчетном периоде.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ст. 4 Закона ЕАО №324-ОЗ взносы на капитальный ремонт оплачиваются в срок до 25 числа месяца, следующего за отчетным месяцем и предложение оплаты взносов </w:t>
      </w:r>
      <w:proofErr w:type="gramStart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20 числа</w:t>
      </w:r>
      <w:proofErr w:type="gramEnd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носит только рекомендательный характер.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всем возникшим вопросам по оплате взносов на капитальный ремонт собственники помещений могут обратиться по адресу: г. Биробиджан, ул. Пионерская, 46 </w:t>
      </w:r>
      <w:proofErr w:type="gramStart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spellStart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proofErr w:type="gramEnd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.№ 7) телефон 2-12-06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Расчетный отдел</w:t>
      </w:r>
    </w:p>
    <w:p w:rsidR="00B04EE5" w:rsidRPr="00B04EE5" w:rsidRDefault="00B04EE5" w:rsidP="00B04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E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30.10.2017</w:t>
      </w:r>
    </w:p>
    <w:p w:rsidR="00706744" w:rsidRDefault="00706744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E5" w:rsidRDefault="00B04EE5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E5" w:rsidRDefault="00B04EE5" w:rsidP="00B04EE5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04EE5" w:rsidRDefault="00B04EE5" w:rsidP="00B04EE5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04EE5" w:rsidRDefault="00B04EE5" w:rsidP="00B04EE5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04EE5" w:rsidRDefault="00B04EE5" w:rsidP="00B04EE5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04EE5" w:rsidRPr="00B04EE5" w:rsidRDefault="00B04EE5" w:rsidP="00B04EE5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04EE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Платить или нет за капитальный ремонт многоквартирных домов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93DFD51" wp14:editId="72D2506D">
            <wp:extent cx="2409825" cy="1905000"/>
            <wp:effectExtent l="0" t="0" r="9525" b="0"/>
            <wp:docPr id="1" name="Рисунок 1" descr="Ста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ь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Квитанция за капитальный ремонт ежемесячно приходит каждому без исключения россиянину, в том числе и жителям ЕАО который владеет приватизированной недвижимостью в многоквартирном доме (МКД). Оплачивать её или нет, что будет во втором случае, а также многие другие вопросы касательно данного платежа рассмотрены в этой статье.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Платить или нет?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Ответ на вопрос – платить или нет за капитальный ремонт многоквартирных домов – содержится в ст.158 ЖК РФ. Исходя из нее, платить нужно обязательно, так как коридоры, лестницы, и пр. принадлежит собственникам квартир. Это имущество является их общей долевой собственностью. А значит поддержание ее в нормальном состоянии – обязанность того, кто владеет этой собственностью, то есть жильцов. Окончательную точку над «i» в вопросе – надо ли платить – поставил Конституционный суд 3 марта 2016 года, признав, что сбор средств за капремонт осуществляется законно.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Интересно, что платить должны не только собственники – фактические жильцы, но и те, кто в ней даже не живут. Более того – квитанции за капремонт приходят не только за жилые помещения, но и за коммерческие объекты (магазины, салоны красоты, фитнес-залы и пр.), которые размещаются в МКД. При этом тариф для всех собственников в одном доме (что частное лицо, что юридическое, что владелец жилой площади, что коммерческой) един.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Зато платить не обязаны те, кто снимает квартиру по договору аренды, так как они не являются собственниками. А обязанность по поддержанию имущества в надлежащем состоянии возложена именно на владельца, а не тех, кто ею временно пользуется. Другое дело, что хозяин может включить эту сумму в общую стоимость аренды, но подобные моменты уже регулируются договорным правом и прописываются в договоре. Соглашаться на подобное или нет – право арендатора.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Каков же размер взноса за капремонт?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Минимальная сумма взноса определяется на уровне субъектов федерации, а потому для каждого региона – она разная. В соответствии с Законом Еврейской автономной области от 16.12.2016 г. № 43-ОЗ минимальный размер взноса на капитальный ремонт общего имущества в 2017 г. составляет 4 рубля, 92 копейки за 1 кв.м., в 2018 году — 5,77 рубля; в 2019 году — 6,70 рубля.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В квитанции указана обычно итоговая сумма, которая подсчитывается по следующей формуле: S = k*n, где k – коэффициент по области, а n – количество квадратных метров общей (а не жилой!) площади жилья.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Пример расчета. Павлова С.И., проживающая в Биробиджане, согласно </w:t>
      </w:r>
      <w:proofErr w:type="gramStart"/>
      <w:r w:rsidRPr="00B04EE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квитанции</w:t>
      </w:r>
      <w:proofErr w:type="gramEnd"/>
      <w:r w:rsidRPr="00B04EE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должна заплатить 16,36 р. Площадь ее двухкомнатной квартиры составляет 33 кв. м. Она решила проверить правильность начисления взноса, используя данную формулу 33 кв.м.* 4,92 р/кв.м. = 162,36 р. Значит, фонд по капремонту правильно рассчитал сумму взноса.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будет если не платить за капремонт?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Игнорирование квитанций может обойтись Вам дорого в прямом смысле слова: согласно ч.14.1. ст. 155 ЖК РФ Вам придется уплатить в фонд пеню (штраф) за каждый просроченный день в размере 1/300 ставки рефинансирования ЦБ.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отношении задолжника может быть подан судебный приказ (иск о взыскании долга за капитальный ремонт), тогда придется возвращать не только долг вместе с пеней, но и оплачивать судебные издержки. Этот вид платежей относится к коммунальным, а за долги по ним к гражданам могут применяться такие санкции: запрет на выезд РФ; арест имущества; изъятие имущества. Так же по адресу должника начинают приходить уведомления о существовании долга, а где-то через полгода безуспешности этого мероприятия – приходит повестка в суд. В любом случае, даже если жилье у вас не отберут, платить взносы все равно надо и желательно вовремя. Так как за каждый просроченный день – придется платить все больше и больше.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Частью 3 ст. 158 ЖК РФ установлено что долг по взносам за капремонт переходит к новому собственнику вместе с имуществом, в отличие от долга на текущий ремонт и содержание жилья, а также прочие коммунальные услуги (последние остаются долгом предыдущего собственника), за исключением такой обязанности, не исполненной Российской Федерацией, субъектом Российской Федерации или муниципальным образованием, являющимися предыдущим собственником помещения в многоквартирном доме. Поэтому обязательно проверяйте все квитанции по коммунальным платежам перед покупкой квартиры. Или требуйте, чтобы продавец направил от своего имени запрос </w:t>
      </w:r>
      <w:proofErr w:type="spellStart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регоператору</w:t>
      </w:r>
      <w:proofErr w:type="spellEnd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долгах (по получении ответа ознакомьтесь с ним и у Вас будет точное и актуальное представление о состоянии расчетов).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Пример. Иванов П.. купил в марте 2016 г. квартиру у Петрова В. Уже в апреле ему, как новому хозяину, пришла квитанция по оплате капремонта, в которой числился долг в размере 3454,</w:t>
      </w:r>
      <w:proofErr w:type="gramStart"/>
      <w:r w:rsidRPr="00B04EE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56  рублей</w:t>
      </w:r>
      <w:proofErr w:type="gramEnd"/>
      <w:r w:rsidRPr="00B04EE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от старого хозяина.  Он обратился в фонд с просьбой пояснить недоразумение, почему он должен платить по чужим долгам. Ему было разъяснено, что он платит долг по </w:t>
      </w:r>
      <w:proofErr w:type="spellStart"/>
      <w:r w:rsidRPr="00B04EE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комплатежам</w:t>
      </w:r>
      <w:proofErr w:type="spellEnd"/>
      <w:r w:rsidRPr="00B04EE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за имущество, которое находится у него в частной собственности, а не выплачивает задолженность Иванов </w:t>
      </w:r>
      <w:proofErr w:type="gramStart"/>
      <w:r w:rsidRPr="00B04EE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П..</w:t>
      </w:r>
      <w:proofErr w:type="gramEnd"/>
      <w:r w:rsidRPr="00B04EE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Он может направить свои претензии к бывшему хозяину в порядке гражданского судопроизводства, подав иск о возмещении ущерба, который был причинен из-за сокрытия Петровым информации о существовании долга.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 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Юридический отдел</w:t>
      </w:r>
    </w:p>
    <w:p w:rsidR="00B04EE5" w:rsidRPr="00B04EE5" w:rsidRDefault="00B04EE5" w:rsidP="00B04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E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03.11.2017</w:t>
      </w:r>
    </w:p>
    <w:p w:rsidR="00B04EE5" w:rsidRDefault="00B04EE5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E5" w:rsidRDefault="00B04EE5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E5" w:rsidRPr="00B04EE5" w:rsidRDefault="00B04EE5" w:rsidP="00B04EE5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04EE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Способы формирования фондов капитального ремонта собственниками помещений многоквартирных домов, включенных в региональную программу капитального ремонта общего имущества в МКД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счете регионального оператора формируют фонды капитального ремонта собственники помещений 979 многоквартирных домов, что составляет 93% от общего количества многоквартирных домов, включенных в региональную программу. Всего многоквартирных домов, включенных в региональную программу 1 053 МКД.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специальных счетах товарищества собственников жилья (ТСЖ) и управляющих компаний формируют фонд капитального ремонта собственники помещений 44 многоквартирных домов.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специальном счете, владельцем которого является региональный оператор формируют фонд капитального ремонта собственники помещений 8 многоквартирных домов.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ч. 3 ст. 170 Жилищного Кодекса РФ в срок до 14.11.2017 собственники помещений в 17 многоквартирных домах, до 01.01.2018 собственники помещений в 4 многоквартирных домах     включенных в региональную программу при ее актуализации, вправе выбрать один из следующих способов формирования фонда капитального ремонта: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собственников помещений в одном многоквартирного дома (новостройка) обязанность по уплате взносов возникнет с 12.07.2020, т.е. по истечении пяти лет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этих многоквартирных домах не позднее чем за три месяца до возникновения обязанности по уплате взносов на капитальный ремонт.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2017 году вступили в силу решения собственников помещений в 3-х многоквартирных домах об изменении способа формирования фонда капитального ремонта и формировании его на специальном счете. Накопленные денежные средства фондов капитального ремонта с февраля 2015 года региональный оператор перечислил на специальные счета в полном объеме.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перечисленных взносах на капитальный ремонт общего имущества со счета регионального оператора на специальные счета многоквартирных домов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5460"/>
        <w:gridCol w:w="2550"/>
      </w:tblGrid>
      <w:tr w:rsidR="00B04EE5" w:rsidRPr="00B04EE5" w:rsidTr="00B04EE5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перечислений</w:t>
            </w:r>
          </w:p>
        </w:tc>
      </w:tr>
      <w:tr w:rsidR="00B04EE5" w:rsidRPr="00B04EE5" w:rsidTr="00B04EE5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Приамурский ул. Вокзальная 36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216 277,17</w:t>
            </w:r>
          </w:p>
        </w:tc>
      </w:tr>
      <w:tr w:rsidR="00B04EE5" w:rsidRPr="00B04EE5" w:rsidTr="00B04EE5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Биробиджан ул. Пионерская д. 88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289 212,40</w:t>
            </w:r>
          </w:p>
        </w:tc>
      </w:tr>
      <w:tr w:rsidR="00B04EE5" w:rsidRPr="00B04EE5" w:rsidTr="00B04EE5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Биробиджан ул. Советская д. 44Б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162 421,13</w:t>
            </w:r>
          </w:p>
        </w:tc>
      </w:tr>
      <w:tr w:rsidR="00B04EE5" w:rsidRPr="00B04EE5" w:rsidTr="00B04EE5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667 910,70</w:t>
            </w:r>
          </w:p>
        </w:tc>
      </w:tr>
    </w:tbl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Бухгалтерия НКО «РОКР»</w:t>
      </w:r>
    </w:p>
    <w:p w:rsidR="00B04EE5" w:rsidRPr="00B04EE5" w:rsidRDefault="00B04EE5" w:rsidP="00B04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E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03.11.2017</w:t>
      </w:r>
    </w:p>
    <w:p w:rsidR="00B04EE5" w:rsidRDefault="00B04EE5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E5" w:rsidRDefault="00B04EE5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E5" w:rsidRDefault="00B04EE5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E5" w:rsidRDefault="00B04EE5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E5" w:rsidRDefault="00B04EE5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E5" w:rsidRPr="00B04EE5" w:rsidRDefault="00B04EE5" w:rsidP="00B04EE5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04EE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Стоимость капремонта будет ограничена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F5B0556" wp14:editId="5D3CAE66">
            <wp:extent cx="3524250" cy="2381250"/>
            <wp:effectExtent l="0" t="0" r="0" b="0"/>
            <wp:docPr id="2" name="Рисунок 2" descr="0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1 декабря регионы должны пересмотреть размеры предельной стоимости работ по капитальному ремонту в соответствии с методикой, утвержденной Минстроем России. Это позволит усилить контроль за фондами капремонта и сделать ценообразование более прозрачным. Об этом сообщил сегодня в ходе рабочей поездки в Ставрополь замглавы Минстроя России Андрей Чибис.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поручению Министра строительства и жилищно-коммунального хозяйства РФ Михаила Меня замглавы ведомства Андрей Чибис совершил рабочую поездку в Ставропольский край, где осмотрел ряд объектов, благоустроенных в рамках приоритетного проекта формирования комфортной городской среды, проинспектировал ход капитального ремонта и провёл совещание по вопросам жилищно-коммунального хозяйства. Одним из ключевых вопросов обсуждения стало повышение эффективности систем капитального ремонта. «Число отремонтированных домов уже приближается к 100 тысячам, капремонт заработал в плановом режиме и теперь наша задача — повышение его эффективности. Так, до 1 декабря все регионы должны утвердить новые размеры предельных стоимостей по капитальному ремонту, после чего мы проведём анализ этой работы. Методика расчёта была утверждена приказом Минстроя России 7 сентября, поэтому времени у всех было достаточно. Хочу сразу предупредить- контролировать соблюдение методики, и установленных лимитов мы будем очень жёстко, завышение стоимости работ совершенно недопустимо. Например, сегодня в Ставропольском крае установленная цена ремонта подвалов почти вдвое превышает показатели соседних регионов. Все подобные перекосы необходимо устранить в течение месяца»,- прокомментировал замглавы Минстроя России, главный государственный жилищный инспектор Андрей Чибис.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данным http://www.minstroyrf.ru/press/stoimost-kapremonta-budet-ogranichena/</w:t>
      </w:r>
    </w:p>
    <w:p w:rsidR="00B04EE5" w:rsidRPr="00B04EE5" w:rsidRDefault="00B04EE5" w:rsidP="00B04EE5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Юридический отдел</w:t>
      </w:r>
    </w:p>
    <w:p w:rsidR="00B04EE5" w:rsidRPr="00B04EE5" w:rsidRDefault="00B04EE5" w:rsidP="00B04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E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07.11.2017</w:t>
      </w:r>
    </w:p>
    <w:p w:rsidR="00B04EE5" w:rsidRDefault="00B04EE5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E5" w:rsidRDefault="00B04EE5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E5" w:rsidRPr="00B04EE5" w:rsidRDefault="00B04EE5" w:rsidP="00B04EE5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04EE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Приёмка объектов продолжается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Продолжается приемка объектов капитального ремонта общего имущества в многоквартирных домах в городе Биробиджане</w:t>
      </w:r>
    </w:p>
    <w:p w:rsidR="00B04EE5" w:rsidRPr="00B04EE5" w:rsidRDefault="00B04EE5" w:rsidP="00B04E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Продолжается приемка объектов капитального ремонта общего имущества в многоквартирных домах (далее – МКД) в городе Биробиджане в рамках краткосрочного плана реализации региональной 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программы по проведению капитального ремонта общего имущества МКД, расположенных на территории Еврейской автономной области, на 2017 год.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Приемочные комиссии по приемке в эксплуатацию законченных капитальным ремонтом элементов МКД (далее – приемочные комиссии), созданные приказами директора некоммерческой организации – фонда «Региональный оператор по проведению капитального ремонта многоквартирных домов Еврейской автономной области» (далее – НКО «РОКР») 03 ноября 2017 года оценили качество выполненных работ по капитальному ремонту общего имущества в МКД по адресам: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г. Биробиджан, ул. Карьерная, 12в;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г. Биробиджан, ул. </w:t>
      </w:r>
      <w:proofErr w:type="spellStart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Стяжкина</w:t>
      </w:r>
      <w:proofErr w:type="spellEnd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20.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МКД № 12в по ул. Карьерной в г. Биробиджане специалисты подрядной организации ООО «</w:t>
      </w:r>
      <w:proofErr w:type="spellStart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ТИСБизнесСтрой</w:t>
      </w:r>
      <w:proofErr w:type="spellEnd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выполнили капитальный ремонт общего имущества внутридомовых инженерных систем электро-, тепло-, водоснабжения, водоотведения, капитальный ремонт фасада.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Произведены замена трубопроводов внутридомовых инженерных систем, электропроводки, ремонт бетонной </w:t>
      </w:r>
      <w:proofErr w:type="spellStart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отмостки</w:t>
      </w:r>
      <w:proofErr w:type="spellEnd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цоколя, установлены вводно-распределительное устройство, светильники потолочные светодиодные в местах общего пользования, металлическая входная дверь, оконные блоки их ПВХ профилей в помещении лестничной клетки и др.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рассмотрении вопроса о приемке работ по капитальному ремонту общего имущества внутридомовых инженерных систем, выполненных ООО «</w:t>
      </w:r>
      <w:proofErr w:type="spellStart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ТИСБизнесСтрой</w:t>
      </w:r>
      <w:proofErr w:type="spellEnd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со стороны заказчика — представителей НКО «РОКР», у представителей управления ЖКХ и энергетики правительства ЕАО, руководителя регионального центра общественного контроля в сфере ЖКХ, а самое главное — у уполномоченного представителя от собственников помещений в МКД, которые входят в состав приемочной комиссии, замечания и претензии отсутствовали, сомнений в качестве выполненных работ не возникло.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Члены приемочной комиссии услышали немало слов благодарности от уполномоченного представителя от собственников помещений в указанном МКД Елены Николаевны Никитиной в адрес специалистов подрядной организации ООО «</w:t>
      </w:r>
      <w:proofErr w:type="spellStart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ТИСБизнесСтрой</w:t>
      </w:r>
      <w:proofErr w:type="spellEnd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которые выполняли капитальный ремонт. Особенно были отмечены высокопрофессиональные качества и индивидуальный подход работников, которые внимательно и вежливо отнеслись к просьбам граждан и провели запланированные работы оперативно, аккуратно и качественно.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Стоимость работ по капитальному ремонту общего имущества внутридомовых инженерных систем, капитальному ремонту фасада в МКД по указанному адресу, согласно заключенному с подрядной организацией ООО «</w:t>
      </w:r>
      <w:proofErr w:type="spellStart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ТИСБизнесСтрой</w:t>
      </w:r>
      <w:proofErr w:type="spellEnd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договору, составляет 1 574 223,00 рубля.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Сумма взносов на капитальный ремонт, начисленная собственникам помещений в МКД по адресу: г. Биробиджан, ул. Карьерная, 12в, по состоянию на 01.10.2017 – 64 431,66 рублей; оплачены взносы на капитальный ремонт в сумме 25 846,66 рублей. Платежная дисциплина собственников помещений на крайне низком уровне и оставляет желать лучшего — процент собираемости взносов составляет 40,1.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МКД № 20 по ул. </w:t>
      </w:r>
      <w:proofErr w:type="spellStart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Стяжкина</w:t>
      </w:r>
      <w:proofErr w:type="spellEnd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г. Биробиджане подрядной организацией ООО «Ваш Дом» выполнены работы по замене трубопроводов внутридомовых инженерных систем, установлены вводно-распределительное устройство и светильники потолочные светодиодные в местах общего пользования, произведена замена электропроводки и др.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Стоимость работ по капитальному ремонту общего имущества внутридомовых инженерных систем (электро-, тепло-, водоснабжение, водоотведение) в указанном МКД согласно заключенному с подрядной организацией ООО «Ваш Дом» договору составляет 1 282 195,72 рублей.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Сумма взносов на капитальный ремонт, начисленная собственникам помещений в МКД по адресу: г. Биробиджан, ул. </w:t>
      </w:r>
      <w:proofErr w:type="spellStart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Стяжкина</w:t>
      </w:r>
      <w:proofErr w:type="spellEnd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20, по состоянию на 01.10.2017 – 59 633,50 рублей; оплачены взносы на капитальный ремонт в сумме 37 556,62 рублей. Платежная дисциплина собственников помещений на недостаточном уровне — процент собираемости взносов составляет 63,0.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Следует отметить, что при осуществлении капитального ремонта общего имущества в МКД по указанным адресам не просто произведена замена старых труб, проводов – МКД оснастили современными системами. К примеру, капитально отремонтирована система электроснабжения — бытовые приборы с большой электрической нагрузкой (электрочайники, микроволновые печи, стиральные машины, компьютерная техника и др.) будут работать исправно, потому что сечение кабелей рассчитано с учетом потребляемой мощности используемых электроприборов и предусмотрена автоматическая защита. А установленные в помещениях общего пользования светильники светодиодные с датчиком, дежурным режимом в системе электроснабжения значительно экономичней прежних ламп накаливания.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Комиссионно</w:t>
      </w:r>
      <w:proofErr w:type="spellEnd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решено принять работы по капитальному ремонту общего имущества в МКД по адресам: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г. Биробиджан, ул. Карьерная, 12в;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г. Биробиджан, ул. </w:t>
      </w:r>
      <w:proofErr w:type="spellStart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Стяжкина</w:t>
      </w:r>
      <w:proofErr w:type="spellEnd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20.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Считаем необходимым обратить особое внимание на установленную действующим </w:t>
      </w: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законодательством обязанность собственников помещений в МКД оплаты взносов на капитальный ремонт в полном объеме и в установленный срок.</w:t>
      </w:r>
    </w:p>
    <w:p w:rsidR="00B04EE5" w:rsidRPr="00B04EE5" w:rsidRDefault="00B04EE5" w:rsidP="00B04EE5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Начальник ПТО О.И. </w:t>
      </w:r>
      <w:proofErr w:type="spellStart"/>
      <w:r w:rsidRPr="00B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Бунькова</w:t>
      </w:r>
      <w:proofErr w:type="spellEnd"/>
    </w:p>
    <w:p w:rsidR="00B04EE5" w:rsidRPr="00B04EE5" w:rsidRDefault="00B04EE5" w:rsidP="00B04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E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08.11.2017</w:t>
      </w:r>
    </w:p>
    <w:p w:rsidR="00B04EE5" w:rsidRDefault="00B04EE5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623" w:rsidRDefault="001A462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623" w:rsidRPr="001A4623" w:rsidRDefault="001A4623" w:rsidP="001A4623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462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Региональных операторов могут освободить от налогообложения</w:t>
      </w:r>
    </w:p>
    <w:p w:rsidR="001A4623" w:rsidRPr="001A4623" w:rsidRDefault="001A4623" w:rsidP="001A4623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46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Региональных операторов могут освободить от налогообложения доходов в виде процентов по договору банковского вклада</w:t>
      </w:r>
    </w:p>
    <w:p w:rsidR="001A4623" w:rsidRPr="001A4623" w:rsidRDefault="001A4623" w:rsidP="001A46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46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1A462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D29E170" wp14:editId="3F9C5086">
            <wp:extent cx="5715000" cy="3810000"/>
            <wp:effectExtent l="0" t="0" r="0" b="0"/>
            <wp:docPr id="3" name="Рисунок 3" descr="d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6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Госдуму при участии первого заместителя председателя Комитета ГД по жилищной политике и жилищно-коммунальному хозяйству Александра Сидякина внесен проект изменений в статью 251 Налогового кодекса РФ. Изменения позволят освободить региональных операторов от налогообложения доходов в виде процентов по договору банковского вклада. Напомним, что согласно нормам жилищного законодательства, региональный оператор вправе размещать временно свободные средства фонда капитального ремонта в российских кредитных организациях. При этом доходы, полученные от размещения таких средств, могут использоваться только для целей капремонта. Принятие данного законопроекта позволит обеспечить более эффективное использование средств собственников, а также решить возникшую правовую коллизию. С проектом закона можно ознакомиться здесь: </w:t>
      </w:r>
      <w:hyperlink r:id="rId11" w:tgtFrame="_blank" w:history="1">
        <w:r w:rsidRPr="001A4623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http://sozd.parlament.gov.ru/bill/294832-7</w:t>
        </w:r>
      </w:hyperlink>
    </w:p>
    <w:p w:rsidR="001A4623" w:rsidRPr="001A4623" w:rsidRDefault="001A4623" w:rsidP="001A462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46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Бухгалтерия</w:t>
      </w:r>
    </w:p>
    <w:p w:rsidR="001A4623" w:rsidRPr="001A4623" w:rsidRDefault="001A4623" w:rsidP="001A4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46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09.11.2017</w:t>
      </w:r>
    </w:p>
    <w:p w:rsidR="001A4623" w:rsidRDefault="001A462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4623" w:rsidSect="00E96C7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AD" w:rsidRDefault="005509AD" w:rsidP="003F1927">
      <w:pPr>
        <w:spacing w:after="0" w:line="240" w:lineRule="auto"/>
      </w:pPr>
      <w:r>
        <w:separator/>
      </w:r>
    </w:p>
  </w:endnote>
  <w:endnote w:type="continuationSeparator" w:id="0">
    <w:p w:rsidR="005509AD" w:rsidRDefault="005509AD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2A" w:rsidRDefault="002C7B2A" w:rsidP="004E4C95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AD" w:rsidRDefault="005509AD" w:rsidP="003F1927">
      <w:pPr>
        <w:spacing w:after="0" w:line="240" w:lineRule="auto"/>
      </w:pPr>
      <w:r>
        <w:separator/>
      </w:r>
    </w:p>
  </w:footnote>
  <w:footnote w:type="continuationSeparator" w:id="0">
    <w:p w:rsidR="005509AD" w:rsidRDefault="005509AD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27" w:rsidRDefault="003F1927" w:rsidP="008411E8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559"/>
      <w:gridCol w:w="3969"/>
    </w:tblGrid>
    <w:tr w:rsidR="00DF7BD7" w:rsidTr="00E7787D">
      <w:tc>
        <w:tcPr>
          <w:tcW w:w="4111" w:type="dxa"/>
        </w:tcPr>
        <w:p w:rsidR="00DF7BD7" w:rsidRPr="00E7787D" w:rsidRDefault="00DF7BD7" w:rsidP="003F6D8D">
          <w:pPr>
            <w:tabs>
              <w:tab w:val="left" w:pos="709"/>
            </w:tabs>
            <w:ind w:left="34" w:hanging="34"/>
            <w:jc w:val="right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E7787D">
          <w:pPr>
            <w:tabs>
              <w:tab w:val="left" w:pos="709"/>
            </w:tabs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8411E8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Pr="00E7787D" w:rsidRDefault="00E7787D" w:rsidP="008411E8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</w:tc>
      <w:tc>
        <w:tcPr>
          <w:tcW w:w="1559" w:type="dxa"/>
        </w:tcPr>
        <w:p w:rsidR="003F6D8D" w:rsidRPr="00E7787D" w:rsidRDefault="003F6D8D" w:rsidP="00DF7BD7">
          <w:pPr>
            <w:tabs>
              <w:tab w:val="left" w:pos="709"/>
            </w:tabs>
            <w:ind w:left="-108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9F144E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9F144E">
          <w:pPr>
            <w:tabs>
              <w:tab w:val="left" w:pos="709"/>
            </w:tabs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E7787D">
          <w:pP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42DD" w:rsidRDefault="00DF7BD7" w:rsidP="002F5FC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eastAsia="Calibri" w:hAnsi="Times New Roman" w:cs="Times New Roman"/>
        <w:sz w:val="18"/>
        <w:szCs w:val="18"/>
      </w:rPr>
      <w:t xml:space="preserve">НКО </w:t>
    </w:r>
    <w:r w:rsidR="00B81936">
      <w:rPr>
        <w:rFonts w:ascii="Times New Roman" w:eastAsia="Calibri" w:hAnsi="Times New Roman" w:cs="Times New Roman"/>
        <w:sz w:val="18"/>
        <w:szCs w:val="18"/>
      </w:rPr>
      <w:t>«</w:t>
    </w:r>
    <w:proofErr w:type="gramStart"/>
    <w:r w:rsidR="00B81936">
      <w:rPr>
        <w:rFonts w:ascii="Times New Roman" w:eastAsia="Calibri" w:hAnsi="Times New Roman" w:cs="Times New Roman"/>
        <w:sz w:val="18"/>
        <w:szCs w:val="18"/>
      </w:rPr>
      <w:t xml:space="preserve">РОКР» </w:t>
    </w:r>
    <w:r>
      <w:rPr>
        <w:rFonts w:ascii="Times New Roman" w:eastAsia="Calibri" w:hAnsi="Times New Roman" w:cs="Times New Roman"/>
        <w:sz w:val="18"/>
        <w:szCs w:val="18"/>
      </w:rPr>
      <w:t xml:space="preserve"> </w:t>
    </w:r>
    <w:r w:rsidRPr="00860147">
      <w:rPr>
        <w:rFonts w:ascii="Times New Roman" w:hAnsi="Times New Roman"/>
        <w:sz w:val="20"/>
        <w:szCs w:val="20"/>
      </w:rPr>
      <w:t>ИНН</w:t>
    </w:r>
    <w:proofErr w:type="gramEnd"/>
    <w:r w:rsidRPr="00860147">
      <w:rPr>
        <w:rFonts w:ascii="Times New Roman" w:hAnsi="Times New Roman"/>
        <w:sz w:val="20"/>
        <w:szCs w:val="20"/>
      </w:rPr>
      <w:t xml:space="preserve">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  <w:r>
      <w:rPr>
        <w:rFonts w:ascii="Times New Roman" w:hAnsi="Times New Roman"/>
        <w:sz w:val="20"/>
        <w:szCs w:val="20"/>
      </w:rPr>
      <w:t>, ОГРН 1137900000380</w:t>
    </w:r>
  </w:p>
  <w:p w:rsidR="002F5FC9" w:rsidRPr="002D6DAB" w:rsidRDefault="002F5FC9" w:rsidP="002F5FC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2F5FC9" w:rsidRPr="002D6DAB" w:rsidRDefault="002F5FC9" w:rsidP="002F5FC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2F5FC9" w:rsidRDefault="002F5FC9" w:rsidP="002F5FC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hAnsi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2F5FC9" w:rsidRDefault="002F5FC9" w:rsidP="00E7787D">
    <w:pPr>
      <w:pBdr>
        <w:bottom w:val="single" w:sz="12" w:space="1" w:color="auto"/>
      </w:pBdr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</w:p>
  <w:p w:rsidR="007742DD" w:rsidRDefault="007742DD" w:rsidP="00DF7B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D0D"/>
    <w:multiLevelType w:val="multilevel"/>
    <w:tmpl w:val="7708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334F"/>
    <w:rsid w:val="00003E46"/>
    <w:rsid w:val="00007E7B"/>
    <w:rsid w:val="000155A7"/>
    <w:rsid w:val="00032ADF"/>
    <w:rsid w:val="00036078"/>
    <w:rsid w:val="000513D1"/>
    <w:rsid w:val="00066CC7"/>
    <w:rsid w:val="00071F00"/>
    <w:rsid w:val="000738C6"/>
    <w:rsid w:val="0007545C"/>
    <w:rsid w:val="000B41EA"/>
    <w:rsid w:val="000E133D"/>
    <w:rsid w:val="000E1494"/>
    <w:rsid w:val="000E375B"/>
    <w:rsid w:val="000F1978"/>
    <w:rsid w:val="00115CEE"/>
    <w:rsid w:val="001341BD"/>
    <w:rsid w:val="00140730"/>
    <w:rsid w:val="00143F4B"/>
    <w:rsid w:val="00176CE0"/>
    <w:rsid w:val="001806F5"/>
    <w:rsid w:val="001A4623"/>
    <w:rsid w:val="001B425B"/>
    <w:rsid w:val="001B6272"/>
    <w:rsid w:val="001C21A6"/>
    <w:rsid w:val="001D2624"/>
    <w:rsid w:val="001D2902"/>
    <w:rsid w:val="001D69DC"/>
    <w:rsid w:val="002253CE"/>
    <w:rsid w:val="0023143F"/>
    <w:rsid w:val="00234136"/>
    <w:rsid w:val="002433BE"/>
    <w:rsid w:val="00252BA5"/>
    <w:rsid w:val="002546CB"/>
    <w:rsid w:val="0025559A"/>
    <w:rsid w:val="002630B5"/>
    <w:rsid w:val="00272936"/>
    <w:rsid w:val="002749F7"/>
    <w:rsid w:val="00292F8C"/>
    <w:rsid w:val="002941D8"/>
    <w:rsid w:val="002A1D38"/>
    <w:rsid w:val="002B4269"/>
    <w:rsid w:val="002C0370"/>
    <w:rsid w:val="002C2EB3"/>
    <w:rsid w:val="002C7B2A"/>
    <w:rsid w:val="002D273C"/>
    <w:rsid w:val="002D4BC0"/>
    <w:rsid w:val="002D6DAB"/>
    <w:rsid w:val="002F4A36"/>
    <w:rsid w:val="002F5FC9"/>
    <w:rsid w:val="00304E97"/>
    <w:rsid w:val="00306EEB"/>
    <w:rsid w:val="003353DD"/>
    <w:rsid w:val="0034279E"/>
    <w:rsid w:val="00346AE8"/>
    <w:rsid w:val="00366B11"/>
    <w:rsid w:val="0038274A"/>
    <w:rsid w:val="00386DED"/>
    <w:rsid w:val="00393484"/>
    <w:rsid w:val="0039486A"/>
    <w:rsid w:val="003A6BD5"/>
    <w:rsid w:val="003B638C"/>
    <w:rsid w:val="003C048F"/>
    <w:rsid w:val="003C50AA"/>
    <w:rsid w:val="003D7B2D"/>
    <w:rsid w:val="003D7BC3"/>
    <w:rsid w:val="003E2769"/>
    <w:rsid w:val="003E79C8"/>
    <w:rsid w:val="003F1927"/>
    <w:rsid w:val="003F6D8D"/>
    <w:rsid w:val="00442136"/>
    <w:rsid w:val="0046469A"/>
    <w:rsid w:val="00471918"/>
    <w:rsid w:val="00487F7C"/>
    <w:rsid w:val="004928DD"/>
    <w:rsid w:val="004B33BF"/>
    <w:rsid w:val="004C3FC3"/>
    <w:rsid w:val="004C6461"/>
    <w:rsid w:val="004D4464"/>
    <w:rsid w:val="004D50E7"/>
    <w:rsid w:val="004E4C95"/>
    <w:rsid w:val="004F2F0F"/>
    <w:rsid w:val="00501257"/>
    <w:rsid w:val="00514537"/>
    <w:rsid w:val="00521196"/>
    <w:rsid w:val="00523D3C"/>
    <w:rsid w:val="00541812"/>
    <w:rsid w:val="00541E4E"/>
    <w:rsid w:val="00546181"/>
    <w:rsid w:val="00546229"/>
    <w:rsid w:val="005509AD"/>
    <w:rsid w:val="00571019"/>
    <w:rsid w:val="005757B8"/>
    <w:rsid w:val="005762E4"/>
    <w:rsid w:val="0057657F"/>
    <w:rsid w:val="00580CAB"/>
    <w:rsid w:val="00581D6A"/>
    <w:rsid w:val="00587A4D"/>
    <w:rsid w:val="005A2F7A"/>
    <w:rsid w:val="005B2C3B"/>
    <w:rsid w:val="005B2CD7"/>
    <w:rsid w:val="005B705B"/>
    <w:rsid w:val="005D7C87"/>
    <w:rsid w:val="005E1029"/>
    <w:rsid w:val="005E58D9"/>
    <w:rsid w:val="005F278D"/>
    <w:rsid w:val="00614AF0"/>
    <w:rsid w:val="006154CF"/>
    <w:rsid w:val="006320F1"/>
    <w:rsid w:val="006377E8"/>
    <w:rsid w:val="006423A4"/>
    <w:rsid w:val="0065419D"/>
    <w:rsid w:val="00663EDA"/>
    <w:rsid w:val="006764C1"/>
    <w:rsid w:val="00685C0F"/>
    <w:rsid w:val="00697F01"/>
    <w:rsid w:val="006B62BF"/>
    <w:rsid w:val="006C64E9"/>
    <w:rsid w:val="006D2A67"/>
    <w:rsid w:val="006F59DE"/>
    <w:rsid w:val="00706744"/>
    <w:rsid w:val="00746AD8"/>
    <w:rsid w:val="0076377F"/>
    <w:rsid w:val="007742DD"/>
    <w:rsid w:val="00783276"/>
    <w:rsid w:val="007859F8"/>
    <w:rsid w:val="007C5A5B"/>
    <w:rsid w:val="007D603F"/>
    <w:rsid w:val="007D6E4D"/>
    <w:rsid w:val="007E3092"/>
    <w:rsid w:val="007F5525"/>
    <w:rsid w:val="00835699"/>
    <w:rsid w:val="008411E8"/>
    <w:rsid w:val="00897393"/>
    <w:rsid w:val="008C26A9"/>
    <w:rsid w:val="008D6A85"/>
    <w:rsid w:val="008E3925"/>
    <w:rsid w:val="008F3802"/>
    <w:rsid w:val="008F7FBC"/>
    <w:rsid w:val="00903CE8"/>
    <w:rsid w:val="00921914"/>
    <w:rsid w:val="009332D9"/>
    <w:rsid w:val="00934541"/>
    <w:rsid w:val="00976EA8"/>
    <w:rsid w:val="00986C2A"/>
    <w:rsid w:val="009A31DC"/>
    <w:rsid w:val="009C20D5"/>
    <w:rsid w:val="009E71CA"/>
    <w:rsid w:val="009F144E"/>
    <w:rsid w:val="00A15091"/>
    <w:rsid w:val="00A32978"/>
    <w:rsid w:val="00A55654"/>
    <w:rsid w:val="00A5795E"/>
    <w:rsid w:val="00A6434B"/>
    <w:rsid w:val="00A77941"/>
    <w:rsid w:val="00A86256"/>
    <w:rsid w:val="00A877AA"/>
    <w:rsid w:val="00A907F0"/>
    <w:rsid w:val="00AE00A9"/>
    <w:rsid w:val="00AF29DC"/>
    <w:rsid w:val="00B025E6"/>
    <w:rsid w:val="00B04EE5"/>
    <w:rsid w:val="00B30CFD"/>
    <w:rsid w:val="00B31464"/>
    <w:rsid w:val="00B803E0"/>
    <w:rsid w:val="00B81936"/>
    <w:rsid w:val="00B94116"/>
    <w:rsid w:val="00BB1B16"/>
    <w:rsid w:val="00BB6B53"/>
    <w:rsid w:val="00BB6BD2"/>
    <w:rsid w:val="00BD43E7"/>
    <w:rsid w:val="00C0479F"/>
    <w:rsid w:val="00C12117"/>
    <w:rsid w:val="00C22C00"/>
    <w:rsid w:val="00C266F8"/>
    <w:rsid w:val="00C41C06"/>
    <w:rsid w:val="00C703D5"/>
    <w:rsid w:val="00C84D83"/>
    <w:rsid w:val="00CB1CB4"/>
    <w:rsid w:val="00CD70F6"/>
    <w:rsid w:val="00CF0366"/>
    <w:rsid w:val="00CF18BF"/>
    <w:rsid w:val="00D22B08"/>
    <w:rsid w:val="00D329F1"/>
    <w:rsid w:val="00D44ED4"/>
    <w:rsid w:val="00D46888"/>
    <w:rsid w:val="00D50F0E"/>
    <w:rsid w:val="00D56F58"/>
    <w:rsid w:val="00D60A9D"/>
    <w:rsid w:val="00D60F53"/>
    <w:rsid w:val="00D73661"/>
    <w:rsid w:val="00D75BEF"/>
    <w:rsid w:val="00D86663"/>
    <w:rsid w:val="00D966F4"/>
    <w:rsid w:val="00DA335C"/>
    <w:rsid w:val="00DA527B"/>
    <w:rsid w:val="00DA6852"/>
    <w:rsid w:val="00DC4E2B"/>
    <w:rsid w:val="00DD02B5"/>
    <w:rsid w:val="00DE7010"/>
    <w:rsid w:val="00DF3668"/>
    <w:rsid w:val="00DF6996"/>
    <w:rsid w:val="00DF7BD7"/>
    <w:rsid w:val="00E14AC2"/>
    <w:rsid w:val="00E17913"/>
    <w:rsid w:val="00E22869"/>
    <w:rsid w:val="00E46817"/>
    <w:rsid w:val="00E570F6"/>
    <w:rsid w:val="00E57ACC"/>
    <w:rsid w:val="00E7787D"/>
    <w:rsid w:val="00E94AE9"/>
    <w:rsid w:val="00E96C7B"/>
    <w:rsid w:val="00E97AB3"/>
    <w:rsid w:val="00EA390B"/>
    <w:rsid w:val="00EB4578"/>
    <w:rsid w:val="00EB51AA"/>
    <w:rsid w:val="00EC2704"/>
    <w:rsid w:val="00EC5442"/>
    <w:rsid w:val="00EF7CA3"/>
    <w:rsid w:val="00F5204B"/>
    <w:rsid w:val="00F613A5"/>
    <w:rsid w:val="00F61BAA"/>
    <w:rsid w:val="00F75A66"/>
    <w:rsid w:val="00FB107D"/>
    <w:rsid w:val="00FD2671"/>
    <w:rsid w:val="00FD30A2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27"/>
  </w:style>
  <w:style w:type="paragraph" w:styleId="2">
    <w:name w:val="heading 2"/>
    <w:basedOn w:val="a"/>
    <w:link w:val="20"/>
    <w:uiPriority w:val="9"/>
    <w:qFormat/>
    <w:rsid w:val="008C2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2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8C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7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304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2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959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17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386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43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870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76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814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43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36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62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636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15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091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991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48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977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43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783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33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306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3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52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01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321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9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258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7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323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22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86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42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761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21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34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06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393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4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881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9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017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50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36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8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863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08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53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04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77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13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473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05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33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4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69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977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3988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18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802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6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62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493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105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23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22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42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786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6933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83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16350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01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730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59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42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28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268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95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199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63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465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64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37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00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3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91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40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318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45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133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72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949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08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41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87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025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9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33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81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166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86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11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9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028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4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228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43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382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29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537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72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30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zd.parlament.gov.ru/bill/294832-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9997-0F57-48C2-A862-6B6BFC63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User</cp:lastModifiedBy>
  <cp:revision>2</cp:revision>
  <cp:lastPrinted>2017-06-02T00:21:00Z</cp:lastPrinted>
  <dcterms:created xsi:type="dcterms:W3CDTF">2017-11-12T23:45:00Z</dcterms:created>
  <dcterms:modified xsi:type="dcterms:W3CDTF">2017-11-12T23:45:00Z</dcterms:modified>
</cp:coreProperties>
</file>