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A58" w:rsidRPr="00867A58" w:rsidRDefault="00867A58" w:rsidP="00867A58">
      <w:pPr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867A58">
        <w:rPr>
          <w:rFonts w:ascii="Times New Roman" w:eastAsia="Calibri" w:hAnsi="Times New Roman" w:cs="Times New Roman"/>
          <w:sz w:val="28"/>
          <w:szCs w:val="28"/>
        </w:rPr>
        <w:t xml:space="preserve">Муниципальное образование «Бирофельдское сельское поселение» Биробиджанского муниципального района </w:t>
      </w:r>
    </w:p>
    <w:p w:rsidR="00867A58" w:rsidRPr="00867A58" w:rsidRDefault="00867A58" w:rsidP="00867A58">
      <w:pPr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67A58">
        <w:rPr>
          <w:rFonts w:ascii="Times New Roman" w:eastAsia="Calibri" w:hAnsi="Times New Roman" w:cs="Times New Roman"/>
          <w:sz w:val="28"/>
          <w:szCs w:val="28"/>
        </w:rPr>
        <w:t>Еврейской автономной области</w:t>
      </w:r>
    </w:p>
    <w:p w:rsidR="00867A58" w:rsidRPr="00867A58" w:rsidRDefault="00867A58" w:rsidP="00867A58">
      <w:pPr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67A58">
        <w:rPr>
          <w:rFonts w:ascii="Times New Roman" w:eastAsia="Calibri" w:hAnsi="Times New Roman" w:cs="Times New Roman"/>
          <w:sz w:val="28"/>
          <w:szCs w:val="28"/>
        </w:rPr>
        <w:t>АДМИНИСТРАЦИЯ СЕЛЬСКОГО ПОСЕЛЕНИЯ</w:t>
      </w:r>
    </w:p>
    <w:p w:rsidR="00C01130" w:rsidRDefault="00867A58" w:rsidP="00C0113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7A58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867A58" w:rsidRPr="00867A58" w:rsidRDefault="00C01130" w:rsidP="00C0113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26</w:t>
      </w:r>
      <w:r w:rsidR="00867A58" w:rsidRPr="00867A58">
        <w:rPr>
          <w:rFonts w:ascii="Times New Roman" w:eastAsia="Calibri" w:hAnsi="Times New Roman" w:cs="Times New Roman"/>
          <w:sz w:val="28"/>
          <w:szCs w:val="28"/>
        </w:rPr>
        <w:t xml:space="preserve">.10.2017                                                                                         </w:t>
      </w:r>
      <w:r w:rsidR="001F7069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867A58" w:rsidRPr="00867A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725B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867A58" w:rsidRPr="00867A58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1F7069">
        <w:rPr>
          <w:rFonts w:ascii="Times New Roman" w:eastAsia="Calibri" w:hAnsi="Times New Roman" w:cs="Times New Roman"/>
          <w:sz w:val="28"/>
          <w:szCs w:val="28"/>
        </w:rPr>
        <w:t>136</w:t>
      </w:r>
    </w:p>
    <w:p w:rsidR="00867A58" w:rsidRPr="00867A58" w:rsidRDefault="00867A58" w:rsidP="00867A5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7A58">
        <w:rPr>
          <w:rFonts w:ascii="Times New Roman" w:eastAsia="Calibri" w:hAnsi="Times New Roman" w:cs="Times New Roman"/>
          <w:sz w:val="28"/>
          <w:szCs w:val="28"/>
        </w:rPr>
        <w:t>с. Бирофельд</w:t>
      </w:r>
    </w:p>
    <w:p w:rsidR="00867A58" w:rsidRPr="00867A58" w:rsidRDefault="00867A58" w:rsidP="00C01130">
      <w:pPr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867A58">
        <w:rPr>
          <w:rFonts w:ascii="Times New Roman" w:eastAsia="Calibri" w:hAnsi="Times New Roman" w:cs="Times New Roman"/>
          <w:sz w:val="28"/>
          <w:szCs w:val="28"/>
        </w:rPr>
        <w:t xml:space="preserve">Об утверждении Методики прогнозирования поступлений доходов в бюджет </w:t>
      </w:r>
      <w:r w:rsidR="00C01130">
        <w:rPr>
          <w:rFonts w:ascii="Times New Roman" w:eastAsia="Calibri" w:hAnsi="Times New Roman" w:cs="Times New Roman"/>
          <w:sz w:val="28"/>
          <w:szCs w:val="28"/>
        </w:rPr>
        <w:t xml:space="preserve">Бирофельдского </w:t>
      </w:r>
      <w:r w:rsidRPr="00867A58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</w:p>
    <w:p w:rsidR="00867A58" w:rsidRPr="00867A58" w:rsidRDefault="00867A58" w:rsidP="00C0113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7A58">
        <w:rPr>
          <w:rFonts w:ascii="Times New Roman" w:eastAsia="Calibri" w:hAnsi="Times New Roman" w:cs="Times New Roman"/>
          <w:sz w:val="28"/>
        </w:rPr>
        <w:t xml:space="preserve">В соответствии с пунктом 1 статьи 160.1 Бюджетного кодекса Российской </w:t>
      </w:r>
      <w:r w:rsidRPr="00867A58">
        <w:rPr>
          <w:rFonts w:ascii="Times New Roman" w:eastAsia="Calibri" w:hAnsi="Times New Roman" w:cs="Times New Roman"/>
          <w:sz w:val="28"/>
          <w:szCs w:val="28"/>
        </w:rPr>
        <w:t>Федерации и постановлением правительства Российской Федерации от 23.06.2016 № 574 «Об общих требованиях к методике прогнозирования поступлений доходов в бюджеты бюджетной системы Российской Федерации»</w:t>
      </w:r>
    </w:p>
    <w:p w:rsidR="00867A58" w:rsidRPr="00867A58" w:rsidRDefault="00867A58" w:rsidP="00C0113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7A58">
        <w:rPr>
          <w:rFonts w:ascii="Times New Roman" w:eastAsia="Calibri" w:hAnsi="Times New Roman" w:cs="Times New Roman"/>
          <w:sz w:val="28"/>
          <w:szCs w:val="28"/>
        </w:rPr>
        <w:t>ПОСТАНОВЛЯЮ</w:t>
      </w:r>
      <w:r w:rsidRPr="00867A58">
        <w:rPr>
          <w:rFonts w:ascii="Times New Roman" w:eastAsia="Calibri" w:hAnsi="Times New Roman" w:cs="Times New Roman"/>
          <w:spacing w:val="40"/>
          <w:sz w:val="28"/>
          <w:szCs w:val="28"/>
        </w:rPr>
        <w:t>:</w:t>
      </w:r>
    </w:p>
    <w:p w:rsidR="00867A58" w:rsidRPr="00867A58" w:rsidRDefault="00867A58" w:rsidP="00C01130">
      <w:pPr>
        <w:ind w:firstLine="709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867A58">
        <w:rPr>
          <w:rFonts w:ascii="Times New Roman" w:eastAsia="Calibri" w:hAnsi="Times New Roman" w:cs="Times New Roman"/>
          <w:sz w:val="28"/>
          <w:szCs w:val="28"/>
        </w:rPr>
        <w:t xml:space="preserve">1.Утвердить прилагаемую Методику прогнозирования поступлений доходов в бюджет </w:t>
      </w:r>
      <w:r w:rsidR="00C01130">
        <w:rPr>
          <w:rFonts w:ascii="Times New Roman" w:eastAsia="Calibri" w:hAnsi="Times New Roman" w:cs="Times New Roman"/>
          <w:sz w:val="28"/>
          <w:szCs w:val="28"/>
        </w:rPr>
        <w:t xml:space="preserve">Бирофельдского </w:t>
      </w:r>
      <w:r w:rsidRPr="00867A58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A22AAD">
        <w:rPr>
          <w:rFonts w:ascii="Times New Roman" w:hAnsi="Times New Roman" w:cs="Times New Roman"/>
          <w:sz w:val="28"/>
          <w:szCs w:val="28"/>
        </w:rPr>
        <w:t>.</w:t>
      </w:r>
    </w:p>
    <w:p w:rsidR="00867A58" w:rsidRPr="00867A58" w:rsidRDefault="00867A58" w:rsidP="00C0113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67A58">
        <w:rPr>
          <w:rFonts w:ascii="Times New Roman" w:eastAsia="Calibri" w:hAnsi="Times New Roman" w:cs="Times New Roman"/>
          <w:sz w:val="28"/>
        </w:rPr>
        <w:t>2. Контроль за исполнением настоящего постановления оставляю за собой.</w:t>
      </w:r>
    </w:p>
    <w:p w:rsidR="00C01130" w:rsidRDefault="00C01130" w:rsidP="00C0113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3.Настоящее постановление опубликовать в Информационном бюллетене Бирофельдского сельского поселения Биробиджанского муниципального района.</w:t>
      </w:r>
    </w:p>
    <w:p w:rsidR="007715DE" w:rsidRDefault="00C01130" w:rsidP="007715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4.</w:t>
      </w:r>
      <w:r w:rsidR="00867A58" w:rsidRPr="00867A58">
        <w:rPr>
          <w:rFonts w:ascii="Times New Roman" w:eastAsia="Calibri" w:hAnsi="Times New Roman" w:cs="Times New Roman"/>
          <w:sz w:val="28"/>
        </w:rPr>
        <w:t xml:space="preserve">Настоящее постановление вступает в силу </w:t>
      </w:r>
      <w:r w:rsidR="00A22AAD">
        <w:rPr>
          <w:rFonts w:ascii="Times New Roman" w:hAnsi="Times New Roman" w:cs="Times New Roman"/>
          <w:sz w:val="28"/>
        </w:rPr>
        <w:t>после</w:t>
      </w:r>
      <w:r w:rsidR="00867A58" w:rsidRPr="00867A58">
        <w:rPr>
          <w:rFonts w:ascii="Times New Roman" w:eastAsia="Calibri" w:hAnsi="Times New Roman" w:cs="Times New Roman"/>
          <w:sz w:val="28"/>
        </w:rPr>
        <w:t xml:space="preserve"> дня его </w:t>
      </w:r>
      <w:r w:rsidR="00A22AAD">
        <w:rPr>
          <w:rFonts w:ascii="Times New Roman" w:hAnsi="Times New Roman" w:cs="Times New Roman"/>
          <w:sz w:val="28"/>
        </w:rPr>
        <w:t>официального опубликования.</w:t>
      </w:r>
    </w:p>
    <w:p w:rsidR="007715DE" w:rsidRDefault="007715DE" w:rsidP="007715D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7715DE" w:rsidRDefault="00867A58" w:rsidP="007715D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67A58">
        <w:rPr>
          <w:rFonts w:ascii="Times New Roman" w:eastAsia="Calibri" w:hAnsi="Times New Roman" w:cs="Times New Roman"/>
          <w:sz w:val="28"/>
        </w:rPr>
        <w:t>Глава администрации</w:t>
      </w:r>
    </w:p>
    <w:p w:rsidR="00867A58" w:rsidRPr="00C01130" w:rsidRDefault="00867A58" w:rsidP="007715D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67A58">
        <w:rPr>
          <w:rFonts w:ascii="Times New Roman" w:eastAsia="Calibri" w:hAnsi="Times New Roman" w:cs="Times New Roman"/>
          <w:sz w:val="28"/>
        </w:rPr>
        <w:t xml:space="preserve">сельского поселения           </w:t>
      </w:r>
      <w:r w:rsidR="00C01130">
        <w:rPr>
          <w:rFonts w:ascii="Times New Roman" w:eastAsia="Calibri" w:hAnsi="Times New Roman" w:cs="Times New Roman"/>
          <w:sz w:val="28"/>
        </w:rPr>
        <w:t xml:space="preserve">                          </w:t>
      </w:r>
      <w:r w:rsidR="00CE2EA5">
        <w:rPr>
          <w:rFonts w:ascii="Times New Roman" w:eastAsia="Calibri" w:hAnsi="Times New Roman" w:cs="Times New Roman"/>
          <w:sz w:val="28"/>
        </w:rPr>
        <w:t xml:space="preserve">       </w:t>
      </w:r>
      <w:r w:rsidR="00C01130">
        <w:rPr>
          <w:rFonts w:ascii="Times New Roman" w:eastAsia="Calibri" w:hAnsi="Times New Roman" w:cs="Times New Roman"/>
          <w:sz w:val="28"/>
        </w:rPr>
        <w:t xml:space="preserve">       </w:t>
      </w:r>
      <w:r w:rsidRPr="00867A58">
        <w:rPr>
          <w:rFonts w:ascii="Times New Roman" w:eastAsia="Calibri" w:hAnsi="Times New Roman" w:cs="Times New Roman"/>
          <w:sz w:val="28"/>
        </w:rPr>
        <w:t xml:space="preserve">                    М. Ю. Ворон</w:t>
      </w:r>
    </w:p>
    <w:p w:rsidR="00867A58" w:rsidRPr="00867A58" w:rsidRDefault="00867A58" w:rsidP="00867A58">
      <w:pPr>
        <w:tabs>
          <w:tab w:val="left" w:pos="282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867A58" w:rsidRPr="00867A58" w:rsidRDefault="00867A58" w:rsidP="00867A58">
      <w:pPr>
        <w:tabs>
          <w:tab w:val="left" w:pos="282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867A58" w:rsidRDefault="00867A58" w:rsidP="00867A58">
      <w:pPr>
        <w:tabs>
          <w:tab w:val="left" w:pos="2820"/>
        </w:tabs>
        <w:rPr>
          <w:rFonts w:ascii="Times New Roman" w:hAnsi="Times New Roman" w:cs="Times New Roman"/>
          <w:sz w:val="28"/>
          <w:szCs w:val="28"/>
        </w:rPr>
      </w:pPr>
    </w:p>
    <w:p w:rsidR="00A22AAD" w:rsidRDefault="00A22AAD" w:rsidP="00867A58">
      <w:pPr>
        <w:tabs>
          <w:tab w:val="left" w:pos="2820"/>
        </w:tabs>
        <w:rPr>
          <w:rFonts w:ascii="Times New Roman" w:hAnsi="Times New Roman" w:cs="Times New Roman"/>
          <w:sz w:val="28"/>
          <w:szCs w:val="28"/>
        </w:rPr>
      </w:pPr>
    </w:p>
    <w:p w:rsidR="007715DE" w:rsidRDefault="007715DE" w:rsidP="007715DE">
      <w:pPr>
        <w:tabs>
          <w:tab w:val="left" w:pos="2820"/>
        </w:tabs>
        <w:spacing w:line="240" w:lineRule="auto"/>
        <w:jc w:val="center"/>
        <w:rPr>
          <w:rFonts w:ascii="Times New Roman" w:eastAsia="Calibri" w:hAnsi="Times New Roman" w:cs="Times New Roman"/>
          <w:spacing w:val="-2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</w:t>
      </w:r>
      <w:r w:rsidRPr="007715DE">
        <w:rPr>
          <w:rFonts w:ascii="Times New Roman" w:eastAsia="Calibri" w:hAnsi="Times New Roman" w:cs="Times New Roman"/>
          <w:spacing w:val="-20"/>
          <w:sz w:val="28"/>
          <w:szCs w:val="28"/>
        </w:rPr>
        <w:t>Утверждена</w:t>
      </w:r>
    </w:p>
    <w:p w:rsidR="007715DE" w:rsidRDefault="007715DE" w:rsidP="007715DE">
      <w:pPr>
        <w:tabs>
          <w:tab w:val="left" w:pos="2820"/>
        </w:tabs>
        <w:spacing w:line="240" w:lineRule="auto"/>
        <w:jc w:val="center"/>
        <w:rPr>
          <w:rFonts w:ascii="Times New Roman" w:eastAsia="Calibri" w:hAnsi="Times New Roman" w:cs="Times New Roman"/>
          <w:spacing w:val="-20"/>
          <w:sz w:val="28"/>
          <w:szCs w:val="28"/>
        </w:rPr>
      </w:pPr>
      <w:r>
        <w:rPr>
          <w:rFonts w:ascii="Times New Roman" w:eastAsia="Calibri" w:hAnsi="Times New Roman" w:cs="Times New Roman"/>
          <w:spacing w:val="-20"/>
          <w:sz w:val="28"/>
          <w:szCs w:val="28"/>
        </w:rPr>
        <w:t xml:space="preserve">                                                                                          постановлением администрации</w:t>
      </w:r>
    </w:p>
    <w:p w:rsidR="007715DE" w:rsidRDefault="007715DE" w:rsidP="007715DE">
      <w:pPr>
        <w:tabs>
          <w:tab w:val="left" w:pos="2820"/>
        </w:tabs>
        <w:spacing w:line="240" w:lineRule="auto"/>
        <w:jc w:val="center"/>
        <w:rPr>
          <w:rFonts w:ascii="Times New Roman" w:eastAsia="Calibri" w:hAnsi="Times New Roman" w:cs="Times New Roman"/>
          <w:spacing w:val="-20"/>
          <w:sz w:val="28"/>
          <w:szCs w:val="28"/>
        </w:rPr>
      </w:pPr>
      <w:r>
        <w:rPr>
          <w:rFonts w:ascii="Times New Roman" w:eastAsia="Calibri" w:hAnsi="Times New Roman" w:cs="Times New Roman"/>
          <w:spacing w:val="-20"/>
          <w:sz w:val="28"/>
          <w:szCs w:val="28"/>
        </w:rPr>
        <w:t xml:space="preserve">                                                                    сельского поселения</w:t>
      </w:r>
    </w:p>
    <w:p w:rsidR="007715DE" w:rsidRPr="007715DE" w:rsidRDefault="007715DE" w:rsidP="007715DE">
      <w:pPr>
        <w:tabs>
          <w:tab w:val="left" w:pos="2820"/>
        </w:tabs>
        <w:spacing w:line="240" w:lineRule="auto"/>
        <w:jc w:val="center"/>
        <w:rPr>
          <w:rFonts w:ascii="Times New Roman" w:eastAsia="Calibri" w:hAnsi="Times New Roman" w:cs="Times New Roman"/>
          <w:spacing w:val="-20"/>
          <w:sz w:val="28"/>
          <w:szCs w:val="28"/>
        </w:rPr>
      </w:pPr>
      <w:r>
        <w:rPr>
          <w:rFonts w:ascii="Times New Roman" w:eastAsia="Calibri" w:hAnsi="Times New Roman" w:cs="Times New Roman"/>
          <w:spacing w:val="-20"/>
          <w:sz w:val="28"/>
          <w:szCs w:val="28"/>
        </w:rPr>
        <w:t xml:space="preserve">                                                                    от 26.10.2017 № 136 </w:t>
      </w:r>
    </w:p>
    <w:p w:rsidR="007715DE" w:rsidRDefault="006203F6" w:rsidP="007715DE">
      <w:pPr>
        <w:tabs>
          <w:tab w:val="left" w:pos="2820"/>
        </w:tabs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Методика</w:t>
      </w:r>
    </w:p>
    <w:p w:rsidR="00867A58" w:rsidRPr="00A22AAD" w:rsidRDefault="006203F6" w:rsidP="007715DE">
      <w:pPr>
        <w:tabs>
          <w:tab w:val="left" w:pos="2820"/>
        </w:tabs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7A58" w:rsidRPr="00A22AAD">
        <w:rPr>
          <w:rFonts w:ascii="Times New Roman" w:eastAsia="Calibri" w:hAnsi="Times New Roman" w:cs="Times New Roman"/>
          <w:sz w:val="28"/>
          <w:szCs w:val="28"/>
        </w:rPr>
        <w:t xml:space="preserve">прогнозирования поступлений доходов в бюджет </w:t>
      </w:r>
      <w:r w:rsidR="00CE2EA5">
        <w:rPr>
          <w:rFonts w:ascii="Times New Roman" w:eastAsia="Calibri" w:hAnsi="Times New Roman" w:cs="Times New Roman"/>
          <w:sz w:val="28"/>
          <w:szCs w:val="28"/>
        </w:rPr>
        <w:t xml:space="preserve">Бирофельдского </w:t>
      </w:r>
      <w:r w:rsidR="00867A58" w:rsidRPr="00A22AAD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</w:p>
    <w:p w:rsidR="00EF6F02" w:rsidRPr="00A22AAD" w:rsidRDefault="00EF6F02" w:rsidP="0063583E">
      <w:pPr>
        <w:pStyle w:val="a4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22AAD">
        <w:rPr>
          <w:color w:val="000000"/>
          <w:sz w:val="28"/>
          <w:szCs w:val="28"/>
        </w:rPr>
        <w:t>1. Общие положения</w:t>
      </w:r>
    </w:p>
    <w:p w:rsidR="00881DFF" w:rsidRPr="00881DFF" w:rsidRDefault="00EF6F02" w:rsidP="0063583E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AAD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Настоящая Методика разработана в целях создания единого методологического порядка прогнозирования поступлений доходов в бюджет </w:t>
      </w:r>
      <w:r w:rsidR="00CE2EA5">
        <w:rPr>
          <w:rFonts w:ascii="Times New Roman" w:hAnsi="Times New Roman" w:cs="Times New Roman"/>
          <w:color w:val="000000"/>
          <w:sz w:val="28"/>
          <w:szCs w:val="28"/>
        </w:rPr>
        <w:t xml:space="preserve">Бирофельдского </w:t>
      </w:r>
      <w:r w:rsidRPr="00A22AAD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и повышения качества</w:t>
      </w:r>
      <w:r w:rsidR="00CE2EA5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бюджетного процесса</w:t>
      </w:r>
      <w:r w:rsidRPr="00A22AA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22AA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E2EA5">
        <w:rPr>
          <w:rFonts w:ascii="Times New Roman" w:hAnsi="Times New Roman" w:cs="Times New Roman"/>
          <w:color w:val="000000"/>
          <w:sz w:val="28"/>
          <w:szCs w:val="28"/>
        </w:rPr>
        <w:t xml:space="preserve">         1.2</w:t>
      </w:r>
      <w:r w:rsidRPr="00A22AAD">
        <w:rPr>
          <w:rFonts w:ascii="Times New Roman" w:hAnsi="Times New Roman" w:cs="Times New Roman"/>
          <w:color w:val="000000"/>
          <w:sz w:val="28"/>
          <w:szCs w:val="28"/>
        </w:rPr>
        <w:t xml:space="preserve"> Методика прогнозирования доходов используется для прогноза поступлений доходов на очередной финансовый год и плановый период.</w:t>
      </w:r>
      <w:r w:rsidRPr="00A22AA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E2EA5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A22AAD">
        <w:rPr>
          <w:rFonts w:ascii="Times New Roman" w:hAnsi="Times New Roman" w:cs="Times New Roman"/>
          <w:color w:val="000000"/>
          <w:sz w:val="28"/>
          <w:szCs w:val="28"/>
        </w:rPr>
        <w:t>1.3</w:t>
      </w:r>
      <w:r w:rsidR="00881DFF" w:rsidRPr="00881DFF">
        <w:rPr>
          <w:sz w:val="28"/>
          <w:szCs w:val="28"/>
        </w:rPr>
        <w:t xml:space="preserve"> </w:t>
      </w:r>
      <w:r w:rsidR="00881DFF" w:rsidRPr="00881DFF">
        <w:rPr>
          <w:rFonts w:ascii="Times New Roman" w:eastAsia="Calibri" w:hAnsi="Times New Roman" w:cs="Times New Roman"/>
          <w:sz w:val="28"/>
          <w:szCs w:val="28"/>
        </w:rPr>
        <w:t>Методика прогнозирования по каждому виду доходов содержит:</w:t>
      </w:r>
      <w:r w:rsidR="00777D1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881DFF" w:rsidRPr="00881DFF">
        <w:rPr>
          <w:rFonts w:ascii="Times New Roman" w:eastAsia="Calibri" w:hAnsi="Times New Roman" w:cs="Times New Roman"/>
          <w:sz w:val="28"/>
          <w:szCs w:val="28"/>
        </w:rPr>
        <w:t>а) описание всех показателей, используемых для расчета прогнозного объема поступлений с указанием источника данных для соответствующего показателя;</w:t>
      </w:r>
      <w:r w:rsidR="00777D1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881DFF" w:rsidRPr="00881DFF">
        <w:rPr>
          <w:rFonts w:ascii="Times New Roman" w:eastAsia="Calibri" w:hAnsi="Times New Roman" w:cs="Times New Roman"/>
          <w:sz w:val="28"/>
          <w:szCs w:val="28"/>
        </w:rPr>
        <w:t>б) характеристику метода расчета прогнозного объема поступ</w:t>
      </w:r>
      <w:r w:rsidR="00212C5F">
        <w:rPr>
          <w:rFonts w:ascii="Times New Roman" w:eastAsia="Calibri" w:hAnsi="Times New Roman" w:cs="Times New Roman"/>
          <w:sz w:val="28"/>
          <w:szCs w:val="28"/>
        </w:rPr>
        <w:t>лений.</w:t>
      </w:r>
      <w:r w:rsidR="00777D1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="0018510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</w:t>
      </w:r>
      <w:r w:rsidR="00881DFF" w:rsidRPr="00881DFF">
        <w:rPr>
          <w:rFonts w:ascii="Times New Roman" w:eastAsia="Calibri" w:hAnsi="Times New Roman" w:cs="Times New Roman"/>
          <w:sz w:val="28"/>
          <w:szCs w:val="28"/>
        </w:rPr>
        <w:t>Для каждого вида доходов применяется один или несколько из следующих методов:</w:t>
      </w:r>
      <w:r w:rsidR="0018510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-</w:t>
      </w:r>
      <w:r w:rsidR="00881DFF" w:rsidRPr="00881DFF">
        <w:rPr>
          <w:rFonts w:ascii="Times New Roman" w:eastAsia="Calibri" w:hAnsi="Times New Roman" w:cs="Times New Roman"/>
          <w:sz w:val="28"/>
          <w:szCs w:val="28"/>
        </w:rPr>
        <w:t>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  <w:r w:rsidR="0018510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-</w:t>
      </w:r>
      <w:r w:rsidR="00881DFF" w:rsidRPr="00881DFF">
        <w:rPr>
          <w:rFonts w:ascii="Times New Roman" w:eastAsia="Calibri" w:hAnsi="Times New Roman" w:cs="Times New Roman"/>
          <w:sz w:val="28"/>
          <w:szCs w:val="28"/>
        </w:rPr>
        <w:t>усреднение</w:t>
      </w:r>
      <w:r w:rsidR="00881DFF">
        <w:rPr>
          <w:rFonts w:ascii="Times New Roman" w:hAnsi="Times New Roman" w:cs="Times New Roman"/>
          <w:sz w:val="28"/>
          <w:szCs w:val="28"/>
        </w:rPr>
        <w:t xml:space="preserve"> </w:t>
      </w:r>
      <w:r w:rsidR="00881DFF" w:rsidRPr="00881DFF">
        <w:rPr>
          <w:rFonts w:ascii="Times New Roman" w:eastAsia="Calibri" w:hAnsi="Times New Roman" w:cs="Times New Roman"/>
          <w:sz w:val="28"/>
          <w:szCs w:val="28"/>
        </w:rPr>
        <w:t>- расчет, осуществляемый на основании усреднения годовых объемов доходов не менее чем за 3 года или за весь период поступления  соответствующего вида доходов в случае, если он не превышает 3 года;</w:t>
      </w:r>
      <w:r w:rsidR="00185102">
        <w:rPr>
          <w:rFonts w:ascii="Times New Roman" w:eastAsia="Calibri" w:hAnsi="Times New Roman" w:cs="Times New Roman"/>
          <w:sz w:val="28"/>
          <w:szCs w:val="28"/>
        </w:rPr>
        <w:t xml:space="preserve">                    -</w:t>
      </w:r>
      <w:r w:rsidR="00881DFF" w:rsidRPr="00881DFF">
        <w:rPr>
          <w:rFonts w:ascii="Times New Roman" w:eastAsia="Calibri" w:hAnsi="Times New Roman" w:cs="Times New Roman"/>
          <w:sz w:val="28"/>
          <w:szCs w:val="28"/>
        </w:rPr>
        <w:t xml:space="preserve">         индексация</w:t>
      </w:r>
      <w:r w:rsidR="00881DFF">
        <w:rPr>
          <w:rFonts w:ascii="Times New Roman" w:hAnsi="Times New Roman" w:cs="Times New Roman"/>
          <w:sz w:val="28"/>
          <w:szCs w:val="28"/>
        </w:rPr>
        <w:t xml:space="preserve"> </w:t>
      </w:r>
      <w:r w:rsidR="00881DFF" w:rsidRPr="00881DFF">
        <w:rPr>
          <w:rFonts w:ascii="Times New Roman" w:eastAsia="Calibri" w:hAnsi="Times New Roman" w:cs="Times New Roman"/>
          <w:sz w:val="28"/>
          <w:szCs w:val="28"/>
        </w:rPr>
        <w:t>- расчет с применением индекса потребительских цен или другого коэффициента, характеризующего динамику прогнозируемого вида доходов;</w:t>
      </w:r>
      <w:r w:rsidR="0018510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-</w:t>
      </w:r>
      <w:r w:rsidR="00881DFF" w:rsidRPr="00881DFF">
        <w:rPr>
          <w:rFonts w:ascii="Times New Roman" w:eastAsia="Calibri" w:hAnsi="Times New Roman" w:cs="Times New Roman"/>
          <w:sz w:val="28"/>
          <w:szCs w:val="28"/>
        </w:rPr>
        <w:t>иной способ, который описывается в методике прогнозирования.</w:t>
      </w:r>
    </w:p>
    <w:p w:rsidR="00EF6F02" w:rsidRPr="00A22AAD" w:rsidRDefault="00EF6F02" w:rsidP="00777D10">
      <w:pPr>
        <w:pStyle w:val="a4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22AAD">
        <w:rPr>
          <w:color w:val="000000"/>
          <w:sz w:val="28"/>
          <w:szCs w:val="28"/>
        </w:rPr>
        <w:t xml:space="preserve">Прогнозирование доходов бюджета </w:t>
      </w:r>
      <w:r w:rsidR="00212C5F">
        <w:rPr>
          <w:color w:val="000000"/>
          <w:sz w:val="28"/>
          <w:szCs w:val="28"/>
        </w:rPr>
        <w:t>Бирофельдского</w:t>
      </w:r>
      <w:r w:rsidRPr="00A22AAD">
        <w:rPr>
          <w:color w:val="000000"/>
          <w:sz w:val="28"/>
          <w:szCs w:val="28"/>
        </w:rPr>
        <w:t xml:space="preserve"> сельс</w:t>
      </w:r>
      <w:r w:rsidR="00881DFF">
        <w:rPr>
          <w:color w:val="000000"/>
          <w:sz w:val="28"/>
          <w:szCs w:val="28"/>
        </w:rPr>
        <w:t>кого поселения осуществляется на основе:</w:t>
      </w:r>
      <w:r w:rsidRPr="00A22AAD">
        <w:rPr>
          <w:color w:val="000000"/>
          <w:sz w:val="28"/>
          <w:szCs w:val="28"/>
        </w:rPr>
        <w:br/>
      </w:r>
      <w:r w:rsidR="00494EF2">
        <w:rPr>
          <w:color w:val="000000"/>
          <w:sz w:val="28"/>
          <w:szCs w:val="28"/>
        </w:rPr>
        <w:t>-</w:t>
      </w:r>
      <w:r w:rsidR="00A22AAD">
        <w:rPr>
          <w:color w:val="000000"/>
          <w:sz w:val="28"/>
          <w:szCs w:val="28"/>
        </w:rPr>
        <w:t xml:space="preserve"> </w:t>
      </w:r>
      <w:r w:rsidRPr="00A22AAD">
        <w:rPr>
          <w:color w:val="000000"/>
          <w:sz w:val="28"/>
          <w:szCs w:val="28"/>
        </w:rPr>
        <w:t xml:space="preserve">отдельных показателей прогноза социально-экономического развития </w:t>
      </w:r>
      <w:r w:rsidR="00777D10">
        <w:rPr>
          <w:color w:val="000000"/>
          <w:sz w:val="28"/>
          <w:szCs w:val="28"/>
        </w:rPr>
        <w:t xml:space="preserve">Бирофельдского </w:t>
      </w:r>
      <w:r w:rsidRPr="00A22AAD">
        <w:rPr>
          <w:color w:val="000000"/>
          <w:sz w:val="28"/>
          <w:szCs w:val="28"/>
        </w:rPr>
        <w:t>сельского поселения на очередной финансовый год и плановый</w:t>
      </w:r>
      <w:r w:rsidR="00777D10">
        <w:rPr>
          <w:color w:val="000000"/>
          <w:sz w:val="28"/>
          <w:szCs w:val="28"/>
        </w:rPr>
        <w:t xml:space="preserve"> </w:t>
      </w:r>
      <w:r w:rsidRPr="00A22AAD">
        <w:rPr>
          <w:color w:val="000000"/>
          <w:sz w:val="28"/>
          <w:szCs w:val="28"/>
        </w:rPr>
        <w:t>период;</w:t>
      </w:r>
      <w:r w:rsidRPr="00A22AAD">
        <w:rPr>
          <w:color w:val="000000"/>
          <w:sz w:val="28"/>
          <w:szCs w:val="28"/>
        </w:rPr>
        <w:br/>
        <w:t>-</w:t>
      </w:r>
      <w:r w:rsidR="00A22AAD">
        <w:rPr>
          <w:color w:val="000000"/>
          <w:sz w:val="28"/>
          <w:szCs w:val="28"/>
        </w:rPr>
        <w:t xml:space="preserve"> </w:t>
      </w:r>
      <w:r w:rsidRPr="00A22AAD">
        <w:rPr>
          <w:color w:val="000000"/>
          <w:sz w:val="28"/>
          <w:szCs w:val="28"/>
        </w:rPr>
        <w:t xml:space="preserve">законодательства о налогах и сборах, бюджетного законодательства Российской Федерации, а также законодательства Российской Федерации, законов </w:t>
      </w:r>
      <w:r w:rsidR="00A22AAD">
        <w:rPr>
          <w:color w:val="000000"/>
          <w:sz w:val="28"/>
          <w:szCs w:val="28"/>
        </w:rPr>
        <w:t>Еврейской автономной</w:t>
      </w:r>
      <w:r w:rsidRPr="00A22AAD">
        <w:rPr>
          <w:color w:val="000000"/>
          <w:sz w:val="28"/>
          <w:szCs w:val="28"/>
        </w:rPr>
        <w:t xml:space="preserve"> области и муниципальных правовых актов </w:t>
      </w:r>
      <w:r w:rsidR="00212C5F">
        <w:rPr>
          <w:color w:val="000000"/>
          <w:sz w:val="28"/>
          <w:szCs w:val="28"/>
        </w:rPr>
        <w:t xml:space="preserve">Бирофельдского </w:t>
      </w:r>
      <w:r w:rsidRPr="00A22AAD">
        <w:rPr>
          <w:color w:val="000000"/>
          <w:sz w:val="28"/>
          <w:szCs w:val="28"/>
        </w:rPr>
        <w:t xml:space="preserve">сельского поселения, устанавливающих налоговые и </w:t>
      </w:r>
      <w:r w:rsidRPr="00A22AAD">
        <w:rPr>
          <w:color w:val="000000"/>
          <w:sz w:val="28"/>
          <w:szCs w:val="28"/>
        </w:rPr>
        <w:lastRenderedPageBreak/>
        <w:t>неналоговые доходы, действующих на момент составления проекта бюджета на очередной финансовый год и плановый период;</w:t>
      </w:r>
      <w:r w:rsidRPr="00A22AAD">
        <w:rPr>
          <w:color w:val="000000"/>
          <w:sz w:val="28"/>
          <w:szCs w:val="28"/>
        </w:rPr>
        <w:br/>
        <w:t>-</w:t>
      </w:r>
      <w:r w:rsidR="00A22AAD">
        <w:rPr>
          <w:color w:val="000000"/>
          <w:sz w:val="28"/>
          <w:szCs w:val="28"/>
        </w:rPr>
        <w:t xml:space="preserve"> </w:t>
      </w:r>
      <w:r w:rsidRPr="00A22AAD">
        <w:rPr>
          <w:color w:val="000000"/>
          <w:sz w:val="28"/>
          <w:szCs w:val="28"/>
        </w:rPr>
        <w:t xml:space="preserve">основных направлениях бюджетной и налоговой политики </w:t>
      </w:r>
      <w:r w:rsidR="00777D10">
        <w:rPr>
          <w:color w:val="000000"/>
          <w:sz w:val="28"/>
          <w:szCs w:val="28"/>
        </w:rPr>
        <w:t xml:space="preserve">Бирофельдского </w:t>
      </w:r>
      <w:r w:rsidRPr="00A22AAD">
        <w:rPr>
          <w:color w:val="000000"/>
          <w:sz w:val="28"/>
          <w:szCs w:val="28"/>
        </w:rPr>
        <w:t>сельского поселения на очередной финансовый год и плановый период;</w:t>
      </w:r>
      <w:r w:rsidRPr="00A22AAD">
        <w:rPr>
          <w:color w:val="000000"/>
          <w:sz w:val="28"/>
          <w:szCs w:val="28"/>
        </w:rPr>
        <w:br/>
        <w:t>- сводных отчетов по формам статистической налоговой отчетности (о начислении, поступлении налогов, о задолженности по налогам и сборам, о налоговой базе и структуре начислений по видам налогов);</w:t>
      </w:r>
      <w:r w:rsidRPr="00A22AAD">
        <w:rPr>
          <w:color w:val="000000"/>
          <w:sz w:val="28"/>
          <w:szCs w:val="28"/>
        </w:rPr>
        <w:br/>
        <w:t>-</w:t>
      </w:r>
      <w:r w:rsidR="00A22AAD">
        <w:rPr>
          <w:color w:val="000000"/>
          <w:sz w:val="28"/>
          <w:szCs w:val="28"/>
        </w:rPr>
        <w:t xml:space="preserve"> </w:t>
      </w:r>
      <w:r w:rsidRPr="00A22AAD">
        <w:rPr>
          <w:color w:val="000000"/>
          <w:sz w:val="28"/>
          <w:szCs w:val="28"/>
        </w:rPr>
        <w:t xml:space="preserve">ожидаемой оценки поступлений в бюджет </w:t>
      </w:r>
      <w:r w:rsidR="00777D10">
        <w:rPr>
          <w:color w:val="000000"/>
          <w:sz w:val="28"/>
          <w:szCs w:val="28"/>
        </w:rPr>
        <w:t xml:space="preserve">Бирофельдского </w:t>
      </w:r>
      <w:r w:rsidR="00A22AAD">
        <w:rPr>
          <w:color w:val="000000"/>
          <w:sz w:val="28"/>
          <w:szCs w:val="28"/>
        </w:rPr>
        <w:t>с</w:t>
      </w:r>
      <w:r w:rsidRPr="00A22AAD">
        <w:rPr>
          <w:color w:val="000000"/>
          <w:sz w:val="28"/>
          <w:szCs w:val="28"/>
        </w:rPr>
        <w:t>ельского поселения в текущем финансовом году и иных сведений, необходимых для составления проекта бюджета</w:t>
      </w:r>
      <w:r w:rsidR="00777D10">
        <w:rPr>
          <w:color w:val="000000"/>
          <w:sz w:val="28"/>
          <w:szCs w:val="28"/>
        </w:rPr>
        <w:t xml:space="preserve"> Бирофельдского</w:t>
      </w:r>
      <w:r w:rsidRPr="00A22AAD">
        <w:rPr>
          <w:color w:val="000000"/>
          <w:sz w:val="28"/>
          <w:szCs w:val="28"/>
        </w:rPr>
        <w:t xml:space="preserve"> сельского поселения;</w:t>
      </w:r>
      <w:r w:rsidR="00212C5F">
        <w:rPr>
          <w:color w:val="000000"/>
          <w:sz w:val="28"/>
          <w:szCs w:val="28"/>
        </w:rPr>
        <w:t xml:space="preserve">                                                                                     -</w:t>
      </w:r>
      <w:r w:rsidRPr="00A22AAD">
        <w:rPr>
          <w:color w:val="000000"/>
          <w:sz w:val="28"/>
          <w:szCs w:val="28"/>
        </w:rPr>
        <w:t xml:space="preserve">отчетности об исполнении бюджета </w:t>
      </w:r>
      <w:r w:rsidR="00777D10">
        <w:rPr>
          <w:color w:val="000000"/>
          <w:sz w:val="28"/>
          <w:szCs w:val="28"/>
        </w:rPr>
        <w:t xml:space="preserve">Бирофельдского сельского </w:t>
      </w:r>
      <w:r w:rsidRPr="00A22AAD">
        <w:rPr>
          <w:color w:val="000000"/>
          <w:sz w:val="28"/>
          <w:szCs w:val="28"/>
        </w:rPr>
        <w:t>поселения;</w:t>
      </w:r>
      <w:r w:rsidR="00212C5F">
        <w:rPr>
          <w:color w:val="000000"/>
          <w:sz w:val="28"/>
          <w:szCs w:val="28"/>
        </w:rPr>
        <w:t xml:space="preserve">                                                </w:t>
      </w:r>
      <w:r w:rsidRPr="00A22AAD">
        <w:rPr>
          <w:color w:val="000000"/>
          <w:sz w:val="28"/>
          <w:szCs w:val="28"/>
        </w:rPr>
        <w:t>-</w:t>
      </w:r>
      <w:r w:rsidR="00A22AAD">
        <w:rPr>
          <w:color w:val="000000"/>
          <w:sz w:val="28"/>
          <w:szCs w:val="28"/>
        </w:rPr>
        <w:t xml:space="preserve"> </w:t>
      </w:r>
      <w:r w:rsidRPr="00A22AAD">
        <w:rPr>
          <w:color w:val="000000"/>
          <w:sz w:val="28"/>
          <w:szCs w:val="28"/>
        </w:rPr>
        <w:t>информации главных администраторов доходов бюджета</w:t>
      </w:r>
      <w:r w:rsidR="00777D10">
        <w:rPr>
          <w:color w:val="000000"/>
          <w:sz w:val="28"/>
          <w:szCs w:val="28"/>
        </w:rPr>
        <w:t xml:space="preserve"> Бирофельдского сельского </w:t>
      </w:r>
      <w:r w:rsidRPr="00A22AAD">
        <w:rPr>
          <w:color w:val="000000"/>
          <w:sz w:val="28"/>
          <w:szCs w:val="28"/>
        </w:rPr>
        <w:t>поселения</w:t>
      </w:r>
      <w:r w:rsidR="00777D10">
        <w:rPr>
          <w:color w:val="000000"/>
          <w:sz w:val="28"/>
          <w:szCs w:val="28"/>
        </w:rPr>
        <w:t>;                                                                                                     -</w:t>
      </w:r>
      <w:r w:rsidRPr="00A22AAD">
        <w:rPr>
          <w:color w:val="000000"/>
          <w:sz w:val="28"/>
          <w:szCs w:val="28"/>
        </w:rPr>
        <w:t>других источников данных, применяемых с целью повышения реалистичности прогнозных расчетов.</w:t>
      </w:r>
    </w:p>
    <w:p w:rsidR="00EF6F02" w:rsidRPr="00A22AAD" w:rsidRDefault="00EF6F02" w:rsidP="00212C5F">
      <w:pPr>
        <w:pStyle w:val="a4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22AAD">
        <w:rPr>
          <w:color w:val="000000"/>
          <w:sz w:val="28"/>
          <w:szCs w:val="28"/>
        </w:rPr>
        <w:t>1.4 Данные о фактических и прогнозных поступлениях могут корректироваться на поступления, имеющие нестабильный (разовый) характер.</w:t>
      </w:r>
    </w:p>
    <w:p w:rsidR="002C7C81" w:rsidRDefault="00EF6F02" w:rsidP="00212C5F">
      <w:pPr>
        <w:pStyle w:val="a4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22AAD">
        <w:rPr>
          <w:color w:val="000000"/>
          <w:sz w:val="28"/>
          <w:szCs w:val="28"/>
        </w:rPr>
        <w:t xml:space="preserve">2. </w:t>
      </w:r>
      <w:r w:rsidR="002C7C81">
        <w:rPr>
          <w:color w:val="000000"/>
          <w:sz w:val="28"/>
          <w:szCs w:val="28"/>
        </w:rPr>
        <w:t>Прогнозирование поступления доходов, закрепленных за главным администратором доходов – Администрацией Бирофельдского сельского поселения на очередной финансовый год и плановый период</w:t>
      </w:r>
    </w:p>
    <w:p w:rsidR="00EF6F02" w:rsidRPr="00A22AAD" w:rsidRDefault="002C7C81" w:rsidP="00212C5F">
      <w:pPr>
        <w:pStyle w:val="a4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 </w:t>
      </w:r>
      <w:r w:rsidR="00EF6F02" w:rsidRPr="00A22AAD">
        <w:rPr>
          <w:color w:val="000000"/>
          <w:sz w:val="28"/>
          <w:szCs w:val="28"/>
        </w:rPr>
        <w:t>Прогнозирование налоговых доходов</w:t>
      </w:r>
    </w:p>
    <w:p w:rsidR="00EF57F6" w:rsidRDefault="002C7C81" w:rsidP="00777D10">
      <w:pPr>
        <w:pStyle w:val="a4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F57F6">
        <w:rPr>
          <w:color w:val="000000"/>
          <w:sz w:val="28"/>
          <w:szCs w:val="28"/>
        </w:rPr>
        <w:t>182 1 01 02000 01 0000 110 «</w:t>
      </w:r>
      <w:r w:rsidR="00EF6F02" w:rsidRPr="00A22AAD">
        <w:rPr>
          <w:color w:val="000000"/>
          <w:sz w:val="28"/>
          <w:szCs w:val="28"/>
        </w:rPr>
        <w:t>Налог на доходы физических лиц</w:t>
      </w:r>
      <w:r w:rsidR="00EF57F6">
        <w:rPr>
          <w:color w:val="000000"/>
          <w:sz w:val="28"/>
          <w:szCs w:val="28"/>
        </w:rPr>
        <w:t>»</w:t>
      </w:r>
      <w:r w:rsidR="00777D10">
        <w:rPr>
          <w:color w:val="000000"/>
          <w:sz w:val="28"/>
          <w:szCs w:val="28"/>
        </w:rPr>
        <w:t xml:space="preserve"> </w:t>
      </w:r>
      <w:r w:rsidR="00AD565F">
        <w:rPr>
          <w:color w:val="000000"/>
          <w:sz w:val="28"/>
          <w:szCs w:val="28"/>
        </w:rPr>
        <w:t xml:space="preserve">Применяется метод прямого расчета. </w:t>
      </w:r>
      <w:r w:rsidR="00EF6F02" w:rsidRPr="00A22AAD">
        <w:rPr>
          <w:color w:val="000000"/>
          <w:sz w:val="28"/>
          <w:szCs w:val="28"/>
        </w:rPr>
        <w:t>Налоговый потенциал по налогу на доходы физических лиц по бюджету поселения рассчитывается: исполнение доходной части бюджета поселения за 201</w:t>
      </w:r>
      <w:r w:rsidR="00903DF8">
        <w:rPr>
          <w:color w:val="000000"/>
          <w:sz w:val="28"/>
          <w:szCs w:val="28"/>
        </w:rPr>
        <w:t>7</w:t>
      </w:r>
      <w:r w:rsidR="00EF6F02" w:rsidRPr="00A22AAD">
        <w:rPr>
          <w:color w:val="000000"/>
          <w:sz w:val="28"/>
          <w:szCs w:val="28"/>
        </w:rPr>
        <w:t xml:space="preserve"> год и корректируется с учетом установленного норматива зачисления налога на доходы физических лиц в бюджет поселения на очередной финансовый год, первый год планового периода и второй год планового периода соответственно и коэффициент роста фонда заработной платы на очередной финансовый год, первый год планового периода, второй год планового периода, предусмотренный прогнозом с</w:t>
      </w:r>
      <w:r w:rsidR="00A22AAD">
        <w:rPr>
          <w:color w:val="000000"/>
          <w:sz w:val="28"/>
          <w:szCs w:val="28"/>
        </w:rPr>
        <w:t>оциально-экономического</w:t>
      </w:r>
      <w:r w:rsidR="00494EF2">
        <w:rPr>
          <w:color w:val="000000"/>
          <w:sz w:val="28"/>
          <w:szCs w:val="28"/>
        </w:rPr>
        <w:t xml:space="preserve"> развития</w:t>
      </w:r>
      <w:r w:rsidR="00EF6F02" w:rsidRPr="00A22AAD">
        <w:rPr>
          <w:color w:val="000000"/>
          <w:sz w:val="28"/>
          <w:szCs w:val="28"/>
        </w:rPr>
        <w:t xml:space="preserve"> </w:t>
      </w:r>
      <w:r w:rsidR="003D4A08">
        <w:rPr>
          <w:color w:val="000000"/>
          <w:sz w:val="28"/>
          <w:szCs w:val="28"/>
        </w:rPr>
        <w:t xml:space="preserve">Бирофельдского </w:t>
      </w:r>
      <w:r w:rsidR="00EF6F02" w:rsidRPr="00A22AAD">
        <w:rPr>
          <w:color w:val="000000"/>
          <w:sz w:val="28"/>
          <w:szCs w:val="28"/>
        </w:rPr>
        <w:t>сельского</w:t>
      </w:r>
      <w:r w:rsidR="00A22AAD">
        <w:rPr>
          <w:color w:val="000000"/>
          <w:sz w:val="28"/>
          <w:szCs w:val="28"/>
        </w:rPr>
        <w:t xml:space="preserve"> </w:t>
      </w:r>
      <w:r w:rsidR="00EF6F02" w:rsidRPr="00A22AAD">
        <w:rPr>
          <w:color w:val="000000"/>
          <w:sz w:val="28"/>
          <w:szCs w:val="28"/>
        </w:rPr>
        <w:t>поселения;</w:t>
      </w:r>
      <w:r w:rsidR="00EF6F02" w:rsidRPr="00A22AAD">
        <w:rPr>
          <w:color w:val="000000"/>
          <w:sz w:val="28"/>
          <w:szCs w:val="28"/>
        </w:rPr>
        <w:br/>
      </w:r>
      <w:r w:rsidR="003D4A08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-</w:t>
      </w:r>
      <w:r w:rsidR="00EF6F02" w:rsidRPr="00A22AAD">
        <w:rPr>
          <w:color w:val="000000"/>
          <w:sz w:val="28"/>
          <w:szCs w:val="28"/>
        </w:rPr>
        <w:t xml:space="preserve"> </w:t>
      </w:r>
      <w:r w:rsidR="00EF57F6">
        <w:rPr>
          <w:color w:val="000000"/>
          <w:sz w:val="28"/>
          <w:szCs w:val="28"/>
        </w:rPr>
        <w:t>100 1 03 02000 01 0000 110 «</w:t>
      </w:r>
      <w:r w:rsidR="00EF57F6" w:rsidRPr="00A22AAD">
        <w:rPr>
          <w:color w:val="000000"/>
          <w:sz w:val="28"/>
          <w:szCs w:val="28"/>
        </w:rPr>
        <w:t>Акцизы по подакцизным товарам</w:t>
      </w:r>
      <w:r w:rsidR="00EF57F6">
        <w:rPr>
          <w:color w:val="000000"/>
          <w:sz w:val="28"/>
          <w:szCs w:val="28"/>
        </w:rPr>
        <w:t xml:space="preserve"> (продукции), производимым на территории Российской Федерации» </w:t>
      </w:r>
      <w:r w:rsidR="00EF57F6" w:rsidRPr="00A22AAD">
        <w:rPr>
          <w:color w:val="000000"/>
          <w:sz w:val="28"/>
          <w:szCs w:val="28"/>
        </w:rPr>
        <w:br/>
      </w:r>
      <w:r w:rsidR="00777D10">
        <w:rPr>
          <w:color w:val="000000"/>
          <w:sz w:val="28"/>
          <w:szCs w:val="28"/>
        </w:rPr>
        <w:t xml:space="preserve">Применяется метод прямого расчета. </w:t>
      </w:r>
      <w:r w:rsidR="00EF57F6" w:rsidRPr="00A22AAD">
        <w:rPr>
          <w:color w:val="000000"/>
          <w:sz w:val="28"/>
          <w:szCs w:val="28"/>
        </w:rPr>
        <w:t xml:space="preserve">Поступление акцизов на нефтепродукты прогнозируется по данным главного </w:t>
      </w:r>
      <w:r w:rsidR="00EF57F6">
        <w:rPr>
          <w:color w:val="000000"/>
          <w:sz w:val="28"/>
          <w:szCs w:val="28"/>
        </w:rPr>
        <w:t xml:space="preserve"> </w:t>
      </w:r>
      <w:r w:rsidR="00EF57F6" w:rsidRPr="00A22AAD">
        <w:rPr>
          <w:color w:val="000000"/>
          <w:sz w:val="28"/>
          <w:szCs w:val="28"/>
        </w:rPr>
        <w:t xml:space="preserve">администратора доходов – Управления Федерального казначейства по </w:t>
      </w:r>
      <w:r w:rsidR="00EF57F6">
        <w:rPr>
          <w:color w:val="000000"/>
          <w:sz w:val="28"/>
          <w:szCs w:val="28"/>
        </w:rPr>
        <w:t>Еврейской автономной</w:t>
      </w:r>
      <w:r w:rsidR="00EF57F6" w:rsidRPr="00A22AAD">
        <w:rPr>
          <w:color w:val="000000"/>
          <w:sz w:val="28"/>
          <w:szCs w:val="28"/>
        </w:rPr>
        <w:t xml:space="preserve"> области.</w:t>
      </w:r>
    </w:p>
    <w:p w:rsidR="001E162C" w:rsidRPr="00A22AAD" w:rsidRDefault="002C7C81" w:rsidP="00777D10">
      <w:pPr>
        <w:pStyle w:val="a4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F6F02" w:rsidRPr="00A22AAD">
        <w:rPr>
          <w:color w:val="000000"/>
          <w:sz w:val="28"/>
          <w:szCs w:val="28"/>
        </w:rPr>
        <w:t xml:space="preserve"> </w:t>
      </w:r>
      <w:r w:rsidR="001E162C">
        <w:rPr>
          <w:color w:val="000000"/>
          <w:sz w:val="28"/>
          <w:szCs w:val="28"/>
        </w:rPr>
        <w:t>182 1 05 03010 01 0000 110 «</w:t>
      </w:r>
      <w:r w:rsidR="00EF6F02" w:rsidRPr="00A22AAD">
        <w:rPr>
          <w:color w:val="000000"/>
          <w:sz w:val="28"/>
          <w:szCs w:val="28"/>
        </w:rPr>
        <w:t>Единый сельскохозяйственный налог</w:t>
      </w:r>
      <w:r w:rsidR="001E162C">
        <w:rPr>
          <w:color w:val="000000"/>
          <w:sz w:val="28"/>
          <w:szCs w:val="28"/>
        </w:rPr>
        <w:t>»</w:t>
      </w:r>
      <w:r w:rsidR="00EF6F02" w:rsidRPr="00A22AAD">
        <w:rPr>
          <w:color w:val="000000"/>
          <w:sz w:val="28"/>
          <w:szCs w:val="28"/>
        </w:rPr>
        <w:br/>
      </w:r>
      <w:r w:rsidR="00777D10">
        <w:rPr>
          <w:color w:val="000000"/>
          <w:sz w:val="28"/>
          <w:szCs w:val="28"/>
        </w:rPr>
        <w:t xml:space="preserve">Применяется метод прямого расчета. </w:t>
      </w:r>
      <w:r w:rsidR="00EF6F02" w:rsidRPr="00A22AAD">
        <w:rPr>
          <w:color w:val="000000"/>
          <w:sz w:val="28"/>
          <w:szCs w:val="28"/>
        </w:rPr>
        <w:t>По единому сельскохозяйственному налогу поступления на 201</w:t>
      </w:r>
      <w:r w:rsidR="00903DF8">
        <w:rPr>
          <w:color w:val="000000"/>
          <w:sz w:val="28"/>
          <w:szCs w:val="28"/>
        </w:rPr>
        <w:t>8</w:t>
      </w:r>
      <w:r w:rsidR="00EF6F02" w:rsidRPr="00A22AAD">
        <w:rPr>
          <w:color w:val="000000"/>
          <w:sz w:val="28"/>
          <w:szCs w:val="28"/>
        </w:rPr>
        <w:t xml:space="preserve"> год прогнозируются исходя из ожидаемых </w:t>
      </w:r>
      <w:r w:rsidR="00EF6F02" w:rsidRPr="00A22AAD">
        <w:rPr>
          <w:color w:val="000000"/>
          <w:sz w:val="28"/>
          <w:szCs w:val="28"/>
        </w:rPr>
        <w:lastRenderedPageBreak/>
        <w:t>поступлений налога в 201</w:t>
      </w:r>
      <w:r w:rsidR="00903DF8">
        <w:rPr>
          <w:color w:val="000000"/>
          <w:sz w:val="28"/>
          <w:szCs w:val="28"/>
        </w:rPr>
        <w:t>7</w:t>
      </w:r>
      <w:r w:rsidR="00EF6F02" w:rsidRPr="00A22AAD">
        <w:rPr>
          <w:color w:val="000000"/>
          <w:sz w:val="28"/>
          <w:szCs w:val="28"/>
        </w:rPr>
        <w:t xml:space="preserve"> году с учетом среднего коэффициента роста (снижения) поступлений за два последних отчетных года.</w:t>
      </w:r>
      <w:r w:rsidR="00EF6F02" w:rsidRPr="00A22AAD">
        <w:rPr>
          <w:color w:val="000000"/>
          <w:sz w:val="28"/>
          <w:szCs w:val="28"/>
        </w:rPr>
        <w:br/>
      </w:r>
      <w:r w:rsidR="00185102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- </w:t>
      </w:r>
      <w:r w:rsidR="001E162C">
        <w:rPr>
          <w:color w:val="000000"/>
          <w:sz w:val="28"/>
          <w:szCs w:val="28"/>
        </w:rPr>
        <w:t>182 1 06 01030 10 0000 110 «</w:t>
      </w:r>
      <w:r w:rsidR="00EF57F6" w:rsidRPr="00A22AAD">
        <w:rPr>
          <w:color w:val="000000"/>
          <w:sz w:val="28"/>
          <w:szCs w:val="28"/>
        </w:rPr>
        <w:t>Налог на имущество физических лиц</w:t>
      </w:r>
      <w:r w:rsidR="001E162C">
        <w:rPr>
          <w:color w:val="000000"/>
          <w:sz w:val="28"/>
          <w:szCs w:val="28"/>
        </w:rPr>
        <w:t>, взимаемый по ставкам, применяемым к объектам налогообложения, расположенным в границах сельских поселений»</w:t>
      </w:r>
      <w:r w:rsidR="00777D10">
        <w:rPr>
          <w:color w:val="000000"/>
          <w:sz w:val="28"/>
          <w:szCs w:val="28"/>
        </w:rPr>
        <w:t xml:space="preserve">                                               Применяется метод прямого расчета. </w:t>
      </w:r>
      <w:r w:rsidR="00EF57F6" w:rsidRPr="00A22AAD">
        <w:rPr>
          <w:color w:val="000000"/>
          <w:sz w:val="28"/>
          <w:szCs w:val="28"/>
        </w:rPr>
        <w:t>Налоговый потенциал по налогу на имущество физи</w:t>
      </w:r>
      <w:r w:rsidR="00EF57F6">
        <w:rPr>
          <w:color w:val="000000"/>
          <w:sz w:val="28"/>
          <w:szCs w:val="28"/>
        </w:rPr>
        <w:t xml:space="preserve">ческих лиц по бюджету Бирофельдского </w:t>
      </w:r>
      <w:r w:rsidR="00EF57F6" w:rsidRPr="00A22AAD">
        <w:rPr>
          <w:color w:val="000000"/>
          <w:sz w:val="28"/>
          <w:szCs w:val="28"/>
        </w:rPr>
        <w:t xml:space="preserve">сельского поселения рассчитывается по данным главного администратора доходов – Межрайонной ИФНС России № </w:t>
      </w:r>
      <w:r w:rsidR="00EF57F6">
        <w:rPr>
          <w:color w:val="000000"/>
          <w:sz w:val="28"/>
          <w:szCs w:val="28"/>
        </w:rPr>
        <w:t>1</w:t>
      </w:r>
      <w:r w:rsidR="00EF57F6" w:rsidRPr="00A22AAD">
        <w:rPr>
          <w:color w:val="000000"/>
          <w:sz w:val="28"/>
          <w:szCs w:val="28"/>
        </w:rPr>
        <w:t xml:space="preserve"> по </w:t>
      </w:r>
      <w:r w:rsidR="00EF57F6">
        <w:rPr>
          <w:color w:val="000000"/>
          <w:sz w:val="28"/>
          <w:szCs w:val="28"/>
        </w:rPr>
        <w:t>Еврейской автономной области</w:t>
      </w:r>
      <w:r w:rsidR="00EF57F6" w:rsidRPr="00A22AAD">
        <w:rPr>
          <w:color w:val="000000"/>
          <w:sz w:val="28"/>
          <w:szCs w:val="28"/>
        </w:rPr>
        <w:t>.</w:t>
      </w:r>
      <w:r w:rsidR="00EF57F6" w:rsidRPr="00A22AAD">
        <w:rPr>
          <w:color w:val="000000"/>
          <w:sz w:val="28"/>
          <w:szCs w:val="28"/>
        </w:rPr>
        <w:br/>
      </w:r>
      <w:r w:rsidR="001E162C">
        <w:rPr>
          <w:color w:val="000000"/>
          <w:sz w:val="28"/>
          <w:szCs w:val="28"/>
        </w:rPr>
        <w:t xml:space="preserve">        </w:t>
      </w:r>
      <w:r w:rsidR="00185102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-</w:t>
      </w:r>
      <w:r w:rsidR="001E162C">
        <w:rPr>
          <w:color w:val="000000"/>
          <w:sz w:val="28"/>
          <w:szCs w:val="28"/>
        </w:rPr>
        <w:t xml:space="preserve"> 182</w:t>
      </w:r>
      <w:r w:rsidR="00185102">
        <w:rPr>
          <w:color w:val="000000"/>
          <w:sz w:val="28"/>
          <w:szCs w:val="28"/>
        </w:rPr>
        <w:t xml:space="preserve"> </w:t>
      </w:r>
      <w:r w:rsidR="001E162C">
        <w:rPr>
          <w:color w:val="000000"/>
          <w:sz w:val="28"/>
          <w:szCs w:val="28"/>
        </w:rPr>
        <w:t>1 06 06000 00 0000 110 «</w:t>
      </w:r>
      <w:r w:rsidR="001E162C" w:rsidRPr="00A22AAD">
        <w:rPr>
          <w:color w:val="000000"/>
          <w:sz w:val="28"/>
          <w:szCs w:val="28"/>
        </w:rPr>
        <w:t>Земельный налог</w:t>
      </w:r>
      <w:r w:rsidR="001E162C">
        <w:rPr>
          <w:color w:val="000000"/>
          <w:sz w:val="28"/>
          <w:szCs w:val="28"/>
        </w:rPr>
        <w:t>»</w:t>
      </w:r>
      <w:r w:rsidR="00777D10">
        <w:rPr>
          <w:color w:val="000000"/>
          <w:sz w:val="28"/>
          <w:szCs w:val="28"/>
        </w:rPr>
        <w:t xml:space="preserve">                          Применяется метод прямого расчета. </w:t>
      </w:r>
      <w:r w:rsidR="001E162C" w:rsidRPr="00A22AAD">
        <w:rPr>
          <w:color w:val="000000"/>
          <w:sz w:val="28"/>
          <w:szCs w:val="28"/>
        </w:rPr>
        <w:t xml:space="preserve">Налоговый потенциал по земельному налогу по бюджету </w:t>
      </w:r>
      <w:r w:rsidR="001E162C">
        <w:rPr>
          <w:color w:val="000000"/>
          <w:sz w:val="28"/>
          <w:szCs w:val="28"/>
        </w:rPr>
        <w:t xml:space="preserve">Бирофельдского </w:t>
      </w:r>
      <w:r w:rsidR="001E162C" w:rsidRPr="00A22AAD">
        <w:rPr>
          <w:color w:val="000000"/>
          <w:sz w:val="28"/>
          <w:szCs w:val="28"/>
        </w:rPr>
        <w:t xml:space="preserve">сельского поселения рассчитывается по данным главного администратора доходов – Межрайонной ИФНС России № </w:t>
      </w:r>
      <w:r w:rsidR="001E162C">
        <w:rPr>
          <w:color w:val="000000"/>
          <w:sz w:val="28"/>
          <w:szCs w:val="28"/>
        </w:rPr>
        <w:t>1</w:t>
      </w:r>
      <w:r w:rsidR="001E162C" w:rsidRPr="00A22AAD">
        <w:rPr>
          <w:color w:val="000000"/>
          <w:sz w:val="28"/>
          <w:szCs w:val="28"/>
        </w:rPr>
        <w:t xml:space="preserve"> по </w:t>
      </w:r>
      <w:r w:rsidR="001E162C">
        <w:rPr>
          <w:color w:val="000000"/>
          <w:sz w:val="28"/>
          <w:szCs w:val="28"/>
        </w:rPr>
        <w:t>Еврейской автономной</w:t>
      </w:r>
      <w:r w:rsidR="001E162C" w:rsidRPr="00A22AAD">
        <w:rPr>
          <w:color w:val="000000"/>
          <w:sz w:val="28"/>
          <w:szCs w:val="28"/>
        </w:rPr>
        <w:t xml:space="preserve"> области.</w:t>
      </w:r>
    </w:p>
    <w:p w:rsidR="005F2EE8" w:rsidRDefault="00C70FDC" w:rsidP="00777D10">
      <w:pPr>
        <w:pStyle w:val="a4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F6F02" w:rsidRPr="00A22AA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="00EF6F02" w:rsidRPr="00A22AAD">
        <w:rPr>
          <w:color w:val="000000"/>
          <w:sz w:val="28"/>
          <w:szCs w:val="28"/>
        </w:rPr>
        <w:t xml:space="preserve"> Прогнозирование неналоговых доходов</w:t>
      </w:r>
      <w:r w:rsidR="00EF6F02" w:rsidRPr="00A22AAD">
        <w:rPr>
          <w:color w:val="000000"/>
          <w:sz w:val="28"/>
          <w:szCs w:val="28"/>
        </w:rPr>
        <w:br/>
      </w:r>
      <w:r w:rsidR="001E162C">
        <w:rPr>
          <w:color w:val="000000"/>
          <w:sz w:val="28"/>
          <w:szCs w:val="28"/>
        </w:rPr>
        <w:t xml:space="preserve">         </w:t>
      </w:r>
      <w:r w:rsidR="00EF6F02" w:rsidRPr="00A22AAD">
        <w:rPr>
          <w:color w:val="000000"/>
          <w:sz w:val="28"/>
          <w:szCs w:val="28"/>
        </w:rPr>
        <w:t xml:space="preserve"> </w:t>
      </w:r>
      <w:r w:rsidR="005F2EE8">
        <w:rPr>
          <w:color w:val="000000"/>
          <w:sz w:val="28"/>
          <w:szCs w:val="28"/>
        </w:rPr>
        <w:t>– 615 1 11 05025 10 0000 120 «Доходы,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учреждений)»</w:t>
      </w:r>
    </w:p>
    <w:p w:rsidR="001F7069" w:rsidRPr="001F7069" w:rsidRDefault="001F7069" w:rsidP="0018510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069">
        <w:rPr>
          <w:rFonts w:ascii="Times New Roman" w:hAnsi="Times New Roman" w:cs="Times New Roman"/>
          <w:color w:val="000000"/>
          <w:sz w:val="28"/>
          <w:szCs w:val="28"/>
        </w:rPr>
        <w:t xml:space="preserve">При прогнозировании поступлений доходов используется метод прямого расчета, основанный на непосредственном использовании прогнозных значений количественных, объемных и стоимостных показателей. </w:t>
      </w:r>
    </w:p>
    <w:p w:rsidR="001F7069" w:rsidRPr="001F7069" w:rsidRDefault="001F7069" w:rsidP="0018510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069">
        <w:rPr>
          <w:rFonts w:ascii="Times New Roman" w:hAnsi="Times New Roman" w:cs="Times New Roman"/>
          <w:color w:val="000000"/>
          <w:sz w:val="28"/>
          <w:szCs w:val="28"/>
        </w:rPr>
        <w:t xml:space="preserve">Прогнозируемый объем поступлений в бюджет </w:t>
      </w:r>
      <w:r>
        <w:rPr>
          <w:rFonts w:ascii="Times New Roman" w:hAnsi="Times New Roman" w:cs="Times New Roman"/>
          <w:color w:val="000000"/>
          <w:sz w:val="28"/>
          <w:szCs w:val="28"/>
        </w:rPr>
        <w:t>Бирофельдского</w:t>
      </w:r>
      <w:r w:rsidRPr="001F706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по данному источнику доходов рассчитывается по следующей формуле: </w:t>
      </w:r>
    </w:p>
    <w:p w:rsidR="001F7069" w:rsidRPr="001F7069" w:rsidRDefault="001F7069" w:rsidP="0018510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F7069">
        <w:rPr>
          <w:rFonts w:ascii="Times New Roman" w:hAnsi="Times New Roman" w:cs="Times New Roman"/>
          <w:bCs/>
          <w:color w:val="000000"/>
          <w:sz w:val="28"/>
          <w:szCs w:val="28"/>
        </w:rPr>
        <w:t>Даз</w:t>
      </w:r>
      <w:r w:rsidRPr="001F706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i</w:t>
      </w:r>
      <w:proofErr w:type="spellEnd"/>
      <w:r w:rsidRPr="001F70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F706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=</w:t>
      </w:r>
      <w:r w:rsidRPr="001F70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7069">
        <w:rPr>
          <w:rFonts w:ascii="Times New Roman" w:hAnsi="Times New Roman" w:cs="Times New Roman"/>
          <w:bCs/>
          <w:color w:val="000000"/>
          <w:sz w:val="28"/>
          <w:szCs w:val="28"/>
        </w:rPr>
        <w:t>?</w:t>
      </w:r>
      <w:proofErr w:type="gramEnd"/>
      <w:r w:rsidRPr="001F70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1F7069">
        <w:rPr>
          <w:rFonts w:ascii="Times New Roman" w:hAnsi="Times New Roman" w:cs="Times New Roman"/>
          <w:bCs/>
          <w:color w:val="000000"/>
          <w:sz w:val="28"/>
          <w:szCs w:val="28"/>
        </w:rPr>
        <w:t>АЗСn</w:t>
      </w:r>
      <w:proofErr w:type="spellEnd"/>
      <w:r w:rsidRPr="001F70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± </w:t>
      </w:r>
      <w:proofErr w:type="spellStart"/>
      <w:r w:rsidRPr="001F7069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proofErr w:type="gramStart"/>
      <w:r w:rsidRPr="001F7069">
        <w:rPr>
          <w:rFonts w:ascii="Times New Roman" w:hAnsi="Times New Roman" w:cs="Times New Roman"/>
          <w:bCs/>
          <w:color w:val="000000"/>
          <w:sz w:val="28"/>
          <w:szCs w:val="28"/>
        </w:rPr>
        <w:t>n</w:t>
      </w:r>
      <w:proofErr w:type="spellEnd"/>
      <w:r w:rsidRPr="001F7069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1F7069">
        <w:rPr>
          <w:rFonts w:ascii="Times New Roman" w:hAnsi="Times New Roman" w:cs="Times New Roman"/>
          <w:color w:val="000000"/>
          <w:sz w:val="28"/>
          <w:szCs w:val="28"/>
        </w:rPr>
        <w:t xml:space="preserve"> где </w:t>
      </w:r>
    </w:p>
    <w:p w:rsidR="001F7069" w:rsidRPr="001F7069" w:rsidRDefault="001F7069" w:rsidP="0018510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F7069">
        <w:rPr>
          <w:rFonts w:ascii="Times New Roman" w:hAnsi="Times New Roman" w:cs="Times New Roman"/>
          <w:bCs/>
          <w:color w:val="000000"/>
          <w:sz w:val="28"/>
          <w:szCs w:val="28"/>
        </w:rPr>
        <w:t>Даз</w:t>
      </w:r>
      <w:proofErr w:type="spellEnd"/>
      <w:r w:rsidRPr="001F7069">
        <w:rPr>
          <w:rFonts w:ascii="Times New Roman" w:hAnsi="Times New Roman" w:cs="Times New Roman"/>
          <w:color w:val="000000"/>
          <w:sz w:val="28"/>
          <w:szCs w:val="28"/>
        </w:rPr>
        <w:t xml:space="preserve"> - прогноз доходов, получаемых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</w:t>
      </w:r>
    </w:p>
    <w:p w:rsidR="001F7069" w:rsidRPr="001F7069" w:rsidRDefault="001F7069" w:rsidP="0018510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06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i -</w:t>
      </w:r>
      <w:r w:rsidRPr="001F7069">
        <w:rPr>
          <w:rFonts w:ascii="Times New Roman" w:hAnsi="Times New Roman" w:cs="Times New Roman"/>
          <w:color w:val="000000"/>
          <w:sz w:val="28"/>
          <w:szCs w:val="28"/>
        </w:rPr>
        <w:t xml:space="preserve"> год, на который осуществляется прогнозирование поступлений; </w:t>
      </w:r>
    </w:p>
    <w:p w:rsidR="001F7069" w:rsidRPr="001F7069" w:rsidRDefault="001F7069" w:rsidP="0018510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F7069">
        <w:rPr>
          <w:rFonts w:ascii="Times New Roman" w:hAnsi="Times New Roman" w:cs="Times New Roman"/>
          <w:bCs/>
          <w:color w:val="000000"/>
          <w:sz w:val="28"/>
          <w:szCs w:val="28"/>
        </w:rPr>
        <w:t>АЗСn</w:t>
      </w:r>
      <w:proofErr w:type="spellEnd"/>
      <w:r w:rsidRPr="001F7069">
        <w:rPr>
          <w:rFonts w:ascii="Times New Roman" w:hAnsi="Times New Roman" w:cs="Times New Roman"/>
          <w:color w:val="000000"/>
          <w:sz w:val="28"/>
          <w:szCs w:val="28"/>
        </w:rPr>
        <w:t xml:space="preserve"> - размер арендной платы 1 земельного участка, находящегося в собственности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Бирофельдского</w:t>
      </w:r>
      <w:r w:rsidRPr="001F706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proofErr w:type="gramStart"/>
      <w:r w:rsidRPr="001F7069">
        <w:rPr>
          <w:rFonts w:ascii="Times New Roman" w:hAnsi="Times New Roman" w:cs="Times New Roman"/>
          <w:color w:val="000000"/>
          <w:sz w:val="28"/>
          <w:szCs w:val="28"/>
        </w:rPr>
        <w:t>поселения,  рассчитывается</w:t>
      </w:r>
      <w:proofErr w:type="gramEnd"/>
      <w:r w:rsidRPr="001F7069">
        <w:rPr>
          <w:rFonts w:ascii="Times New Roman" w:hAnsi="Times New Roman" w:cs="Times New Roman"/>
          <w:color w:val="000000"/>
          <w:sz w:val="28"/>
          <w:szCs w:val="28"/>
        </w:rPr>
        <w:t xml:space="preserve"> по следующей формуле: </w:t>
      </w:r>
    </w:p>
    <w:p w:rsidR="001F7069" w:rsidRPr="001F7069" w:rsidRDefault="001F7069" w:rsidP="0018510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F7069">
        <w:rPr>
          <w:rFonts w:ascii="Times New Roman" w:hAnsi="Times New Roman" w:cs="Times New Roman"/>
          <w:bCs/>
          <w:color w:val="000000"/>
          <w:sz w:val="28"/>
          <w:szCs w:val="28"/>
        </w:rPr>
        <w:t>АЗСn</w:t>
      </w:r>
      <w:proofErr w:type="spellEnd"/>
      <w:r w:rsidRPr="001F70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=</w:t>
      </w:r>
      <w:proofErr w:type="spellStart"/>
      <w:r w:rsidRPr="001F7069">
        <w:rPr>
          <w:rFonts w:ascii="Times New Roman" w:hAnsi="Times New Roman" w:cs="Times New Roman"/>
          <w:bCs/>
          <w:color w:val="000000"/>
          <w:sz w:val="28"/>
          <w:szCs w:val="28"/>
        </w:rPr>
        <w:t>Sзn</w:t>
      </w:r>
      <w:proofErr w:type="spellEnd"/>
      <w:r w:rsidRPr="001F70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x </w:t>
      </w:r>
      <w:proofErr w:type="spellStart"/>
      <w:r w:rsidRPr="001F7069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gramStart"/>
      <w:r w:rsidRPr="001F7069">
        <w:rPr>
          <w:rFonts w:ascii="Times New Roman" w:hAnsi="Times New Roman" w:cs="Times New Roman"/>
          <w:bCs/>
          <w:color w:val="000000"/>
          <w:sz w:val="28"/>
          <w:szCs w:val="28"/>
        </w:rPr>
        <w:t>n</w:t>
      </w:r>
      <w:proofErr w:type="spellEnd"/>
      <w:r w:rsidRPr="001F7069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1F7069">
        <w:rPr>
          <w:rFonts w:ascii="Times New Roman" w:hAnsi="Times New Roman" w:cs="Times New Roman"/>
          <w:color w:val="000000"/>
          <w:sz w:val="28"/>
          <w:szCs w:val="28"/>
        </w:rPr>
        <w:t xml:space="preserve"> где</w:t>
      </w:r>
    </w:p>
    <w:p w:rsidR="001F7069" w:rsidRPr="001F7069" w:rsidRDefault="001F7069" w:rsidP="0018510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F7069">
        <w:rPr>
          <w:rFonts w:ascii="Times New Roman" w:hAnsi="Times New Roman" w:cs="Times New Roman"/>
          <w:bCs/>
          <w:color w:val="000000"/>
          <w:sz w:val="28"/>
          <w:szCs w:val="28"/>
        </w:rPr>
        <w:t>Sзn</w:t>
      </w:r>
      <w:proofErr w:type="spellEnd"/>
      <w:r w:rsidRPr="001F70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70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1F7069">
        <w:rPr>
          <w:rFonts w:ascii="Times New Roman" w:hAnsi="Times New Roman" w:cs="Times New Roman"/>
          <w:color w:val="000000"/>
          <w:sz w:val="28"/>
          <w:szCs w:val="28"/>
        </w:rPr>
        <w:t xml:space="preserve"> площадь земельного участка;</w:t>
      </w:r>
    </w:p>
    <w:p w:rsidR="001F7069" w:rsidRPr="001F7069" w:rsidRDefault="001F7069" w:rsidP="0018510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F7069">
        <w:rPr>
          <w:rFonts w:ascii="Times New Roman" w:hAnsi="Times New Roman" w:cs="Times New Roman"/>
          <w:bCs/>
          <w:color w:val="000000"/>
          <w:sz w:val="28"/>
          <w:szCs w:val="28"/>
        </w:rPr>
        <w:t>Нn</w:t>
      </w:r>
      <w:proofErr w:type="spellEnd"/>
      <w:r w:rsidRPr="001F7069">
        <w:rPr>
          <w:rFonts w:ascii="Times New Roman" w:hAnsi="Times New Roman" w:cs="Times New Roman"/>
          <w:color w:val="000000"/>
          <w:sz w:val="28"/>
          <w:szCs w:val="28"/>
        </w:rPr>
        <w:t xml:space="preserve"> - ставка арендной платы.</w:t>
      </w:r>
    </w:p>
    <w:p w:rsidR="001F7069" w:rsidRPr="001F7069" w:rsidRDefault="001F7069" w:rsidP="0018510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F706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Bn</w:t>
      </w:r>
      <w:proofErr w:type="spellEnd"/>
      <w:r w:rsidRPr="001F7069">
        <w:rPr>
          <w:rFonts w:ascii="Times New Roman" w:hAnsi="Times New Roman" w:cs="Times New Roman"/>
          <w:color w:val="000000"/>
          <w:sz w:val="28"/>
          <w:szCs w:val="28"/>
        </w:rPr>
        <w:t xml:space="preserve"> - оценка выпадающих (дополнительных) доходов от сдачи в аренду земли поселения в связи с выбытием (приобретением) объектов аренды (продажа (передача) земельных участков, заключение дополнительных договоров, изменение видов целевого использования и др.).</w:t>
      </w:r>
    </w:p>
    <w:p w:rsidR="001E162C" w:rsidRDefault="005F2EE8" w:rsidP="001E162C">
      <w:pPr>
        <w:pStyle w:val="a4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E162C">
        <w:rPr>
          <w:color w:val="000000"/>
          <w:sz w:val="28"/>
          <w:szCs w:val="28"/>
        </w:rPr>
        <w:t>615 1 11 05035 10 0000 120 «Доходы от сдачи в аренду имущества, находящегося в оперативном управлении органов управления поселений и созданных ими учреждений</w:t>
      </w:r>
      <w:r>
        <w:rPr>
          <w:color w:val="000000"/>
          <w:sz w:val="28"/>
          <w:szCs w:val="28"/>
        </w:rPr>
        <w:t xml:space="preserve"> (за исключением имущества муниципальных автономных учреждений»</w:t>
      </w:r>
    </w:p>
    <w:p w:rsidR="005F2EE8" w:rsidRPr="005F2EE8" w:rsidRDefault="00A764E4" w:rsidP="0063583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4E4">
        <w:rPr>
          <w:rFonts w:ascii="Times New Roman" w:hAnsi="Times New Roman" w:cs="Times New Roman"/>
          <w:color w:val="000000"/>
          <w:sz w:val="28"/>
          <w:szCs w:val="28"/>
        </w:rPr>
        <w:t>При прогнозировании поступлений доходов используется метод прямого расчета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358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2EE8" w:rsidRPr="005F2EE8">
        <w:rPr>
          <w:rFonts w:ascii="Times New Roman" w:hAnsi="Times New Roman" w:cs="Times New Roman"/>
          <w:sz w:val="28"/>
          <w:szCs w:val="28"/>
        </w:rPr>
        <w:t xml:space="preserve">Расчет прогнозных показателей основывается на данных о размере </w:t>
      </w:r>
      <w:r w:rsidR="005F2EE8" w:rsidRPr="001F7069">
        <w:rPr>
          <w:rFonts w:ascii="Times New Roman" w:hAnsi="Times New Roman" w:cs="Times New Roman"/>
          <w:sz w:val="28"/>
          <w:szCs w:val="28"/>
        </w:rPr>
        <w:t>оценочной</w:t>
      </w:r>
      <w:r w:rsidR="005F2EE8" w:rsidRPr="005F2EE8">
        <w:rPr>
          <w:rFonts w:ascii="Times New Roman" w:hAnsi="Times New Roman" w:cs="Times New Roman"/>
          <w:sz w:val="28"/>
          <w:szCs w:val="28"/>
        </w:rPr>
        <w:t xml:space="preserve"> стоимости арендной платы 1 кв. метра сдаваемых объектов, площади арендуемых помещений. Источником данных являются договоры, заключенные (планируемые к заключению) с арендаторами</w:t>
      </w:r>
      <w:r w:rsidR="005F2EE8">
        <w:rPr>
          <w:rFonts w:ascii="Times New Roman" w:hAnsi="Times New Roman" w:cs="Times New Roman"/>
          <w:sz w:val="28"/>
          <w:szCs w:val="28"/>
        </w:rPr>
        <w:t>.</w:t>
      </w:r>
    </w:p>
    <w:p w:rsidR="00A764E4" w:rsidRPr="00A764E4" w:rsidRDefault="00A764E4" w:rsidP="0018510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4E4">
        <w:rPr>
          <w:rFonts w:ascii="Times New Roman" w:hAnsi="Times New Roman" w:cs="Times New Roman"/>
          <w:color w:val="000000"/>
          <w:sz w:val="28"/>
          <w:szCs w:val="28"/>
        </w:rPr>
        <w:t xml:space="preserve">Прогнозируемый объем поступлений в бюджет Бирофельдского сельского поселения по данному источнику доходов рассчитывается по следующей формуле: </w:t>
      </w:r>
    </w:p>
    <w:p w:rsidR="00A764E4" w:rsidRPr="00A764E4" w:rsidRDefault="00A764E4" w:rsidP="0018510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764E4">
        <w:rPr>
          <w:rFonts w:ascii="Times New Roman" w:hAnsi="Times New Roman" w:cs="Times New Roman"/>
          <w:bCs/>
          <w:color w:val="000000"/>
          <w:sz w:val="28"/>
          <w:szCs w:val="28"/>
        </w:rPr>
        <w:t>Даи</w:t>
      </w:r>
      <w:r w:rsidRPr="00A764E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i</w:t>
      </w:r>
      <w:proofErr w:type="spellEnd"/>
      <w:proofErr w:type="gramStart"/>
      <w:r w:rsidRPr="00A764E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=</w:t>
      </w:r>
      <w:r w:rsidRPr="00A764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64E4">
        <w:rPr>
          <w:rFonts w:ascii="Times New Roman" w:hAnsi="Times New Roman" w:cs="Times New Roman"/>
          <w:bCs/>
          <w:color w:val="000000"/>
          <w:sz w:val="28"/>
          <w:szCs w:val="28"/>
        </w:rPr>
        <w:t>?</w:t>
      </w:r>
      <w:proofErr w:type="gramEnd"/>
      <w:r w:rsidRPr="00A76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764E4">
        <w:rPr>
          <w:rFonts w:ascii="Times New Roman" w:hAnsi="Times New Roman" w:cs="Times New Roman"/>
          <w:bCs/>
          <w:color w:val="000000"/>
          <w:sz w:val="28"/>
          <w:szCs w:val="28"/>
        </w:rPr>
        <w:t>АИn</w:t>
      </w:r>
      <w:proofErr w:type="spellEnd"/>
      <w:r w:rsidRPr="00A764E4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A764E4">
        <w:rPr>
          <w:rFonts w:ascii="Times New Roman" w:hAnsi="Times New Roman" w:cs="Times New Roman"/>
          <w:color w:val="000000"/>
          <w:sz w:val="28"/>
          <w:szCs w:val="28"/>
        </w:rPr>
        <w:t xml:space="preserve"> где: </w:t>
      </w:r>
    </w:p>
    <w:p w:rsidR="00A764E4" w:rsidRPr="00A764E4" w:rsidRDefault="00A764E4" w:rsidP="0018510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764E4">
        <w:rPr>
          <w:rFonts w:ascii="Times New Roman" w:hAnsi="Times New Roman" w:cs="Times New Roman"/>
          <w:bCs/>
          <w:color w:val="000000"/>
          <w:sz w:val="28"/>
          <w:szCs w:val="28"/>
        </w:rPr>
        <w:t>Даи</w:t>
      </w:r>
      <w:proofErr w:type="spellEnd"/>
      <w:r w:rsidRPr="00A764E4">
        <w:rPr>
          <w:rFonts w:ascii="Times New Roman" w:hAnsi="Times New Roman" w:cs="Times New Roman"/>
          <w:color w:val="000000"/>
          <w:sz w:val="28"/>
          <w:szCs w:val="28"/>
        </w:rPr>
        <w:t xml:space="preserve"> - доходы от поступления сумм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</w:r>
    </w:p>
    <w:p w:rsidR="00A764E4" w:rsidRPr="00A764E4" w:rsidRDefault="00A764E4" w:rsidP="0018510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4E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i -</w:t>
      </w:r>
      <w:r w:rsidRPr="00A764E4">
        <w:rPr>
          <w:rFonts w:ascii="Times New Roman" w:hAnsi="Times New Roman" w:cs="Times New Roman"/>
          <w:color w:val="000000"/>
          <w:sz w:val="28"/>
          <w:szCs w:val="28"/>
        </w:rPr>
        <w:t xml:space="preserve"> год, на который осуществляется прогнозирование поступлений;</w:t>
      </w:r>
    </w:p>
    <w:p w:rsidR="00A764E4" w:rsidRPr="00A764E4" w:rsidRDefault="00A764E4" w:rsidP="0018510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764E4">
        <w:rPr>
          <w:rFonts w:ascii="Times New Roman" w:hAnsi="Times New Roman" w:cs="Times New Roman"/>
          <w:bCs/>
          <w:color w:val="000000"/>
          <w:sz w:val="28"/>
          <w:szCs w:val="28"/>
        </w:rPr>
        <w:t>АИn</w:t>
      </w:r>
      <w:proofErr w:type="spellEnd"/>
      <w:r w:rsidRPr="00A764E4">
        <w:rPr>
          <w:rFonts w:ascii="Times New Roman" w:hAnsi="Times New Roman" w:cs="Times New Roman"/>
          <w:color w:val="000000"/>
          <w:sz w:val="28"/>
          <w:szCs w:val="28"/>
        </w:rPr>
        <w:t xml:space="preserve"> - размер арендной платы 1 объекта, который рассчитывается по следующей формуле:</w:t>
      </w:r>
    </w:p>
    <w:p w:rsidR="00A764E4" w:rsidRPr="00A764E4" w:rsidRDefault="00A764E4" w:rsidP="0018510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764E4">
        <w:rPr>
          <w:rFonts w:ascii="Times New Roman" w:hAnsi="Times New Roman" w:cs="Times New Roman"/>
          <w:bCs/>
          <w:color w:val="000000"/>
          <w:sz w:val="28"/>
          <w:szCs w:val="28"/>
        </w:rPr>
        <w:t>АИn</w:t>
      </w:r>
      <w:proofErr w:type="spellEnd"/>
      <w:r w:rsidRPr="00A764E4">
        <w:rPr>
          <w:rFonts w:ascii="Times New Roman" w:hAnsi="Times New Roman" w:cs="Times New Roman"/>
          <w:bCs/>
          <w:color w:val="000000"/>
          <w:sz w:val="28"/>
          <w:szCs w:val="28"/>
        </w:rPr>
        <w:t>=</w:t>
      </w:r>
      <w:proofErr w:type="spellStart"/>
      <w:r w:rsidRPr="00A764E4">
        <w:rPr>
          <w:rFonts w:ascii="Times New Roman" w:hAnsi="Times New Roman" w:cs="Times New Roman"/>
          <w:bCs/>
          <w:color w:val="000000"/>
          <w:sz w:val="28"/>
          <w:szCs w:val="28"/>
        </w:rPr>
        <w:t>Sиn</w:t>
      </w:r>
      <w:proofErr w:type="spellEnd"/>
      <w:r w:rsidRPr="00A76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x </w:t>
      </w:r>
      <w:proofErr w:type="spellStart"/>
      <w:proofErr w:type="gramStart"/>
      <w:r w:rsidRPr="00A764E4">
        <w:rPr>
          <w:rFonts w:ascii="Times New Roman" w:hAnsi="Times New Roman" w:cs="Times New Roman"/>
          <w:bCs/>
          <w:color w:val="000000"/>
          <w:sz w:val="28"/>
          <w:szCs w:val="28"/>
        </w:rPr>
        <w:t>Hn</w:t>
      </w:r>
      <w:proofErr w:type="spellEnd"/>
      <w:r w:rsidRPr="00A764E4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A764E4">
        <w:rPr>
          <w:rFonts w:ascii="Times New Roman" w:hAnsi="Times New Roman" w:cs="Times New Roman"/>
          <w:color w:val="000000"/>
          <w:sz w:val="28"/>
          <w:szCs w:val="28"/>
        </w:rPr>
        <w:t xml:space="preserve">  где</w:t>
      </w:r>
      <w:proofErr w:type="gramEnd"/>
      <w:r w:rsidRPr="00A764E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A764E4" w:rsidRPr="00A764E4" w:rsidRDefault="00A764E4" w:rsidP="0018510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764E4">
        <w:rPr>
          <w:rFonts w:ascii="Times New Roman" w:hAnsi="Times New Roman" w:cs="Times New Roman"/>
          <w:bCs/>
          <w:color w:val="000000"/>
          <w:sz w:val="28"/>
          <w:szCs w:val="28"/>
        </w:rPr>
        <w:t>Sиn</w:t>
      </w:r>
      <w:proofErr w:type="spellEnd"/>
      <w:r w:rsidRPr="00A764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64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A764E4">
        <w:rPr>
          <w:rFonts w:ascii="Times New Roman" w:hAnsi="Times New Roman" w:cs="Times New Roman"/>
          <w:color w:val="000000"/>
          <w:sz w:val="28"/>
          <w:szCs w:val="28"/>
        </w:rPr>
        <w:t xml:space="preserve"> площадь 1 объекта; </w:t>
      </w:r>
    </w:p>
    <w:p w:rsidR="00A764E4" w:rsidRDefault="00A764E4" w:rsidP="0018510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764E4">
        <w:rPr>
          <w:rFonts w:ascii="Times New Roman" w:hAnsi="Times New Roman" w:cs="Times New Roman"/>
          <w:bCs/>
          <w:color w:val="000000"/>
          <w:sz w:val="28"/>
          <w:szCs w:val="28"/>
        </w:rPr>
        <w:t>Hn</w:t>
      </w:r>
      <w:proofErr w:type="spellEnd"/>
      <w:r w:rsidRPr="00A764E4">
        <w:rPr>
          <w:rFonts w:ascii="Times New Roman" w:hAnsi="Times New Roman" w:cs="Times New Roman"/>
          <w:color w:val="000000"/>
          <w:sz w:val="28"/>
          <w:szCs w:val="28"/>
        </w:rPr>
        <w:t xml:space="preserve"> - ставка арендной платы.</w:t>
      </w:r>
    </w:p>
    <w:p w:rsidR="0063583E" w:rsidRPr="0063583E" w:rsidRDefault="0063583E" w:rsidP="0018510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63583E">
        <w:rPr>
          <w:rFonts w:ascii="Times New Roman" w:hAnsi="Times New Roman" w:cs="Times New Roman"/>
          <w:bCs/>
          <w:color w:val="000000"/>
          <w:sz w:val="28"/>
          <w:szCs w:val="28"/>
        </w:rPr>
        <w:t>615 1 11 09045 10 0000 120</w:t>
      </w:r>
      <w:r w:rsidRPr="0063583E">
        <w:rPr>
          <w:rFonts w:ascii="Times New Roman" w:hAnsi="Times New Roman" w:cs="Times New Roman"/>
          <w:color w:val="000000"/>
          <w:sz w:val="28"/>
          <w:szCs w:val="28"/>
        </w:rPr>
        <w:t xml:space="preserve"> -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казенных);</w:t>
      </w:r>
    </w:p>
    <w:p w:rsidR="0063583E" w:rsidRPr="0063583E" w:rsidRDefault="00EF6F02" w:rsidP="0018510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583E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C70FDC" w:rsidRPr="0063583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358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583E" w:rsidRPr="0063583E">
        <w:rPr>
          <w:rFonts w:ascii="Times New Roman" w:hAnsi="Times New Roman" w:cs="Times New Roman"/>
          <w:color w:val="000000"/>
          <w:sz w:val="28"/>
          <w:szCs w:val="28"/>
        </w:rPr>
        <w:t xml:space="preserve">Непрогнозируемые доходы бюджета поселения. </w:t>
      </w:r>
    </w:p>
    <w:p w:rsidR="0063583E" w:rsidRPr="0063583E" w:rsidRDefault="0063583E" w:rsidP="0018510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583E">
        <w:rPr>
          <w:rFonts w:ascii="Times New Roman" w:hAnsi="Times New Roman" w:cs="Times New Roman"/>
          <w:color w:val="000000"/>
          <w:sz w:val="28"/>
          <w:szCs w:val="28"/>
        </w:rPr>
        <w:t xml:space="preserve">Оценка непрогнозируемых, но поступающих в бюджет поселения доходов осуществляется на основе данных фактических поступлений доходов в бюджет </w:t>
      </w:r>
      <w:r>
        <w:rPr>
          <w:rFonts w:ascii="Times New Roman" w:hAnsi="Times New Roman" w:cs="Times New Roman"/>
          <w:color w:val="000000"/>
          <w:sz w:val="28"/>
          <w:szCs w:val="28"/>
        </w:rPr>
        <w:t>Бирофельдского</w:t>
      </w:r>
      <w:r w:rsidRPr="0063583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 </w:t>
      </w:r>
    </w:p>
    <w:p w:rsidR="0063583E" w:rsidRPr="0063583E" w:rsidRDefault="0063583E" w:rsidP="0018510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583E">
        <w:rPr>
          <w:rFonts w:ascii="Times New Roman" w:hAnsi="Times New Roman" w:cs="Times New Roman"/>
          <w:color w:val="000000"/>
          <w:sz w:val="28"/>
          <w:szCs w:val="28"/>
        </w:rPr>
        <w:t>К непрогнозируемым доходам, поступление которых не имеет постоянного характера, администрируемы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63583E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Бирофельдского </w:t>
      </w:r>
      <w:r w:rsidRPr="0063583E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и прогнозирование по которым не осуществляется, относятся:</w:t>
      </w:r>
    </w:p>
    <w:p w:rsidR="003B10FD" w:rsidRDefault="00C70FDC" w:rsidP="00185102">
      <w:pPr>
        <w:pStyle w:val="a4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B10FD">
        <w:rPr>
          <w:color w:val="000000"/>
          <w:sz w:val="28"/>
          <w:szCs w:val="28"/>
        </w:rPr>
        <w:t>615 1 17 01050 10 0000 180 «Невыясненные поступления, зачисляемые в бюджеты сельских поселений»</w:t>
      </w:r>
    </w:p>
    <w:p w:rsidR="00EF6F02" w:rsidRPr="00A22AAD" w:rsidRDefault="00EF6F02" w:rsidP="003B10FD">
      <w:pPr>
        <w:pStyle w:val="a4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22AAD">
        <w:rPr>
          <w:color w:val="000000"/>
          <w:sz w:val="28"/>
          <w:szCs w:val="28"/>
        </w:rPr>
        <w:t>Прочие неналоговые доходы, не имеющие постоянного характера поступлений и (или) твердо установленных ставок, рассчитываются в соответствии с действующими правовыми актами Российской Федерации, муниципальными правовыми актами сельского поселения с учетом фактического их начисления (поступления) за отчетный финансовый год и предполагаемого начисления (поступления) в текущем финансовом году.</w:t>
      </w:r>
    </w:p>
    <w:p w:rsidR="003B10FD" w:rsidRPr="003B10FD" w:rsidRDefault="00C70FDC" w:rsidP="0018510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C7474">
        <w:rPr>
          <w:rFonts w:ascii="Times New Roman" w:hAnsi="Times New Roman" w:cs="Times New Roman"/>
          <w:sz w:val="28"/>
          <w:szCs w:val="28"/>
        </w:rPr>
        <w:t xml:space="preserve">4 </w:t>
      </w:r>
      <w:r w:rsidR="003B10FD" w:rsidRPr="003B10FD">
        <w:rPr>
          <w:rFonts w:ascii="Times New Roman" w:hAnsi="Times New Roman" w:cs="Times New Roman"/>
          <w:sz w:val="28"/>
          <w:szCs w:val="28"/>
        </w:rPr>
        <w:t>Безвозмездные поступления</w:t>
      </w:r>
    </w:p>
    <w:p w:rsidR="003B10FD" w:rsidRPr="003B10FD" w:rsidRDefault="003B10FD" w:rsidP="00185102">
      <w:pPr>
        <w:pStyle w:val="a5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B10FD">
        <w:rPr>
          <w:rFonts w:ascii="Times New Roman" w:hAnsi="Times New Roman"/>
          <w:sz w:val="28"/>
          <w:szCs w:val="28"/>
        </w:rPr>
        <w:t xml:space="preserve">Ожидаемый объем безвозмездных поступлений от других бюджетов бюджетной системы Российской Федерации в бюджет Бирофельдского сельского поселения на </w:t>
      </w:r>
      <w:proofErr w:type="gramStart"/>
      <w:r w:rsidRPr="003B10FD">
        <w:rPr>
          <w:rFonts w:ascii="Times New Roman" w:hAnsi="Times New Roman"/>
          <w:sz w:val="28"/>
          <w:szCs w:val="28"/>
        </w:rPr>
        <w:t>очередной  финансовый</w:t>
      </w:r>
      <w:proofErr w:type="gramEnd"/>
      <w:r w:rsidRPr="003B10FD">
        <w:rPr>
          <w:rFonts w:ascii="Times New Roman" w:hAnsi="Times New Roman"/>
          <w:sz w:val="28"/>
          <w:szCs w:val="28"/>
        </w:rPr>
        <w:t xml:space="preserve"> год и плановый период определяется на основании объема расходов соответствующего бюджета бюджетной системы Российской Федерации на очередной финансовый год и плановый период.</w:t>
      </w:r>
    </w:p>
    <w:p w:rsidR="0013348F" w:rsidRPr="0013348F" w:rsidRDefault="0013348F" w:rsidP="00185102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348F">
        <w:rPr>
          <w:rFonts w:ascii="Times New Roman" w:hAnsi="Times New Roman" w:cs="Times New Roman"/>
          <w:sz w:val="28"/>
          <w:szCs w:val="28"/>
        </w:rPr>
        <w:t xml:space="preserve">В течение текущего года, в случае увеличения (уменьшения) объемов расходов областного бюджета на предоставление межбюджетных трансфертов увеличивается (уменьшается) прогнозный объем безвозмездных поступлений из областного бюджета. </w:t>
      </w:r>
    </w:p>
    <w:p w:rsidR="0013348F" w:rsidRPr="0013348F" w:rsidRDefault="0013348F" w:rsidP="00185102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348F">
        <w:rPr>
          <w:rFonts w:ascii="Times New Roman" w:hAnsi="Times New Roman" w:cs="Times New Roman"/>
          <w:sz w:val="28"/>
          <w:szCs w:val="28"/>
        </w:rPr>
        <w:t>В течение текущего года, в случае изменения тенденции поступлений по</w:t>
      </w:r>
      <w:r w:rsidR="007D799C">
        <w:rPr>
          <w:rFonts w:ascii="Times New Roman" w:hAnsi="Times New Roman" w:cs="Times New Roman"/>
          <w:sz w:val="28"/>
          <w:szCs w:val="28"/>
        </w:rPr>
        <w:t xml:space="preserve"> </w:t>
      </w:r>
      <w:r w:rsidRPr="0013348F">
        <w:rPr>
          <w:rFonts w:ascii="Times New Roman" w:hAnsi="Times New Roman" w:cs="Times New Roman"/>
          <w:sz w:val="28"/>
          <w:szCs w:val="28"/>
        </w:rPr>
        <w:t>кодам</w:t>
      </w:r>
      <w:r w:rsidR="007D799C">
        <w:rPr>
          <w:rFonts w:ascii="Times New Roman" w:hAnsi="Times New Roman" w:cs="Times New Roman"/>
          <w:sz w:val="28"/>
          <w:szCs w:val="28"/>
        </w:rPr>
        <w:t xml:space="preserve"> доходов, </w:t>
      </w:r>
      <w:r w:rsidRPr="0013348F">
        <w:rPr>
          <w:rFonts w:ascii="Times New Roman" w:hAnsi="Times New Roman" w:cs="Times New Roman"/>
          <w:sz w:val="28"/>
          <w:szCs w:val="28"/>
        </w:rPr>
        <w:t>в сторону увеличения (уменьшения) производится корректировка прогнозных объемов поступлений соответственно в сторону увеличения (уменьшения) до ожидаемого объема поступлений в текущем году.</w:t>
      </w:r>
    </w:p>
    <w:p w:rsidR="0066603B" w:rsidRPr="003B10FD" w:rsidRDefault="0066603B" w:rsidP="001851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6603B" w:rsidRPr="003B10FD" w:rsidSect="0063583E">
      <w:pgSz w:w="11906" w:h="16838"/>
      <w:pgMar w:top="851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02"/>
    <w:rsid w:val="00083315"/>
    <w:rsid w:val="0013348F"/>
    <w:rsid w:val="00185102"/>
    <w:rsid w:val="001E162C"/>
    <w:rsid w:val="001F7069"/>
    <w:rsid w:val="00212C5F"/>
    <w:rsid w:val="002A0B0C"/>
    <w:rsid w:val="002C7C81"/>
    <w:rsid w:val="00346022"/>
    <w:rsid w:val="003B10FD"/>
    <w:rsid w:val="003D4A08"/>
    <w:rsid w:val="00494EF2"/>
    <w:rsid w:val="0049725B"/>
    <w:rsid w:val="004C7E30"/>
    <w:rsid w:val="0051448A"/>
    <w:rsid w:val="005F2EE8"/>
    <w:rsid w:val="00601756"/>
    <w:rsid w:val="006203F6"/>
    <w:rsid w:val="0063583E"/>
    <w:rsid w:val="0066603B"/>
    <w:rsid w:val="006C7474"/>
    <w:rsid w:val="00744004"/>
    <w:rsid w:val="007715DE"/>
    <w:rsid w:val="00777D10"/>
    <w:rsid w:val="007D799C"/>
    <w:rsid w:val="00867A58"/>
    <w:rsid w:val="00881DFF"/>
    <w:rsid w:val="00903DF8"/>
    <w:rsid w:val="00951592"/>
    <w:rsid w:val="00976DBC"/>
    <w:rsid w:val="00A22AAD"/>
    <w:rsid w:val="00A764E4"/>
    <w:rsid w:val="00AD565F"/>
    <w:rsid w:val="00B77B3A"/>
    <w:rsid w:val="00BC00E3"/>
    <w:rsid w:val="00C01130"/>
    <w:rsid w:val="00C70FDC"/>
    <w:rsid w:val="00CE2EA5"/>
    <w:rsid w:val="00D90816"/>
    <w:rsid w:val="00E94BA0"/>
    <w:rsid w:val="00EF57F6"/>
    <w:rsid w:val="00E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41164-D72F-4214-9DDD-8C8B305DE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6F02"/>
    <w:rPr>
      <w:b/>
      <w:bCs/>
    </w:rPr>
  </w:style>
  <w:style w:type="paragraph" w:styleId="a4">
    <w:name w:val="Normal (Web)"/>
    <w:basedOn w:val="a"/>
    <w:uiPriority w:val="99"/>
    <w:unhideWhenUsed/>
    <w:rsid w:val="00EF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67A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3B10F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8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91771">
              <w:marLeft w:val="0"/>
              <w:marRight w:val="0"/>
              <w:marTop w:val="29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66518">
                      <w:marLeft w:val="0"/>
                      <w:marRight w:val="0"/>
                      <w:marTop w:val="0"/>
                      <w:marBottom w:val="299"/>
                      <w:divBdr>
                        <w:top w:val="single" w:sz="8" w:space="15" w:color="D7D7D7"/>
                        <w:left w:val="single" w:sz="8" w:space="15" w:color="D7D7D7"/>
                        <w:bottom w:val="single" w:sz="8" w:space="15" w:color="D7D7D7"/>
                        <w:right w:val="single" w:sz="8" w:space="15" w:color="D7D7D7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DB927-82D1-42B8-827F-3FB67128C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1870</Words>
  <Characters>10661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BirBuh</dc:creator>
  <cp:lastModifiedBy>User</cp:lastModifiedBy>
  <cp:revision>2</cp:revision>
  <cp:lastPrinted>2017-10-27T03:28:00Z</cp:lastPrinted>
  <dcterms:created xsi:type="dcterms:W3CDTF">2017-11-02T03:23:00Z</dcterms:created>
  <dcterms:modified xsi:type="dcterms:W3CDTF">2017-11-02T03:23:00Z</dcterms:modified>
</cp:coreProperties>
</file>