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СОБРАНИЕ  ГРАЖДАН</w:t>
      </w:r>
      <w:proofErr w:type="gramEnd"/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08.08.2017                                                                                                            № 11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с.Бирофельд</w:t>
      </w:r>
      <w:proofErr w:type="spellEnd"/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Председательствующий                           -        Васильева Т.А., заместитель главы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администрации сельского поселения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-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Лойко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К.А., специалист-эксперт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юрист администрации сельского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поселения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Присутствовало: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24  человека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Приглашенные: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Фисичев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А.Г., начальник 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Биробиджанской районной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ветеринарной станции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собрания: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 взятии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проб крови крупного рогатого скота на бруцеллез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Фисичева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начальник  Биробиджанской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районной ветеринарной станции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СЛУШАЛИ: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Фисичева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А.Г., начальник Биробиджанского районной ветеринарной станции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Приказом управления ветеринарии от 25.07.2017 г. № 40, село Бирофельд объявлено угрожаемой зоной по заболеванию бруцеллез: ЛПХ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Анципрович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Новая, д. 24, объявлено неблагополучным по бруцеллезу и на его территории введен комплекс ограничений. Больная корова ликвидирована, все животные обследованы и заболевание больше ни у кого не обнаружено. Взяты пробы крови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  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хозяев, результат отрицательный.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Взятие проб крови будем проводить 2 раза- 10 августа и 10 сентября у животных с 4-месячного возраста. Начинаем работать с 7-00 час. утра,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скот  держать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привязи у двора. Обследование бесплатно, 10 рублей за одноразовую иглу.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Предупреждаю, владельцы животных, которые не предоставят животных для исследования будут привлечены к административной ответственности и им будет запрещено сдавать молоко и животных на мясо.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вашем поселении не проведено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животных. Планируем провести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 сентября, стоимость 374 рубля.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A41CE9" w:rsidRDefault="00A41CE9" w:rsidP="00A41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Жидкова Г.Н., - я работаю,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  можно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взять пробы крови у коровы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пораньше?</w:t>
      </w:r>
    </w:p>
    <w:p w:rsidR="00A41CE9" w:rsidRDefault="00A41CE9" w:rsidP="00A41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Фисичев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начальник Биробиджанского районной ветеринарной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станции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работающих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хозяев  ветврач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Усова Л.В. составит список и возьмет пробы крови у животных вечером 9 августа. </w:t>
      </w:r>
    </w:p>
    <w:p w:rsidR="00A41CE9" w:rsidRDefault="00A41CE9" w:rsidP="00A41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Н.Л. Телегина,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  заболевают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животные и какие болеют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бруцеллезом?</w:t>
      </w:r>
    </w:p>
    <w:p w:rsidR="00A41CE9" w:rsidRDefault="00A41CE9" w:rsidP="00A41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Фисичев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начальник Биробиджанского районной ветеринарной станции</w:t>
      </w:r>
    </w:p>
    <w:p w:rsidR="00A41CE9" w:rsidRDefault="00A41CE9" w:rsidP="00A41CE9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бруцеллезу восприимчивы крупный рогатый скот, овцы, козы, свиньи, олени, маралы, яки, буйволы, лошади, верблюды, собаки, кошки, зайцы, сайгаки, лисицы, грызуны, дикие кабаны.</w:t>
      </w:r>
    </w:p>
    <w:p w:rsidR="00A41CE9" w:rsidRDefault="00A41CE9" w:rsidP="00A41CE9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Источником возбудителя инфекции являются больные бруцеллезом животные. </w:t>
      </w:r>
      <w:r>
        <w:rPr>
          <w:rFonts w:ascii="Times New Roman" w:eastAsia="Times New Roman" w:hAnsi="Times New Roman"/>
          <w:vanish/>
          <w:sz w:val="28"/>
          <w:szCs w:val="28"/>
          <w:lang w:val="ru-RU" w:eastAsia="ru-RU" w:bidi="ar-SA"/>
        </w:rPr>
        <w:t>+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Особенно опасны они в период выраженных клинических при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знаков. Чрезвычайно большое количество возбудителя выделяют животные с околоплодными водами, плодными оболочками, абортированным плодом, истечениями из половых органов. Выделяется возбудитель также с молоком, спермой, мочой, калом. У коров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бруцеллы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могут сохраняться в вымени до 7 — 9 лет, у овец — до 2 — 3 лет, периодически выделяясь с молоком.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Продукты, инфицированные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бруцеллами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и сырье животного происхождения, предметы ухода, корма, подстилка, вода, почва, одежда людей относятся к ведущим факторам передачи возбудителя. </w:t>
      </w:r>
    </w:p>
    <w:p w:rsidR="00A41CE9" w:rsidRDefault="00A41CE9" w:rsidP="00A41CE9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Болезнь в хозяйстве может возникать после ввода в стадо животных из других хозяйств, при несоблюдении основных правил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карантинирования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поголовья; при совместном выпасе здоровых и больных животных использовании для поения скота инфицированных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водоисточников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скотопрогонных трасс. </w:t>
      </w:r>
      <w:r>
        <w:rPr>
          <w:rFonts w:ascii="Times New Roman" w:eastAsia="Times New Roman" w:hAnsi="Times New Roman"/>
          <w:vanish/>
          <w:sz w:val="28"/>
          <w:szCs w:val="28"/>
          <w:lang w:val="ru-RU" w:eastAsia="ru-RU" w:bidi="ar-SA"/>
        </w:rPr>
        <w:t>+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Возбудитель может быть занесен в хозяйства собаками, грызунами, крысами, особенно если они имели доступ к последам и абортированным плодам, а также с молодняком из неблагополучных стад, где нет клинического проявления болезни.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5. Васильева Т.А., заместитель главы администрации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>Имеются жалобы жителей о нахождении коров в ночное время на дороге ул. Центральной, на дороге каловые массы, вонь. Прошу коров в ночное время держать на личном дворе.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РЕШИЛИ:</w:t>
      </w:r>
    </w:p>
    <w:p w:rsidR="00A41CE9" w:rsidRDefault="00A41CE9" w:rsidP="00A41C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Провести взятие проб крови на бруцеллез у крупного рогатого скота 10 августа и 10 сентября.</w:t>
      </w:r>
    </w:p>
    <w:p w:rsidR="00A41CE9" w:rsidRDefault="00A41CE9" w:rsidP="00A41C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допускать нахождение крупного рогатого скота в дневное и ночное время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 территории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села.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3DC" w:rsidRDefault="00A41CE9" w:rsidP="00A41CE9">
      <w:r>
        <w:rPr>
          <w:rFonts w:ascii="Times New Roman" w:hAnsi="Times New Roman"/>
          <w:sz w:val="28"/>
          <w:szCs w:val="28"/>
          <w:lang w:val="ru-RU"/>
        </w:rPr>
        <w:t xml:space="preserve">Председатель собрания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Т.А. Васильева</w:t>
      </w:r>
    </w:p>
    <w:sectPr w:rsidR="003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93"/>
    <w:multiLevelType w:val="hybridMultilevel"/>
    <w:tmpl w:val="3CA61452"/>
    <w:lvl w:ilvl="0" w:tplc="C388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A67E22"/>
    <w:multiLevelType w:val="hybridMultilevel"/>
    <w:tmpl w:val="0BA63E62"/>
    <w:lvl w:ilvl="0" w:tplc="C388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9"/>
    <w:rsid w:val="00003176"/>
    <w:rsid w:val="00906919"/>
    <w:rsid w:val="00A41CE9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991"/>
  <w15:chartTrackingRefBased/>
  <w15:docId w15:val="{A3A0B4D0-6881-4D57-AF6F-65D3B2D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E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Prav</cp:lastModifiedBy>
  <cp:revision>3</cp:revision>
  <dcterms:created xsi:type="dcterms:W3CDTF">2017-08-21T04:56:00Z</dcterms:created>
  <dcterms:modified xsi:type="dcterms:W3CDTF">2017-08-21T04:56:00Z</dcterms:modified>
</cp:coreProperties>
</file>