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25.04.2016 № 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проведению уведомительной регистрации трудового договора, заключенного работодателем – физическим лицом, не являющимся индивидуальным предпринимателем с работником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 с Конституцией Российской Федерации; Трудовым кодексом Российской Федерации;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02.05.2006 № 59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25.04.2016 № 82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проведению уведомительной регистрации трудового договора, заключенного работодателем – физическим лицом, не являющимся индивидуальным предпринимателем с работником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2.12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