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Муниципальное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Биробиджанского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Еврейской автономной области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АДМИНИСТРАЦИЯ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ПОСТАНОВЛЕНИЕ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____________                                                                                       № __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 Бирофельд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признании утратившим силу постановления администрации сельского поселения  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 Федеральным законам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168, 30.07.2010)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Федеральный закон № 210-ФЗ); Земельный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211-212, 30.10.2001);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Градостроительный кодекс Российской Федерации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290, 30.12.2004);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закон от 21 июля 1997 года № 122-ФЗ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 145, 30.07.1997);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19.08.2005№15 опубликован в Межмуниципальный  информационный бюллетень Биробиджанского района от 14.09.2005 № 6.№7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постановления администрации сельского поселения: 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18.03.2015  № 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200" w:line="276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Информационном       бюллетене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 Биробиджанского муниципального района.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 опубликования.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М.Ю. Ворон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Готовил: старший специалист 1 </w:t>
        <w:tab/>
        <w:t xml:space="preserve">                                   К.А. Лойко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разряда по предоставлению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услуг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